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ADF" w:rsidRPr="0048319D" w:rsidRDefault="009B5ADF" w:rsidP="009B5ADF">
      <w:pPr>
        <w:autoSpaceDE w:val="0"/>
        <w:autoSpaceDN w:val="0"/>
        <w:adjustRightInd w:val="0"/>
        <w:spacing w:after="0" w:line="240" w:lineRule="auto"/>
        <w:jc w:val="center"/>
        <w:rPr>
          <w:rFonts w:ascii="Times-Bold" w:hAnsi="Times-Bold" w:cs="Times-Bold"/>
          <w:b/>
          <w:bCs/>
          <w:sz w:val="28"/>
          <w:szCs w:val="28"/>
        </w:rPr>
      </w:pPr>
      <w:r w:rsidRPr="0048319D">
        <w:rPr>
          <w:rFonts w:ascii="Times-Bold" w:hAnsi="Times-Bold" w:cs="Times-Bold"/>
          <w:b/>
          <w:bCs/>
          <w:sz w:val="28"/>
          <w:szCs w:val="28"/>
        </w:rPr>
        <w:t>University of California Transfer Admission Guarantee Program</w:t>
      </w:r>
    </w:p>
    <w:p w:rsidR="009B5ADF" w:rsidRDefault="00DD6EEB" w:rsidP="009B5ADF">
      <w:pPr>
        <w:autoSpaceDE w:val="0"/>
        <w:autoSpaceDN w:val="0"/>
        <w:adjustRightInd w:val="0"/>
        <w:spacing w:after="0" w:line="240" w:lineRule="auto"/>
        <w:jc w:val="center"/>
        <w:rPr>
          <w:rFonts w:ascii="Times-Bold" w:hAnsi="Times-Bold" w:cs="Times-Bold"/>
          <w:b/>
          <w:bCs/>
          <w:sz w:val="28"/>
          <w:szCs w:val="28"/>
        </w:rPr>
      </w:pPr>
      <w:r>
        <w:rPr>
          <w:rFonts w:ascii="Times-Bold" w:hAnsi="Times-Bold" w:cs="Times-Bold"/>
          <w:b/>
          <w:bCs/>
          <w:sz w:val="28"/>
          <w:szCs w:val="28"/>
        </w:rPr>
        <w:t>(2011-2012 Guide)</w:t>
      </w:r>
    </w:p>
    <w:p w:rsidR="0048319D" w:rsidRPr="0048319D" w:rsidRDefault="0048319D" w:rsidP="009B5ADF">
      <w:pPr>
        <w:autoSpaceDE w:val="0"/>
        <w:autoSpaceDN w:val="0"/>
        <w:adjustRightInd w:val="0"/>
        <w:spacing w:after="0" w:line="240" w:lineRule="auto"/>
        <w:jc w:val="center"/>
        <w:rPr>
          <w:rFonts w:ascii="Times-Bold" w:hAnsi="Times-Bold" w:cs="Times-Bold"/>
          <w:b/>
          <w:bCs/>
          <w:sz w:val="28"/>
          <w:szCs w:val="28"/>
        </w:rPr>
      </w:pPr>
    </w:p>
    <w:p w:rsidR="003F28B6" w:rsidRPr="003F28B6" w:rsidRDefault="0048319D" w:rsidP="00A270A8">
      <w:pPr>
        <w:autoSpaceDE w:val="0"/>
        <w:autoSpaceDN w:val="0"/>
        <w:adjustRightInd w:val="0"/>
        <w:spacing w:after="120" w:line="240" w:lineRule="auto"/>
        <w:jc w:val="both"/>
        <w:rPr>
          <w:b/>
          <w:bCs/>
        </w:rPr>
      </w:pPr>
      <w:r w:rsidRPr="0048319D">
        <w:rPr>
          <w:rStyle w:val="Strong"/>
          <w:color w:val="C00000"/>
        </w:rPr>
        <w:t>NEW!!!</w:t>
      </w:r>
      <w:r>
        <w:rPr>
          <w:rStyle w:val="Strong"/>
        </w:rPr>
        <w:t xml:space="preserve"> FOR THE FALL 2011 Semester all TAG applications will be submitted electronically through the UC TAG website. The website will be available in late summer, prior to the </w:t>
      </w:r>
      <w:proofErr w:type="gramStart"/>
      <w:r>
        <w:rPr>
          <w:rStyle w:val="Strong"/>
        </w:rPr>
        <w:t>Fall</w:t>
      </w:r>
      <w:proofErr w:type="gramEnd"/>
      <w:r>
        <w:rPr>
          <w:rStyle w:val="Strong"/>
        </w:rPr>
        <w:t xml:space="preserve"> 2011 TAG application period.</w:t>
      </w:r>
      <w:r w:rsidR="003F28B6">
        <w:rPr>
          <w:rStyle w:val="Strong"/>
        </w:rPr>
        <w:t xml:space="preserve"> Additionally, </w:t>
      </w:r>
      <w:r w:rsidR="003F28B6">
        <w:rPr>
          <w:b/>
          <w:bCs/>
        </w:rPr>
        <w:t>a</w:t>
      </w:r>
      <w:r w:rsidR="003F28B6" w:rsidRPr="003F28B6">
        <w:rPr>
          <w:b/>
          <w:bCs/>
        </w:rPr>
        <w:t xml:space="preserve">ll </w:t>
      </w:r>
      <w:r w:rsidR="003F28B6">
        <w:rPr>
          <w:b/>
          <w:bCs/>
        </w:rPr>
        <w:t xml:space="preserve">UC </w:t>
      </w:r>
      <w:r w:rsidR="003F28B6" w:rsidRPr="003F28B6">
        <w:rPr>
          <w:b/>
          <w:bCs/>
        </w:rPr>
        <w:t xml:space="preserve">campuses </w:t>
      </w:r>
      <w:r w:rsidR="00A270A8">
        <w:rPr>
          <w:b/>
          <w:bCs/>
        </w:rPr>
        <w:t xml:space="preserve">are </w:t>
      </w:r>
      <w:r w:rsidR="003F28B6" w:rsidRPr="003F28B6">
        <w:rPr>
          <w:b/>
          <w:bCs/>
        </w:rPr>
        <w:t xml:space="preserve">now willing to consider international students with domestic coursework </w:t>
      </w:r>
      <w:r w:rsidR="00A270A8">
        <w:rPr>
          <w:b/>
          <w:bCs/>
        </w:rPr>
        <w:t xml:space="preserve">applicable for the TAG program. </w:t>
      </w:r>
    </w:p>
    <w:p w:rsidR="0048319D" w:rsidRDefault="0048319D" w:rsidP="009B5ADF">
      <w:pPr>
        <w:autoSpaceDE w:val="0"/>
        <w:autoSpaceDN w:val="0"/>
        <w:adjustRightInd w:val="0"/>
        <w:spacing w:after="120" w:line="240" w:lineRule="auto"/>
        <w:rPr>
          <w:rStyle w:val="Strong"/>
        </w:rPr>
      </w:pPr>
    </w:p>
    <w:p w:rsidR="009B5ADF" w:rsidRPr="007C21C2" w:rsidRDefault="009B5ADF" w:rsidP="009B5ADF">
      <w:pPr>
        <w:autoSpaceDE w:val="0"/>
        <w:autoSpaceDN w:val="0"/>
        <w:adjustRightInd w:val="0"/>
        <w:spacing w:after="120" w:line="240" w:lineRule="auto"/>
        <w:rPr>
          <w:rFonts w:cs="Times-Italic"/>
          <w:iCs/>
          <w:sz w:val="24"/>
          <w:szCs w:val="24"/>
        </w:rPr>
      </w:pPr>
      <w:r w:rsidRPr="007C21C2">
        <w:rPr>
          <w:rFonts w:cs="Times-Italic"/>
          <w:iCs/>
          <w:sz w:val="24"/>
          <w:szCs w:val="24"/>
        </w:rPr>
        <w:t xml:space="preserve">Seven UC campuses offer guaranteed admission to California community college students who meet specific requirements. By participating in a Transfer Admission Guarantee (TAG) program, </w:t>
      </w:r>
      <w:r w:rsidR="00DD6EEB">
        <w:rPr>
          <w:rFonts w:cs="Times-Italic"/>
          <w:iCs/>
          <w:sz w:val="24"/>
          <w:szCs w:val="24"/>
        </w:rPr>
        <w:t xml:space="preserve">students </w:t>
      </w:r>
      <w:r w:rsidRPr="007C21C2">
        <w:rPr>
          <w:rFonts w:cs="Times-Italic"/>
          <w:iCs/>
          <w:sz w:val="24"/>
          <w:szCs w:val="24"/>
        </w:rPr>
        <w:t xml:space="preserve">can ensure </w:t>
      </w:r>
      <w:r w:rsidR="00DD6EEB">
        <w:rPr>
          <w:rFonts w:cs="Times-Italic"/>
          <w:iCs/>
          <w:sz w:val="24"/>
          <w:szCs w:val="24"/>
        </w:rPr>
        <w:t xml:space="preserve">their </w:t>
      </w:r>
      <w:r w:rsidRPr="007C21C2">
        <w:rPr>
          <w:rFonts w:cs="Times-Italic"/>
          <w:iCs/>
          <w:sz w:val="24"/>
          <w:szCs w:val="24"/>
        </w:rPr>
        <w:t xml:space="preserve">admission to specific campuses, some of which offer an early review of academic record, early admission notification, and specific guidance on major preparation and general education coursework. A list of eligibility criteria and special notes for each campus are provided below. To pursue a TAG, </w:t>
      </w:r>
      <w:r w:rsidR="00DD6EEB">
        <w:rPr>
          <w:rFonts w:cs="Times-Italic"/>
          <w:iCs/>
          <w:sz w:val="24"/>
          <w:szCs w:val="24"/>
        </w:rPr>
        <w:t>students should</w:t>
      </w:r>
      <w:r w:rsidRPr="007C21C2">
        <w:rPr>
          <w:rFonts w:cs="Times-Italic"/>
          <w:iCs/>
          <w:sz w:val="24"/>
          <w:szCs w:val="24"/>
        </w:rPr>
        <w:t>:</w:t>
      </w:r>
    </w:p>
    <w:p w:rsidR="009B5ADF" w:rsidRPr="007C21C2" w:rsidRDefault="009B5ADF" w:rsidP="009B5ADF">
      <w:pPr>
        <w:pStyle w:val="ListParagraph"/>
        <w:numPr>
          <w:ilvl w:val="0"/>
          <w:numId w:val="25"/>
        </w:numPr>
        <w:autoSpaceDE w:val="0"/>
        <w:autoSpaceDN w:val="0"/>
        <w:adjustRightInd w:val="0"/>
        <w:spacing w:after="120" w:line="240" w:lineRule="auto"/>
        <w:rPr>
          <w:rFonts w:cs="Times-Italic"/>
          <w:iCs/>
          <w:sz w:val="24"/>
          <w:szCs w:val="24"/>
        </w:rPr>
      </w:pPr>
      <w:r w:rsidRPr="007C21C2">
        <w:rPr>
          <w:rFonts w:cs="Times-Italic"/>
          <w:iCs/>
          <w:sz w:val="24"/>
          <w:szCs w:val="24"/>
        </w:rPr>
        <w:t>Complete the online TAG application and submit it during the appropriate filing period</w:t>
      </w:r>
    </w:p>
    <w:p w:rsidR="009B5ADF" w:rsidRPr="007C21C2" w:rsidRDefault="009B5ADF" w:rsidP="009B5ADF">
      <w:pPr>
        <w:pStyle w:val="ListParagraph"/>
        <w:numPr>
          <w:ilvl w:val="0"/>
          <w:numId w:val="25"/>
        </w:numPr>
        <w:autoSpaceDE w:val="0"/>
        <w:autoSpaceDN w:val="0"/>
        <w:adjustRightInd w:val="0"/>
        <w:spacing w:after="120" w:line="240" w:lineRule="auto"/>
        <w:rPr>
          <w:rFonts w:cs="Times-Italic"/>
          <w:iCs/>
          <w:sz w:val="24"/>
          <w:szCs w:val="24"/>
        </w:rPr>
      </w:pPr>
      <w:r w:rsidRPr="007C21C2">
        <w:rPr>
          <w:rFonts w:cs="Times-Italic"/>
          <w:iCs/>
          <w:sz w:val="24"/>
          <w:szCs w:val="24"/>
        </w:rPr>
        <w:t>Once your TAG is approved, fulfill all remaining coursework and GPA requirements designated in your TAG agreement and</w:t>
      </w:r>
    </w:p>
    <w:p w:rsidR="009B5ADF" w:rsidRPr="007C21C2" w:rsidRDefault="009B5ADF" w:rsidP="009B5ADF">
      <w:pPr>
        <w:pStyle w:val="ListParagraph"/>
        <w:numPr>
          <w:ilvl w:val="0"/>
          <w:numId w:val="25"/>
        </w:numPr>
        <w:autoSpaceDE w:val="0"/>
        <w:autoSpaceDN w:val="0"/>
        <w:adjustRightInd w:val="0"/>
        <w:spacing w:after="120" w:line="240" w:lineRule="auto"/>
        <w:rPr>
          <w:rFonts w:cs="Times-Italic"/>
          <w:iCs/>
          <w:sz w:val="24"/>
          <w:szCs w:val="24"/>
        </w:rPr>
      </w:pPr>
      <w:r w:rsidRPr="007C21C2">
        <w:rPr>
          <w:rFonts w:cs="Times-Italic"/>
          <w:iCs/>
          <w:sz w:val="24"/>
          <w:szCs w:val="24"/>
        </w:rPr>
        <w:t>Apply for admission to UC during the appropriate filing period (see www.universityofcalifornia.edu/apply)</w:t>
      </w:r>
    </w:p>
    <w:p w:rsidR="009B5ADF" w:rsidRDefault="009B5ADF" w:rsidP="009B5ADF">
      <w:pPr>
        <w:pStyle w:val="ListParagraph"/>
        <w:numPr>
          <w:ilvl w:val="0"/>
          <w:numId w:val="25"/>
        </w:numPr>
        <w:autoSpaceDE w:val="0"/>
        <w:autoSpaceDN w:val="0"/>
        <w:adjustRightInd w:val="0"/>
        <w:spacing w:after="120" w:line="240" w:lineRule="auto"/>
        <w:rPr>
          <w:rFonts w:cs="Times-Italic"/>
          <w:iCs/>
          <w:sz w:val="24"/>
          <w:szCs w:val="24"/>
        </w:rPr>
      </w:pPr>
      <w:r w:rsidRPr="007C21C2">
        <w:rPr>
          <w:rFonts w:cs="Times-Italic"/>
          <w:iCs/>
          <w:sz w:val="24"/>
          <w:szCs w:val="24"/>
        </w:rPr>
        <w:t>Students do not have to participate in TAG to be considered for admission. Non-TAG students should apply for admission during the appropriate application-filing period</w:t>
      </w:r>
    </w:p>
    <w:p w:rsidR="0091738B" w:rsidRDefault="00552E98" w:rsidP="00552E98">
      <w:pPr>
        <w:spacing w:after="140" w:line="312" w:lineRule="atLeast"/>
        <w:jc w:val="center"/>
        <w:rPr>
          <w:rFonts w:ascii="Verdana" w:eastAsia="Times New Roman" w:hAnsi="Verdana" w:cs="Times New Roman"/>
          <w:b/>
          <w:color w:val="000000"/>
          <w:sz w:val="20"/>
          <w:szCs w:val="20"/>
          <w:u w:val="single"/>
        </w:rPr>
      </w:pPr>
      <w:r w:rsidRPr="00552E98">
        <w:rPr>
          <w:rFonts w:ascii="Verdana" w:eastAsia="Times New Roman" w:hAnsi="Verdana" w:cs="Times New Roman"/>
          <w:b/>
          <w:color w:val="000000"/>
          <w:sz w:val="20"/>
          <w:szCs w:val="20"/>
          <w:u w:val="single"/>
        </w:rPr>
        <w:t>BASIC TAG CRITERIA</w:t>
      </w:r>
      <w:r w:rsidR="00C813D7">
        <w:rPr>
          <w:rFonts w:ascii="Verdana" w:eastAsia="Times New Roman" w:hAnsi="Verdana" w:cs="Times New Roman"/>
          <w:b/>
          <w:color w:val="000000"/>
          <w:sz w:val="20"/>
          <w:szCs w:val="20"/>
          <w:u w:val="single"/>
        </w:rPr>
        <w:t xml:space="preserve"> (Updated 6/1/10)</w:t>
      </w:r>
    </w:p>
    <w:p w:rsidR="00552E98" w:rsidRPr="009B5ADF" w:rsidRDefault="007650E1" w:rsidP="009B5ADF">
      <w:pPr>
        <w:spacing w:after="140" w:line="312" w:lineRule="atLeast"/>
        <w:jc w:val="both"/>
        <w:rPr>
          <w:rFonts w:ascii="Verdana" w:eastAsia="Times New Roman" w:hAnsi="Verdana" w:cs="Times New Roman"/>
          <w:color w:val="000000"/>
          <w:sz w:val="20"/>
          <w:szCs w:val="20"/>
        </w:rPr>
      </w:pPr>
      <w:r w:rsidRPr="009B5ADF">
        <w:rPr>
          <w:rFonts w:ascii="Verdana" w:eastAsia="Times New Roman" w:hAnsi="Verdana" w:cs="Times New Roman"/>
          <w:color w:val="000000"/>
          <w:sz w:val="20"/>
          <w:szCs w:val="20"/>
        </w:rPr>
        <w:t xml:space="preserve">Please Note: The purpose of this </w:t>
      </w:r>
      <w:r w:rsidR="00DD6EEB">
        <w:rPr>
          <w:rFonts w:ascii="Verdana" w:eastAsia="Times New Roman" w:hAnsi="Verdana" w:cs="Times New Roman"/>
          <w:color w:val="000000"/>
          <w:sz w:val="20"/>
          <w:szCs w:val="20"/>
        </w:rPr>
        <w:t>guide</w:t>
      </w:r>
      <w:r w:rsidRPr="009B5ADF">
        <w:rPr>
          <w:rFonts w:ascii="Verdana" w:eastAsia="Times New Roman" w:hAnsi="Verdana" w:cs="Times New Roman"/>
          <w:color w:val="000000"/>
          <w:sz w:val="20"/>
          <w:szCs w:val="20"/>
        </w:rPr>
        <w:t xml:space="preserve"> is to give you a basic </w:t>
      </w:r>
      <w:r w:rsidR="0091738B" w:rsidRPr="009B5ADF">
        <w:rPr>
          <w:rFonts w:ascii="Verdana" w:eastAsia="Times New Roman" w:hAnsi="Verdana" w:cs="Times New Roman"/>
          <w:color w:val="000000"/>
          <w:sz w:val="20"/>
          <w:szCs w:val="20"/>
        </w:rPr>
        <w:t>understanding</w:t>
      </w:r>
      <w:r w:rsidRPr="009B5ADF">
        <w:rPr>
          <w:rFonts w:ascii="Verdana" w:eastAsia="Times New Roman" w:hAnsi="Verdana" w:cs="Times New Roman"/>
          <w:color w:val="000000"/>
          <w:sz w:val="20"/>
          <w:szCs w:val="20"/>
        </w:rPr>
        <w:t xml:space="preserve"> of TAG requirements.</w:t>
      </w:r>
      <w:r w:rsidR="0091738B" w:rsidRPr="009B5ADF">
        <w:rPr>
          <w:rFonts w:ascii="Verdana" w:eastAsia="Times New Roman" w:hAnsi="Verdana" w:cs="Times New Roman"/>
          <w:color w:val="000000"/>
          <w:sz w:val="20"/>
          <w:szCs w:val="20"/>
        </w:rPr>
        <w:t xml:space="preserve"> </w:t>
      </w:r>
      <w:r w:rsidR="0091738B" w:rsidRPr="009B5ADF">
        <w:rPr>
          <w:rFonts w:ascii="Verdana" w:eastAsia="Times New Roman" w:hAnsi="Verdana" w:cs="Times New Roman"/>
          <w:b/>
          <w:color w:val="FF0000"/>
          <w:sz w:val="20"/>
          <w:szCs w:val="20"/>
        </w:rPr>
        <w:t xml:space="preserve">The information </w:t>
      </w:r>
      <w:r w:rsidR="00DD6EEB">
        <w:rPr>
          <w:rFonts w:ascii="Verdana" w:eastAsia="Times New Roman" w:hAnsi="Verdana" w:cs="Times New Roman"/>
          <w:b/>
          <w:color w:val="FF0000"/>
          <w:sz w:val="20"/>
          <w:szCs w:val="20"/>
        </w:rPr>
        <w:t>within this guide</w:t>
      </w:r>
      <w:r w:rsidR="0091738B" w:rsidRPr="009B5ADF">
        <w:rPr>
          <w:rFonts w:ascii="Verdana" w:eastAsia="Times New Roman" w:hAnsi="Verdana" w:cs="Times New Roman"/>
          <w:b/>
          <w:color w:val="FF0000"/>
          <w:sz w:val="20"/>
          <w:szCs w:val="20"/>
        </w:rPr>
        <w:t xml:space="preserve"> does not replace the advising you will receive from a counselor.</w:t>
      </w:r>
      <w:r w:rsidRPr="009B5ADF">
        <w:rPr>
          <w:rFonts w:ascii="Verdana" w:eastAsia="Times New Roman" w:hAnsi="Verdana" w:cs="Times New Roman"/>
          <w:color w:val="000000"/>
          <w:sz w:val="20"/>
          <w:szCs w:val="20"/>
        </w:rPr>
        <w:t xml:space="preserve"> There may also be other requirements </w:t>
      </w:r>
      <w:r w:rsidR="00DD6EEB">
        <w:rPr>
          <w:rFonts w:ascii="Verdana" w:eastAsia="Times New Roman" w:hAnsi="Verdana" w:cs="Times New Roman"/>
          <w:color w:val="000000"/>
          <w:sz w:val="20"/>
          <w:szCs w:val="20"/>
        </w:rPr>
        <w:t xml:space="preserve">or changes </w:t>
      </w:r>
      <w:r w:rsidRPr="009B5ADF">
        <w:rPr>
          <w:rFonts w:ascii="Verdana" w:eastAsia="Times New Roman" w:hAnsi="Verdana" w:cs="Times New Roman"/>
          <w:color w:val="000000"/>
          <w:sz w:val="20"/>
          <w:szCs w:val="20"/>
        </w:rPr>
        <w:t xml:space="preserve">depending on </w:t>
      </w:r>
      <w:r w:rsidR="00DD6EEB">
        <w:rPr>
          <w:rFonts w:ascii="Verdana" w:eastAsia="Times New Roman" w:hAnsi="Verdana" w:cs="Times New Roman"/>
          <w:color w:val="000000"/>
          <w:sz w:val="20"/>
          <w:szCs w:val="20"/>
        </w:rPr>
        <w:t xml:space="preserve">college and upon </w:t>
      </w:r>
      <w:r w:rsidRPr="009B5ADF">
        <w:rPr>
          <w:rFonts w:ascii="Verdana" w:eastAsia="Times New Roman" w:hAnsi="Verdana" w:cs="Times New Roman"/>
          <w:color w:val="000000"/>
          <w:sz w:val="20"/>
          <w:szCs w:val="20"/>
        </w:rPr>
        <w:t xml:space="preserve">your major. Remember to meet with a LMC counselor for </w:t>
      </w:r>
      <w:r w:rsidR="00DD6EEB">
        <w:rPr>
          <w:rFonts w:ascii="Verdana" w:eastAsia="Times New Roman" w:hAnsi="Verdana" w:cs="Times New Roman"/>
          <w:color w:val="000000"/>
          <w:sz w:val="20"/>
          <w:szCs w:val="20"/>
        </w:rPr>
        <w:t>clarification and additional</w:t>
      </w:r>
      <w:r w:rsidRPr="009B5ADF">
        <w:rPr>
          <w:rFonts w:ascii="Verdana" w:eastAsia="Times New Roman" w:hAnsi="Verdana" w:cs="Times New Roman"/>
          <w:color w:val="000000"/>
          <w:sz w:val="20"/>
          <w:szCs w:val="20"/>
        </w:rPr>
        <w:t xml:space="preserve"> criteria regarding Transfer Admission Agreements (Guarantees) </w:t>
      </w:r>
    </w:p>
    <w:p w:rsidR="006357B9" w:rsidRPr="007B17D0" w:rsidRDefault="006357B9" w:rsidP="00552E98">
      <w:pPr>
        <w:spacing w:after="140" w:line="312" w:lineRule="atLeast"/>
        <w:rPr>
          <w:rFonts w:ascii="Verdana" w:eastAsia="Times New Roman" w:hAnsi="Verdana" w:cs="Times New Roman"/>
          <w:color w:val="000000"/>
          <w:sz w:val="20"/>
          <w:szCs w:val="20"/>
        </w:rPr>
      </w:pPr>
      <w:r w:rsidRPr="007B17D0">
        <w:rPr>
          <w:rFonts w:ascii="Verdana" w:eastAsia="Times New Roman" w:hAnsi="Verdana" w:cs="Times New Roman"/>
          <w:b/>
          <w:bCs/>
          <w:i/>
          <w:iCs/>
          <w:color w:val="000000"/>
          <w:sz w:val="20"/>
        </w:rPr>
        <w:t>UC Davis - TAG Program</w:t>
      </w:r>
    </w:p>
    <w:p w:rsidR="006357B9" w:rsidRPr="007B17D0" w:rsidRDefault="006357B9" w:rsidP="006357B9">
      <w:pPr>
        <w:spacing w:after="140" w:line="312" w:lineRule="atLeast"/>
        <w:rPr>
          <w:rFonts w:ascii="Verdana" w:eastAsia="Times New Roman" w:hAnsi="Verdana" w:cs="Times New Roman"/>
          <w:color w:val="000000"/>
          <w:sz w:val="20"/>
          <w:szCs w:val="20"/>
        </w:rPr>
      </w:pPr>
      <w:r>
        <w:rPr>
          <w:rFonts w:ascii="Verdana" w:eastAsia="Times New Roman" w:hAnsi="Verdana" w:cs="Times New Roman"/>
          <w:color w:val="000000"/>
          <w:sz w:val="20"/>
          <w:szCs w:val="20"/>
        </w:rPr>
        <w:t>In order to apply for UC Davis TAG, students must file between</w:t>
      </w:r>
      <w:r w:rsidRPr="007B17D0">
        <w:rPr>
          <w:rFonts w:ascii="Verdana" w:eastAsia="Times New Roman" w:hAnsi="Verdana" w:cs="Times New Roman"/>
          <w:color w:val="000000"/>
          <w:sz w:val="20"/>
          <w:szCs w:val="20"/>
        </w:rPr>
        <w:t xml:space="preserve"> September 1 </w:t>
      </w:r>
      <w:r>
        <w:rPr>
          <w:rFonts w:ascii="Verdana" w:eastAsia="Times New Roman" w:hAnsi="Verdana" w:cs="Times New Roman"/>
          <w:color w:val="000000"/>
          <w:sz w:val="20"/>
          <w:szCs w:val="20"/>
        </w:rPr>
        <w:t xml:space="preserve">and September 30 for </w:t>
      </w:r>
      <w:proofErr w:type="gramStart"/>
      <w:r>
        <w:rPr>
          <w:rFonts w:ascii="Verdana" w:eastAsia="Times New Roman" w:hAnsi="Verdana" w:cs="Times New Roman"/>
          <w:color w:val="000000"/>
          <w:sz w:val="20"/>
          <w:szCs w:val="20"/>
        </w:rPr>
        <w:t>Fall</w:t>
      </w:r>
      <w:proofErr w:type="gramEnd"/>
      <w:r w:rsidRPr="007B17D0">
        <w:rPr>
          <w:rFonts w:ascii="Verdana" w:eastAsia="Times New Roman" w:hAnsi="Verdana" w:cs="Times New Roman"/>
          <w:color w:val="000000"/>
          <w:sz w:val="20"/>
          <w:szCs w:val="20"/>
        </w:rPr>
        <w:t xml:space="preserve">. </w:t>
      </w:r>
      <w:r>
        <w:rPr>
          <w:rFonts w:ascii="Verdana" w:eastAsia="Times New Roman" w:hAnsi="Verdana" w:cs="Times New Roman"/>
          <w:color w:val="000000"/>
          <w:sz w:val="20"/>
          <w:szCs w:val="20"/>
        </w:rPr>
        <w:t>It is advised that interested students meet with an LMC counselor</w:t>
      </w:r>
      <w:r w:rsidRPr="007B17D0">
        <w:rPr>
          <w:rFonts w:ascii="Verdana" w:eastAsia="Times New Roman" w:hAnsi="Verdana" w:cs="Times New Roman"/>
          <w:color w:val="000000"/>
          <w:sz w:val="20"/>
          <w:szCs w:val="20"/>
        </w:rPr>
        <w:t xml:space="preserve"> </w:t>
      </w:r>
      <w:r w:rsidR="009B5ADF">
        <w:rPr>
          <w:rFonts w:ascii="Verdana" w:eastAsia="Times New Roman" w:hAnsi="Verdana" w:cs="Times New Roman"/>
          <w:color w:val="000000"/>
          <w:sz w:val="20"/>
          <w:szCs w:val="20"/>
        </w:rPr>
        <w:t>from June - August</w:t>
      </w:r>
      <w:r>
        <w:rPr>
          <w:rFonts w:ascii="Verdana" w:eastAsia="Times New Roman" w:hAnsi="Verdana" w:cs="Times New Roman"/>
          <w:color w:val="000000"/>
          <w:sz w:val="20"/>
          <w:szCs w:val="20"/>
        </w:rPr>
        <w:t xml:space="preserve"> for TAG preparation. </w:t>
      </w:r>
      <w:r w:rsidRPr="007B17D0">
        <w:rPr>
          <w:rFonts w:ascii="Verdana" w:eastAsia="Times New Roman" w:hAnsi="Verdana" w:cs="Times New Roman"/>
          <w:color w:val="000000"/>
          <w:sz w:val="20"/>
          <w:szCs w:val="20"/>
        </w:rPr>
        <w:t xml:space="preserve"> </w:t>
      </w:r>
    </w:p>
    <w:p w:rsidR="006357B9" w:rsidRPr="00685268" w:rsidRDefault="006357B9" w:rsidP="006357B9">
      <w:pPr>
        <w:spacing w:after="140" w:line="312" w:lineRule="atLeast"/>
        <w:rPr>
          <w:rFonts w:ascii="Verdana" w:eastAsia="Times New Roman" w:hAnsi="Verdana" w:cs="Times New Roman"/>
          <w:b/>
          <w:color w:val="C00000"/>
          <w:sz w:val="20"/>
          <w:szCs w:val="20"/>
        </w:rPr>
      </w:pPr>
      <w:r w:rsidRPr="00685268">
        <w:rPr>
          <w:rFonts w:ascii="Verdana" w:eastAsia="Times New Roman" w:hAnsi="Verdana" w:cs="Times New Roman"/>
          <w:b/>
          <w:color w:val="C00000"/>
          <w:sz w:val="20"/>
          <w:szCs w:val="20"/>
        </w:rPr>
        <w:t>To be considered for UC Davis TAG, students are required to:</w:t>
      </w:r>
    </w:p>
    <w:p w:rsidR="006357B9" w:rsidRPr="007B17D0" w:rsidRDefault="006357B9" w:rsidP="006357B9">
      <w:pPr>
        <w:numPr>
          <w:ilvl w:val="0"/>
          <w:numId w:val="1"/>
        </w:numPr>
        <w:spacing w:after="120" w:line="240" w:lineRule="auto"/>
        <w:ind w:left="1890" w:hanging="810"/>
        <w:rPr>
          <w:rFonts w:ascii="Verdana" w:eastAsia="Times New Roman" w:hAnsi="Verdana" w:cs="Times New Roman"/>
          <w:color w:val="000000"/>
          <w:sz w:val="20"/>
          <w:szCs w:val="20"/>
        </w:rPr>
      </w:pPr>
      <w:r>
        <w:rPr>
          <w:rFonts w:ascii="Verdana" w:eastAsia="Times New Roman" w:hAnsi="Verdana" w:cs="Times New Roman"/>
          <w:color w:val="000000"/>
          <w:sz w:val="20"/>
          <w:szCs w:val="20"/>
        </w:rPr>
        <w:t>Have c</w:t>
      </w:r>
      <w:r w:rsidRPr="007B17D0">
        <w:rPr>
          <w:rFonts w:ascii="Verdana" w:eastAsia="Times New Roman" w:hAnsi="Verdana" w:cs="Times New Roman"/>
          <w:color w:val="000000"/>
          <w:sz w:val="20"/>
          <w:szCs w:val="20"/>
        </w:rPr>
        <w:t xml:space="preserve">ompleted 30 UC transferable units at the time the TAG is written </w:t>
      </w:r>
    </w:p>
    <w:p w:rsidR="006357B9" w:rsidRPr="00A26A71" w:rsidRDefault="006357B9" w:rsidP="006357B9">
      <w:pPr>
        <w:numPr>
          <w:ilvl w:val="0"/>
          <w:numId w:val="1"/>
        </w:numPr>
        <w:spacing w:after="120" w:line="240" w:lineRule="auto"/>
        <w:ind w:left="1890" w:hanging="810"/>
        <w:rPr>
          <w:rFonts w:ascii="Verdana" w:eastAsia="Times New Roman" w:hAnsi="Verdana" w:cs="Times New Roman"/>
          <w:color w:val="000000"/>
          <w:sz w:val="20"/>
          <w:szCs w:val="20"/>
        </w:rPr>
      </w:pPr>
      <w:r>
        <w:rPr>
          <w:rFonts w:ascii="Verdana" w:eastAsia="Times New Roman" w:hAnsi="Verdana" w:cs="Times New Roman"/>
          <w:color w:val="000000"/>
          <w:sz w:val="20"/>
          <w:szCs w:val="20"/>
        </w:rPr>
        <w:t>Meet t</w:t>
      </w:r>
      <w:r w:rsidRPr="007B17D0">
        <w:rPr>
          <w:rFonts w:ascii="Verdana" w:eastAsia="Times New Roman" w:hAnsi="Verdana" w:cs="Times New Roman"/>
          <w:color w:val="000000"/>
          <w:sz w:val="20"/>
          <w:szCs w:val="20"/>
        </w:rPr>
        <w:t>he minimum GPA</w:t>
      </w:r>
      <w:r>
        <w:rPr>
          <w:rFonts w:ascii="Verdana" w:eastAsia="Times New Roman" w:hAnsi="Verdana" w:cs="Times New Roman"/>
          <w:color w:val="000000"/>
          <w:sz w:val="20"/>
          <w:szCs w:val="20"/>
        </w:rPr>
        <w:t>:</w:t>
      </w:r>
    </w:p>
    <w:p w:rsidR="006357B9" w:rsidRDefault="006357B9" w:rsidP="006357B9">
      <w:pPr>
        <w:pStyle w:val="ListParagraph"/>
        <w:numPr>
          <w:ilvl w:val="0"/>
          <w:numId w:val="7"/>
        </w:numPr>
        <w:spacing w:after="120" w:line="240" w:lineRule="auto"/>
        <w:ind w:left="2880" w:hanging="540"/>
        <w:rPr>
          <w:rFonts w:ascii="Verdana" w:eastAsia="Times New Roman" w:hAnsi="Verdana" w:cs="Times New Roman"/>
          <w:color w:val="000000"/>
          <w:sz w:val="20"/>
          <w:szCs w:val="20"/>
        </w:rPr>
      </w:pPr>
      <w:r w:rsidRPr="00A26A71">
        <w:rPr>
          <w:rFonts w:ascii="Verdana" w:eastAsia="Times New Roman" w:hAnsi="Verdana" w:cs="Times New Roman"/>
          <w:color w:val="000000"/>
          <w:sz w:val="20"/>
          <w:szCs w:val="20"/>
        </w:rPr>
        <w:t>2.</w:t>
      </w:r>
      <w:r w:rsidR="002A69B2">
        <w:rPr>
          <w:rFonts w:ascii="Verdana" w:eastAsia="Times New Roman" w:hAnsi="Verdana" w:cs="Times New Roman"/>
          <w:color w:val="000000"/>
          <w:sz w:val="20"/>
          <w:szCs w:val="20"/>
        </w:rPr>
        <w:t>8</w:t>
      </w:r>
      <w:r w:rsidRPr="00A26A71">
        <w:rPr>
          <w:rFonts w:ascii="Verdana" w:eastAsia="Times New Roman" w:hAnsi="Verdana" w:cs="Times New Roman"/>
          <w:color w:val="000000"/>
          <w:sz w:val="20"/>
          <w:szCs w:val="20"/>
        </w:rPr>
        <w:t xml:space="preserve"> for the </w:t>
      </w:r>
      <w:r w:rsidRPr="003436CD">
        <w:rPr>
          <w:rFonts w:ascii="Verdana" w:eastAsia="Times New Roman" w:hAnsi="Verdana" w:cs="Times New Roman"/>
          <w:color w:val="000000"/>
          <w:sz w:val="20"/>
          <w:szCs w:val="20"/>
          <w:u w:val="single"/>
        </w:rPr>
        <w:t>College of Agricultural</w:t>
      </w:r>
      <w:r w:rsidRPr="00A26A71">
        <w:rPr>
          <w:rFonts w:ascii="Verdana" w:eastAsia="Times New Roman" w:hAnsi="Verdana" w:cs="Times New Roman"/>
          <w:color w:val="000000"/>
          <w:sz w:val="20"/>
          <w:szCs w:val="20"/>
        </w:rPr>
        <w:t xml:space="preserve"> </w:t>
      </w:r>
    </w:p>
    <w:p w:rsidR="00C813D7" w:rsidRPr="00A26A71" w:rsidRDefault="00C813D7" w:rsidP="006357B9">
      <w:pPr>
        <w:pStyle w:val="ListParagraph"/>
        <w:numPr>
          <w:ilvl w:val="0"/>
          <w:numId w:val="7"/>
        </w:numPr>
        <w:spacing w:after="120" w:line="240" w:lineRule="auto"/>
        <w:ind w:left="2880" w:hanging="540"/>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2.9 for the </w:t>
      </w:r>
      <w:r w:rsidRPr="00C813D7">
        <w:rPr>
          <w:rFonts w:ascii="Verdana" w:eastAsia="Times New Roman" w:hAnsi="Verdana" w:cs="Times New Roman"/>
          <w:color w:val="000000"/>
          <w:sz w:val="20"/>
          <w:szCs w:val="20"/>
          <w:u w:val="single"/>
        </w:rPr>
        <w:t>College of Biological Science</w:t>
      </w:r>
    </w:p>
    <w:p w:rsidR="006357B9" w:rsidRPr="00A26A71" w:rsidRDefault="006357B9" w:rsidP="006357B9">
      <w:pPr>
        <w:pStyle w:val="ListParagraph"/>
        <w:numPr>
          <w:ilvl w:val="0"/>
          <w:numId w:val="7"/>
        </w:numPr>
        <w:spacing w:after="120" w:line="240" w:lineRule="auto"/>
        <w:ind w:left="2880" w:hanging="540"/>
        <w:rPr>
          <w:rFonts w:ascii="Verdana" w:eastAsia="Times New Roman" w:hAnsi="Verdana" w:cs="Times New Roman"/>
          <w:color w:val="000000"/>
          <w:sz w:val="20"/>
          <w:szCs w:val="20"/>
        </w:rPr>
      </w:pPr>
      <w:r w:rsidRPr="00A26A71">
        <w:rPr>
          <w:rFonts w:ascii="Verdana" w:eastAsia="Times New Roman" w:hAnsi="Verdana" w:cs="Times New Roman"/>
          <w:color w:val="000000"/>
          <w:sz w:val="20"/>
          <w:szCs w:val="20"/>
        </w:rPr>
        <w:t xml:space="preserve">3.1 for the </w:t>
      </w:r>
      <w:r w:rsidRPr="003436CD">
        <w:rPr>
          <w:rFonts w:ascii="Verdana" w:eastAsia="Times New Roman" w:hAnsi="Verdana" w:cs="Times New Roman"/>
          <w:color w:val="000000"/>
          <w:sz w:val="20"/>
          <w:szCs w:val="20"/>
          <w:u w:val="single"/>
        </w:rPr>
        <w:t>College of Engineering</w:t>
      </w:r>
      <w:r w:rsidRPr="00A26A71">
        <w:rPr>
          <w:rFonts w:ascii="Verdana" w:eastAsia="Times New Roman" w:hAnsi="Verdana" w:cs="Times New Roman"/>
          <w:color w:val="000000"/>
          <w:sz w:val="20"/>
          <w:szCs w:val="20"/>
        </w:rPr>
        <w:t xml:space="preserve"> </w:t>
      </w:r>
    </w:p>
    <w:p w:rsidR="006357B9" w:rsidRPr="00A26A71" w:rsidRDefault="006357B9" w:rsidP="006357B9">
      <w:pPr>
        <w:pStyle w:val="ListParagraph"/>
        <w:numPr>
          <w:ilvl w:val="0"/>
          <w:numId w:val="7"/>
        </w:numPr>
        <w:spacing w:after="120" w:line="240" w:lineRule="auto"/>
        <w:ind w:left="2880" w:hanging="540"/>
        <w:rPr>
          <w:rFonts w:ascii="Verdana" w:eastAsia="Times New Roman" w:hAnsi="Verdana" w:cs="Times New Roman"/>
          <w:color w:val="000000"/>
          <w:sz w:val="20"/>
          <w:szCs w:val="20"/>
        </w:rPr>
      </w:pPr>
      <w:r w:rsidRPr="00A26A71">
        <w:rPr>
          <w:rFonts w:ascii="Verdana" w:eastAsia="Times New Roman" w:hAnsi="Verdana" w:cs="Times New Roman"/>
          <w:color w:val="000000"/>
          <w:sz w:val="20"/>
          <w:szCs w:val="20"/>
        </w:rPr>
        <w:t xml:space="preserve">2.9 for the </w:t>
      </w:r>
      <w:r w:rsidRPr="003436CD">
        <w:rPr>
          <w:rFonts w:ascii="Verdana" w:eastAsia="Times New Roman" w:hAnsi="Verdana" w:cs="Times New Roman"/>
          <w:color w:val="000000"/>
          <w:sz w:val="20"/>
          <w:szCs w:val="20"/>
          <w:u w:val="single"/>
        </w:rPr>
        <w:t>College of Letters and Science</w:t>
      </w:r>
      <w:r w:rsidRPr="00A26A71">
        <w:rPr>
          <w:rFonts w:ascii="Verdana" w:eastAsia="Times New Roman" w:hAnsi="Verdana" w:cs="Times New Roman"/>
          <w:color w:val="000000"/>
          <w:sz w:val="20"/>
          <w:szCs w:val="20"/>
        </w:rPr>
        <w:t xml:space="preserve"> </w:t>
      </w:r>
    </w:p>
    <w:p w:rsidR="006357B9" w:rsidRDefault="006357B9" w:rsidP="006357B9">
      <w:pPr>
        <w:numPr>
          <w:ilvl w:val="0"/>
          <w:numId w:val="1"/>
        </w:numPr>
        <w:spacing w:after="120" w:line="240" w:lineRule="auto"/>
        <w:ind w:left="1890" w:hanging="810"/>
        <w:rPr>
          <w:rFonts w:ascii="Verdana" w:eastAsia="Times New Roman" w:hAnsi="Verdana" w:cs="Times New Roman"/>
          <w:color w:val="000000"/>
          <w:sz w:val="20"/>
          <w:szCs w:val="20"/>
        </w:rPr>
      </w:pPr>
      <w:r>
        <w:rPr>
          <w:rFonts w:ascii="Verdana" w:eastAsia="Times New Roman" w:hAnsi="Verdana" w:cs="Times New Roman"/>
          <w:color w:val="000000"/>
          <w:sz w:val="20"/>
          <w:szCs w:val="20"/>
        </w:rPr>
        <w:lastRenderedPageBreak/>
        <w:t xml:space="preserve">Have enrolled as a </w:t>
      </w:r>
      <w:r w:rsidRPr="007B17D0">
        <w:rPr>
          <w:rFonts w:ascii="Verdana" w:eastAsia="Times New Roman" w:hAnsi="Verdana" w:cs="Times New Roman"/>
          <w:color w:val="000000"/>
          <w:sz w:val="20"/>
          <w:szCs w:val="20"/>
        </w:rPr>
        <w:t>full-time student at LMC at the time the TAG is written and during the last term prior to transfer</w:t>
      </w:r>
      <w:r>
        <w:rPr>
          <w:rFonts w:ascii="Verdana" w:eastAsia="Times New Roman" w:hAnsi="Verdana" w:cs="Times New Roman"/>
          <w:color w:val="000000"/>
          <w:sz w:val="20"/>
          <w:szCs w:val="20"/>
        </w:rPr>
        <w:t>ring</w:t>
      </w:r>
      <w:r w:rsidRPr="007B17D0">
        <w:rPr>
          <w:rFonts w:ascii="Verdana" w:eastAsia="Times New Roman" w:hAnsi="Verdana" w:cs="Times New Roman"/>
          <w:color w:val="000000"/>
          <w:sz w:val="20"/>
          <w:szCs w:val="20"/>
        </w:rPr>
        <w:t xml:space="preserve"> </w:t>
      </w:r>
    </w:p>
    <w:p w:rsidR="006357B9" w:rsidRPr="007B17D0" w:rsidRDefault="006357B9" w:rsidP="006357B9">
      <w:pPr>
        <w:numPr>
          <w:ilvl w:val="0"/>
          <w:numId w:val="1"/>
        </w:numPr>
        <w:spacing w:after="120" w:line="240" w:lineRule="auto"/>
        <w:ind w:left="1890" w:hanging="810"/>
        <w:rPr>
          <w:rFonts w:ascii="Verdana" w:eastAsia="Times New Roman" w:hAnsi="Verdana" w:cs="Times New Roman"/>
          <w:color w:val="000000"/>
          <w:sz w:val="20"/>
          <w:szCs w:val="20"/>
        </w:rPr>
      </w:pPr>
      <w:r>
        <w:rPr>
          <w:rFonts w:ascii="Verdana" w:eastAsia="Times New Roman" w:hAnsi="Verdana" w:cs="Times New Roman"/>
          <w:color w:val="000000"/>
          <w:sz w:val="20"/>
          <w:szCs w:val="20"/>
        </w:rPr>
        <w:t>C</w:t>
      </w:r>
      <w:r w:rsidRPr="007B17D0">
        <w:rPr>
          <w:rFonts w:ascii="Verdana" w:eastAsia="Times New Roman" w:hAnsi="Verdana" w:cs="Times New Roman"/>
          <w:color w:val="000000"/>
          <w:sz w:val="20"/>
          <w:szCs w:val="20"/>
        </w:rPr>
        <w:t xml:space="preserve">omplete a total of 60 transferable units by the end of </w:t>
      </w:r>
      <w:r>
        <w:rPr>
          <w:rFonts w:ascii="Verdana" w:eastAsia="Times New Roman" w:hAnsi="Verdana" w:cs="Times New Roman"/>
          <w:color w:val="000000"/>
          <w:sz w:val="20"/>
          <w:szCs w:val="20"/>
        </w:rPr>
        <w:t xml:space="preserve">LMC’s </w:t>
      </w:r>
      <w:r w:rsidRPr="007B17D0">
        <w:rPr>
          <w:rFonts w:ascii="Verdana" w:eastAsia="Times New Roman" w:hAnsi="Verdana" w:cs="Times New Roman"/>
          <w:color w:val="000000"/>
          <w:sz w:val="20"/>
          <w:szCs w:val="20"/>
        </w:rPr>
        <w:t>spring</w:t>
      </w:r>
      <w:r>
        <w:rPr>
          <w:rFonts w:ascii="Verdana" w:eastAsia="Times New Roman" w:hAnsi="Verdana" w:cs="Times New Roman"/>
          <w:color w:val="000000"/>
          <w:sz w:val="20"/>
          <w:szCs w:val="20"/>
        </w:rPr>
        <w:t xml:space="preserve"> semester</w:t>
      </w:r>
      <w:r w:rsidRPr="007B17D0">
        <w:rPr>
          <w:rFonts w:ascii="Verdana" w:eastAsia="Times New Roman" w:hAnsi="Verdana" w:cs="Times New Roman"/>
          <w:color w:val="000000"/>
          <w:sz w:val="20"/>
          <w:szCs w:val="20"/>
        </w:rPr>
        <w:t xml:space="preserve"> </w:t>
      </w:r>
      <w:r>
        <w:rPr>
          <w:rFonts w:ascii="Verdana" w:eastAsia="Times New Roman" w:hAnsi="Verdana" w:cs="Times New Roman"/>
          <w:color w:val="000000"/>
          <w:sz w:val="20"/>
          <w:szCs w:val="20"/>
        </w:rPr>
        <w:t>to be eligible for fall admission to UC Davis.</w:t>
      </w:r>
    </w:p>
    <w:p w:rsidR="006357B9" w:rsidRPr="003C5409" w:rsidRDefault="006357B9" w:rsidP="006357B9">
      <w:pPr>
        <w:numPr>
          <w:ilvl w:val="0"/>
          <w:numId w:val="1"/>
        </w:numPr>
        <w:spacing w:after="120" w:line="240" w:lineRule="auto"/>
        <w:ind w:left="1890" w:hanging="810"/>
        <w:rPr>
          <w:rFonts w:ascii="Verdana" w:eastAsia="Times New Roman" w:hAnsi="Verdana" w:cs="Times New Roman"/>
          <w:color w:val="000000"/>
          <w:sz w:val="20"/>
          <w:szCs w:val="20"/>
        </w:rPr>
      </w:pPr>
      <w:r>
        <w:rPr>
          <w:rFonts w:ascii="Verdana" w:eastAsia="Times New Roman" w:hAnsi="Verdana" w:cs="Times New Roman"/>
          <w:color w:val="000000"/>
          <w:sz w:val="20"/>
          <w:szCs w:val="20"/>
        </w:rPr>
        <w:t>C</w:t>
      </w:r>
      <w:r w:rsidRPr="007B17D0">
        <w:rPr>
          <w:rFonts w:ascii="Verdana" w:eastAsia="Times New Roman" w:hAnsi="Verdana" w:cs="Times New Roman"/>
          <w:color w:val="000000"/>
          <w:sz w:val="20"/>
          <w:szCs w:val="20"/>
        </w:rPr>
        <w:t xml:space="preserve">omplete all specific courses required for admission as well as major preparation classes by the end of </w:t>
      </w:r>
      <w:r>
        <w:rPr>
          <w:rFonts w:ascii="Verdana" w:eastAsia="Times New Roman" w:hAnsi="Verdana" w:cs="Times New Roman"/>
          <w:color w:val="000000"/>
          <w:sz w:val="20"/>
          <w:szCs w:val="20"/>
        </w:rPr>
        <w:t>LMC’s s</w:t>
      </w:r>
      <w:r w:rsidRPr="007B17D0">
        <w:rPr>
          <w:rFonts w:ascii="Verdana" w:eastAsia="Times New Roman" w:hAnsi="Verdana" w:cs="Times New Roman"/>
          <w:color w:val="000000"/>
          <w:sz w:val="20"/>
          <w:szCs w:val="20"/>
        </w:rPr>
        <w:t>pring</w:t>
      </w:r>
      <w:r>
        <w:rPr>
          <w:rFonts w:ascii="Verdana" w:eastAsia="Times New Roman" w:hAnsi="Verdana" w:cs="Times New Roman"/>
          <w:color w:val="000000"/>
          <w:sz w:val="20"/>
          <w:szCs w:val="20"/>
        </w:rPr>
        <w:t xml:space="preserve"> semester</w:t>
      </w:r>
      <w:r w:rsidRPr="007B17D0">
        <w:rPr>
          <w:rFonts w:ascii="Verdana" w:eastAsia="Times New Roman" w:hAnsi="Verdana" w:cs="Times New Roman"/>
          <w:color w:val="000000"/>
          <w:sz w:val="20"/>
          <w:szCs w:val="20"/>
        </w:rPr>
        <w:t xml:space="preserve"> </w:t>
      </w:r>
      <w:r>
        <w:rPr>
          <w:rFonts w:ascii="Verdana" w:eastAsia="Times New Roman" w:hAnsi="Verdana" w:cs="Times New Roman"/>
          <w:color w:val="000000"/>
          <w:sz w:val="20"/>
          <w:szCs w:val="20"/>
        </w:rPr>
        <w:t>in order to be eligible for f</w:t>
      </w:r>
      <w:r w:rsidRPr="007B17D0">
        <w:rPr>
          <w:rFonts w:ascii="Verdana" w:eastAsia="Times New Roman" w:hAnsi="Verdana" w:cs="Times New Roman"/>
          <w:color w:val="000000"/>
          <w:sz w:val="20"/>
          <w:szCs w:val="20"/>
        </w:rPr>
        <w:t xml:space="preserve">all admission </w:t>
      </w:r>
      <w:r>
        <w:rPr>
          <w:rFonts w:ascii="Verdana" w:eastAsia="Times New Roman" w:hAnsi="Verdana" w:cs="Times New Roman"/>
          <w:color w:val="000000"/>
          <w:sz w:val="20"/>
          <w:szCs w:val="20"/>
        </w:rPr>
        <w:t>at UC Davis.</w:t>
      </w:r>
    </w:p>
    <w:p w:rsidR="00C813D7" w:rsidRDefault="00E32BBF" w:rsidP="006357B9">
      <w:pPr>
        <w:spacing w:after="120" w:line="240" w:lineRule="auto"/>
      </w:pPr>
      <w:hyperlink r:id="rId7" w:history="1">
        <w:r w:rsidR="00C813D7" w:rsidRPr="00384767">
          <w:rPr>
            <w:rStyle w:val="Hyperlink"/>
          </w:rPr>
          <w:t>http://admissions.ucdavis.edu/tag/index.cfm</w:t>
        </w:r>
      </w:hyperlink>
    </w:p>
    <w:p w:rsidR="009B5ADF" w:rsidRPr="009B5ADF" w:rsidRDefault="009B5ADF" w:rsidP="006357B9">
      <w:pPr>
        <w:spacing w:after="120" w:line="240" w:lineRule="auto"/>
        <w:rPr>
          <w:rFonts w:ascii="Verdana" w:eastAsia="Times New Roman" w:hAnsi="Verdana" w:cs="Times New Roman"/>
          <w:color w:val="000000"/>
          <w:sz w:val="20"/>
          <w:szCs w:val="20"/>
        </w:rPr>
      </w:pPr>
      <w:r w:rsidRPr="009B5ADF">
        <w:rPr>
          <w:rFonts w:ascii="Verdana" w:eastAsia="Times New Roman" w:hAnsi="Verdana" w:cs="Times New Roman"/>
          <w:color w:val="000000"/>
          <w:sz w:val="20"/>
          <w:szCs w:val="20"/>
        </w:rPr>
        <w:t>UC Davis Phone: (530) 752-2971</w:t>
      </w:r>
    </w:p>
    <w:p w:rsidR="006357B9" w:rsidRPr="00FD492E" w:rsidRDefault="00E32BBF" w:rsidP="006357B9">
      <w:pPr>
        <w:spacing w:after="120" w:line="240" w:lineRule="auto"/>
        <w:rPr>
          <w:rFonts w:ascii="Verdana" w:eastAsia="Times New Roman" w:hAnsi="Verdana" w:cs="Times New Roman"/>
          <w:color w:val="0000FF"/>
          <w:sz w:val="20"/>
          <w:szCs w:val="20"/>
        </w:rPr>
      </w:pPr>
      <w:r w:rsidRPr="00E32BBF">
        <w:rPr>
          <w:rFonts w:ascii="Verdana" w:eastAsia="Times New Roman" w:hAnsi="Verdana" w:cs="Times New Roman"/>
          <w:noProof/>
          <w:color w:val="000000"/>
        </w:rPr>
        <w:pict>
          <v:rect id="_x0000_s1026" style="position:absolute;margin-left:-6.25pt;margin-top:8pt;width:447.4pt;height:3.55pt;z-index:251660288" fillcolor="#c00000" strokecolor="#ffc000"/>
        </w:pict>
      </w:r>
    </w:p>
    <w:p w:rsidR="006357B9" w:rsidRPr="007B17D0" w:rsidRDefault="006357B9" w:rsidP="006357B9">
      <w:pPr>
        <w:spacing w:after="140" w:line="312" w:lineRule="atLeast"/>
        <w:rPr>
          <w:rFonts w:ascii="Verdana" w:eastAsia="Times New Roman" w:hAnsi="Verdana" w:cs="Times New Roman"/>
          <w:color w:val="000000"/>
          <w:sz w:val="20"/>
          <w:szCs w:val="20"/>
        </w:rPr>
      </w:pPr>
      <w:r w:rsidRPr="007B17D0">
        <w:rPr>
          <w:rFonts w:ascii="Verdana" w:eastAsia="Times New Roman" w:hAnsi="Verdana" w:cs="Times New Roman"/>
          <w:color w:val="000000"/>
          <w:sz w:val="20"/>
          <w:szCs w:val="20"/>
        </w:rPr>
        <w:t> </w:t>
      </w:r>
      <w:r w:rsidRPr="007B17D0">
        <w:rPr>
          <w:rFonts w:ascii="Verdana" w:eastAsia="Times New Roman" w:hAnsi="Verdana" w:cs="Times New Roman"/>
          <w:b/>
          <w:bCs/>
          <w:i/>
          <w:iCs/>
          <w:color w:val="000000"/>
          <w:sz w:val="20"/>
        </w:rPr>
        <w:t>UC Irvine - TAG Program</w:t>
      </w:r>
    </w:p>
    <w:p w:rsidR="006357B9" w:rsidRDefault="006357B9" w:rsidP="006357B9">
      <w:pPr>
        <w:spacing w:after="0"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Please look at the following website</w:t>
      </w:r>
      <w:r w:rsidRPr="007B17D0">
        <w:rPr>
          <w:rFonts w:ascii="Verdana" w:eastAsia="Times New Roman" w:hAnsi="Verdana" w:cs="Times New Roman"/>
          <w:color w:val="000000"/>
          <w:sz w:val="20"/>
          <w:szCs w:val="20"/>
        </w:rPr>
        <w:t xml:space="preserve"> </w:t>
      </w:r>
      <w:r w:rsidR="00170A22" w:rsidRPr="00170A22">
        <w:rPr>
          <w:rFonts w:ascii="Verdana" w:eastAsia="Times New Roman" w:hAnsi="Verdana" w:cs="Times New Roman"/>
          <w:b/>
          <w:color w:val="000000"/>
          <w:sz w:val="20"/>
          <w:szCs w:val="20"/>
          <w:u w:val="single"/>
        </w:rPr>
        <w:t>with an LMC Counselor</w:t>
      </w:r>
      <w:r w:rsidR="00170A22">
        <w:rPr>
          <w:rFonts w:ascii="Verdana" w:eastAsia="Times New Roman" w:hAnsi="Verdana" w:cs="Times New Roman"/>
          <w:color w:val="000000"/>
          <w:sz w:val="20"/>
          <w:szCs w:val="20"/>
        </w:rPr>
        <w:t xml:space="preserve"> to determine if you </w:t>
      </w:r>
      <w:r w:rsidRPr="007B17D0">
        <w:rPr>
          <w:rFonts w:ascii="Verdana" w:eastAsia="Times New Roman" w:hAnsi="Verdana" w:cs="Times New Roman"/>
          <w:color w:val="000000"/>
          <w:sz w:val="20"/>
          <w:szCs w:val="20"/>
        </w:rPr>
        <w:t>qualif</w:t>
      </w:r>
      <w:r w:rsidR="00170A22">
        <w:rPr>
          <w:rFonts w:ascii="Verdana" w:eastAsia="Times New Roman" w:hAnsi="Verdana" w:cs="Times New Roman"/>
          <w:color w:val="000000"/>
          <w:sz w:val="20"/>
          <w:szCs w:val="20"/>
        </w:rPr>
        <w:t>y</w:t>
      </w:r>
      <w:r w:rsidRPr="007B17D0">
        <w:rPr>
          <w:rFonts w:ascii="Verdana" w:eastAsia="Times New Roman" w:hAnsi="Verdana" w:cs="Times New Roman"/>
          <w:color w:val="000000"/>
          <w:sz w:val="20"/>
          <w:szCs w:val="20"/>
        </w:rPr>
        <w:t xml:space="preserve"> for </w:t>
      </w:r>
      <w:r>
        <w:rPr>
          <w:rFonts w:ascii="Verdana" w:eastAsia="Times New Roman" w:hAnsi="Verdana" w:cs="Times New Roman"/>
          <w:color w:val="000000"/>
          <w:sz w:val="20"/>
          <w:szCs w:val="20"/>
        </w:rPr>
        <w:t>a Transfer Admissions Guarantee with UC Irvine:</w:t>
      </w:r>
    </w:p>
    <w:p w:rsidR="006357B9" w:rsidRDefault="006357B9" w:rsidP="00AA4B95">
      <w:pPr>
        <w:spacing w:after="0" w:line="240" w:lineRule="auto"/>
        <w:rPr>
          <w:rFonts w:ascii="Verdana" w:eastAsia="Times New Roman" w:hAnsi="Verdana" w:cs="Times New Roman"/>
          <w:color w:val="000000"/>
          <w:sz w:val="20"/>
          <w:szCs w:val="20"/>
        </w:rPr>
      </w:pPr>
    </w:p>
    <w:p w:rsidR="006357B9" w:rsidRDefault="00E32BBF" w:rsidP="00AA4B95">
      <w:pPr>
        <w:spacing w:after="0" w:line="240" w:lineRule="auto"/>
        <w:ind w:firstLine="720"/>
      </w:pPr>
      <w:hyperlink r:id="rId8" w:history="1">
        <w:r w:rsidR="00E50BBD" w:rsidRPr="00384767">
          <w:rPr>
            <w:rStyle w:val="Hyperlink"/>
          </w:rPr>
          <w:t>http://www.admissions.uci.edu/admissions_info/transfer_admission/tag.html</w:t>
        </w:r>
      </w:hyperlink>
    </w:p>
    <w:p w:rsidR="00AA4B95" w:rsidRDefault="00AA4B95" w:rsidP="00AA4B95">
      <w:pPr>
        <w:spacing w:after="0" w:line="240" w:lineRule="auto"/>
        <w:ind w:firstLine="720"/>
      </w:pPr>
    </w:p>
    <w:p w:rsidR="00AA4B95" w:rsidRPr="00AA4B95" w:rsidRDefault="00AA4B95" w:rsidP="00AA4B95">
      <w:pPr>
        <w:spacing w:after="120" w:line="240" w:lineRule="auto"/>
        <w:rPr>
          <w:rFonts w:ascii="Verdana" w:eastAsia="Times New Roman" w:hAnsi="Verdana" w:cs="Times New Roman"/>
          <w:color w:val="000000"/>
          <w:sz w:val="20"/>
          <w:szCs w:val="20"/>
        </w:rPr>
      </w:pPr>
      <w:r w:rsidRPr="00AA4B95">
        <w:rPr>
          <w:rFonts w:ascii="Verdana" w:eastAsia="Times New Roman" w:hAnsi="Verdana" w:cs="Times New Roman"/>
          <w:color w:val="000000"/>
          <w:sz w:val="20"/>
          <w:szCs w:val="20"/>
        </w:rPr>
        <w:t>UC Irvine Phone: 949-824-6703</w:t>
      </w:r>
    </w:p>
    <w:p w:rsidR="006357B9" w:rsidRPr="00685268" w:rsidRDefault="006357B9" w:rsidP="006357B9">
      <w:pPr>
        <w:spacing w:after="140" w:line="312" w:lineRule="atLeast"/>
        <w:rPr>
          <w:rFonts w:ascii="Verdana" w:eastAsia="Times New Roman" w:hAnsi="Verdana" w:cs="Times New Roman"/>
          <w:color w:val="000000"/>
          <w:sz w:val="20"/>
          <w:szCs w:val="20"/>
        </w:rPr>
      </w:pPr>
      <w:r w:rsidRPr="00685268">
        <w:rPr>
          <w:rFonts w:ascii="Verdana" w:eastAsia="Times New Roman" w:hAnsi="Verdana" w:cs="Times New Roman"/>
          <w:b/>
          <w:color w:val="C00000"/>
          <w:sz w:val="20"/>
          <w:szCs w:val="20"/>
        </w:rPr>
        <w:t>To be considered for UC Irvine TAG, students are required to:</w:t>
      </w:r>
    </w:p>
    <w:p w:rsidR="006357B9" w:rsidRPr="007B17D0" w:rsidRDefault="006357B9" w:rsidP="006357B9">
      <w:pPr>
        <w:numPr>
          <w:ilvl w:val="0"/>
          <w:numId w:val="2"/>
        </w:numPr>
        <w:spacing w:after="120" w:line="240" w:lineRule="auto"/>
        <w:ind w:left="1890" w:hanging="720"/>
        <w:rPr>
          <w:rFonts w:ascii="Verdana" w:eastAsia="Times New Roman" w:hAnsi="Verdana" w:cs="Times New Roman"/>
          <w:color w:val="000000"/>
          <w:sz w:val="20"/>
          <w:szCs w:val="20"/>
        </w:rPr>
      </w:pPr>
      <w:r>
        <w:rPr>
          <w:rFonts w:ascii="Verdana" w:eastAsia="Times New Roman" w:hAnsi="Verdana" w:cs="Times New Roman"/>
          <w:color w:val="000000"/>
          <w:sz w:val="20"/>
          <w:szCs w:val="20"/>
        </w:rPr>
        <w:t>H</w:t>
      </w:r>
      <w:r w:rsidRPr="007B17D0">
        <w:rPr>
          <w:rFonts w:ascii="Verdana" w:eastAsia="Times New Roman" w:hAnsi="Verdana" w:cs="Times New Roman"/>
          <w:color w:val="000000"/>
          <w:sz w:val="20"/>
          <w:szCs w:val="20"/>
        </w:rPr>
        <w:t xml:space="preserve">ave completed 30 UC transferable semester units at </w:t>
      </w:r>
      <w:r>
        <w:rPr>
          <w:rFonts w:ascii="Verdana" w:eastAsia="Times New Roman" w:hAnsi="Verdana" w:cs="Times New Roman"/>
          <w:color w:val="000000"/>
          <w:sz w:val="20"/>
          <w:szCs w:val="20"/>
        </w:rPr>
        <w:t>the time the TAG is written.</w:t>
      </w:r>
      <w:r w:rsidRPr="007B17D0">
        <w:rPr>
          <w:rFonts w:ascii="Verdana" w:eastAsia="Times New Roman" w:hAnsi="Verdana" w:cs="Times New Roman"/>
          <w:color w:val="000000"/>
          <w:sz w:val="20"/>
          <w:szCs w:val="20"/>
        </w:rPr>
        <w:t xml:space="preserve"> </w:t>
      </w:r>
    </w:p>
    <w:p w:rsidR="006357B9" w:rsidRPr="007B17D0" w:rsidRDefault="006357B9" w:rsidP="006357B9">
      <w:pPr>
        <w:numPr>
          <w:ilvl w:val="0"/>
          <w:numId w:val="2"/>
        </w:numPr>
        <w:spacing w:after="120" w:line="240" w:lineRule="auto"/>
        <w:ind w:left="1890" w:hanging="720"/>
        <w:rPr>
          <w:rFonts w:ascii="Verdana" w:eastAsia="Times New Roman" w:hAnsi="Verdana" w:cs="Times New Roman"/>
          <w:color w:val="000000"/>
          <w:sz w:val="20"/>
          <w:szCs w:val="20"/>
        </w:rPr>
      </w:pPr>
      <w:r>
        <w:rPr>
          <w:rFonts w:ascii="Verdana" w:eastAsia="Times New Roman" w:hAnsi="Verdana" w:cs="Times New Roman"/>
          <w:color w:val="000000"/>
          <w:sz w:val="20"/>
          <w:szCs w:val="20"/>
        </w:rPr>
        <w:t>Meet t</w:t>
      </w:r>
      <w:r w:rsidRPr="007B17D0">
        <w:rPr>
          <w:rFonts w:ascii="Verdana" w:eastAsia="Times New Roman" w:hAnsi="Verdana" w:cs="Times New Roman"/>
          <w:color w:val="000000"/>
          <w:sz w:val="20"/>
          <w:szCs w:val="20"/>
        </w:rPr>
        <w:t>he minimum GPA</w:t>
      </w:r>
      <w:r>
        <w:rPr>
          <w:rFonts w:ascii="Verdana" w:eastAsia="Times New Roman" w:hAnsi="Verdana" w:cs="Times New Roman"/>
          <w:color w:val="000000"/>
          <w:sz w:val="20"/>
          <w:szCs w:val="20"/>
        </w:rPr>
        <w:t xml:space="preserve">. Please note the minimum GPA varies by major. To check the GPA requirements for your major, please visit: </w:t>
      </w:r>
      <w:hyperlink r:id="rId9" w:history="1">
        <w:r w:rsidR="00AA4B95" w:rsidRPr="00384767">
          <w:rPr>
            <w:rStyle w:val="Hyperlink"/>
          </w:rPr>
          <w:t>http://www.admissions.uci.edu/admissions_info/transfer_admission/tag.html</w:t>
        </w:r>
      </w:hyperlink>
    </w:p>
    <w:p w:rsidR="002A69B2" w:rsidRDefault="006357B9" w:rsidP="002A69B2">
      <w:pPr>
        <w:numPr>
          <w:ilvl w:val="0"/>
          <w:numId w:val="2"/>
        </w:numPr>
        <w:spacing w:after="120" w:line="240" w:lineRule="auto"/>
        <w:ind w:left="1890" w:hanging="720"/>
        <w:rPr>
          <w:rFonts w:ascii="Verdana" w:eastAsia="Times New Roman" w:hAnsi="Verdana" w:cs="Times New Roman"/>
          <w:color w:val="000000"/>
          <w:sz w:val="20"/>
          <w:szCs w:val="20"/>
        </w:rPr>
      </w:pPr>
      <w:r w:rsidRPr="00FD492E">
        <w:rPr>
          <w:rFonts w:ascii="Verdana" w:eastAsia="Times New Roman" w:hAnsi="Verdana" w:cs="Times New Roman"/>
          <w:color w:val="000000"/>
          <w:sz w:val="20"/>
          <w:szCs w:val="20"/>
        </w:rPr>
        <w:t xml:space="preserve">Complete the minimum UC transfer eligibility requirements in Math and English. </w:t>
      </w:r>
      <w:r>
        <w:rPr>
          <w:rFonts w:ascii="Verdana" w:eastAsia="Times New Roman" w:hAnsi="Verdana" w:cs="Times New Roman"/>
          <w:color w:val="000000"/>
          <w:sz w:val="20"/>
          <w:szCs w:val="20"/>
        </w:rPr>
        <w:t>Students must also</w:t>
      </w:r>
      <w:r w:rsidRPr="00FD492E">
        <w:rPr>
          <w:rFonts w:ascii="Verdana" w:eastAsia="Times New Roman" w:hAnsi="Verdana" w:cs="Times New Roman"/>
          <w:color w:val="000000"/>
          <w:sz w:val="20"/>
          <w:szCs w:val="20"/>
        </w:rPr>
        <w:t xml:space="preserve"> complete all specific courses required for admission as well as major preparation courses for popular UC </w:t>
      </w:r>
      <w:r>
        <w:rPr>
          <w:rFonts w:ascii="Verdana" w:eastAsia="Times New Roman" w:hAnsi="Verdana" w:cs="Times New Roman"/>
          <w:color w:val="000000"/>
          <w:sz w:val="20"/>
          <w:szCs w:val="20"/>
        </w:rPr>
        <w:t>Irvine majors prior to transfer.</w:t>
      </w:r>
    </w:p>
    <w:p w:rsidR="002A69B2" w:rsidRDefault="002A69B2" w:rsidP="002A69B2">
      <w:pPr>
        <w:numPr>
          <w:ilvl w:val="0"/>
          <w:numId w:val="2"/>
        </w:numPr>
        <w:spacing w:after="120" w:line="240" w:lineRule="auto"/>
        <w:ind w:left="1890" w:hanging="720"/>
        <w:rPr>
          <w:rFonts w:ascii="Verdana" w:eastAsia="Times New Roman" w:hAnsi="Verdana" w:cs="Times New Roman"/>
          <w:color w:val="000000"/>
          <w:sz w:val="20"/>
          <w:szCs w:val="20"/>
        </w:rPr>
      </w:pPr>
      <w:r w:rsidRPr="002A69B2">
        <w:rPr>
          <w:rFonts w:ascii="Verdana" w:eastAsia="Times New Roman" w:hAnsi="Verdana" w:cs="Times New Roman"/>
          <w:color w:val="000000"/>
          <w:sz w:val="20"/>
          <w:szCs w:val="20"/>
        </w:rPr>
        <w:t xml:space="preserve">Must have one transferable mathematics course and the first transferable English composition course completed at the time of application; the second transferable English composition course must be completed no later than Spring for Fall admission, and by Summer </w:t>
      </w:r>
      <w:r w:rsidR="00170A22">
        <w:rPr>
          <w:rFonts w:ascii="Verdana" w:eastAsia="Times New Roman" w:hAnsi="Verdana" w:cs="Times New Roman"/>
          <w:color w:val="000000"/>
          <w:sz w:val="20"/>
          <w:szCs w:val="20"/>
        </w:rPr>
        <w:t>for Winter</w:t>
      </w:r>
      <w:r w:rsidRPr="002A69B2">
        <w:rPr>
          <w:rFonts w:ascii="Verdana" w:eastAsia="Times New Roman" w:hAnsi="Verdana" w:cs="Times New Roman"/>
          <w:color w:val="000000"/>
          <w:sz w:val="20"/>
          <w:szCs w:val="20"/>
        </w:rPr>
        <w:t xml:space="preserve"> admission. </w:t>
      </w:r>
    </w:p>
    <w:p w:rsidR="002A69B2" w:rsidRPr="002A69B2" w:rsidRDefault="002A69B2" w:rsidP="002A69B2">
      <w:pPr>
        <w:numPr>
          <w:ilvl w:val="0"/>
          <w:numId w:val="2"/>
        </w:numPr>
        <w:spacing w:after="120" w:line="240" w:lineRule="auto"/>
        <w:ind w:left="1890" w:hanging="720"/>
        <w:rPr>
          <w:rFonts w:ascii="Verdana" w:eastAsia="Times New Roman" w:hAnsi="Verdana" w:cs="Times New Roman"/>
          <w:color w:val="000000"/>
          <w:sz w:val="20"/>
          <w:szCs w:val="20"/>
        </w:rPr>
      </w:pPr>
      <w:r>
        <w:rPr>
          <w:rFonts w:ascii="Verdana" w:eastAsia="Times New Roman" w:hAnsi="Verdana" w:cs="Times New Roman"/>
          <w:color w:val="000000"/>
          <w:sz w:val="20"/>
          <w:szCs w:val="20"/>
        </w:rPr>
        <w:t>C</w:t>
      </w:r>
      <w:r w:rsidRPr="002A69B2">
        <w:rPr>
          <w:rFonts w:ascii="Verdana" w:eastAsia="Times New Roman" w:hAnsi="Verdana" w:cs="Times New Roman"/>
          <w:color w:val="000000"/>
          <w:sz w:val="20"/>
          <w:szCs w:val="20"/>
        </w:rPr>
        <w:t xml:space="preserve">omplete 2/3 of the required major prerequisites by the time the TAG is signed. </w:t>
      </w:r>
    </w:p>
    <w:p w:rsidR="006357B9" w:rsidRPr="007B17D0" w:rsidRDefault="006357B9" w:rsidP="006357B9">
      <w:pPr>
        <w:numPr>
          <w:ilvl w:val="0"/>
          <w:numId w:val="2"/>
        </w:numPr>
        <w:spacing w:after="120" w:line="240" w:lineRule="auto"/>
        <w:ind w:left="1890" w:hanging="720"/>
        <w:rPr>
          <w:rFonts w:ascii="Verdana" w:eastAsia="Times New Roman" w:hAnsi="Verdana" w:cs="Times New Roman"/>
          <w:color w:val="000000"/>
          <w:sz w:val="20"/>
          <w:szCs w:val="20"/>
        </w:rPr>
      </w:pPr>
      <w:r>
        <w:rPr>
          <w:rFonts w:ascii="Verdana" w:eastAsia="Times New Roman" w:hAnsi="Verdana" w:cs="Times New Roman"/>
          <w:color w:val="000000"/>
          <w:sz w:val="20"/>
          <w:szCs w:val="20"/>
        </w:rPr>
        <w:t>C</w:t>
      </w:r>
      <w:r w:rsidRPr="007B17D0">
        <w:rPr>
          <w:rFonts w:ascii="Verdana" w:eastAsia="Times New Roman" w:hAnsi="Verdana" w:cs="Times New Roman"/>
          <w:color w:val="000000"/>
          <w:sz w:val="20"/>
          <w:szCs w:val="20"/>
        </w:rPr>
        <w:t xml:space="preserve">omplete a total 60 transferable units by the end of the semester prior to transfer. </w:t>
      </w:r>
      <w:r>
        <w:rPr>
          <w:rFonts w:ascii="Verdana" w:eastAsia="Times New Roman" w:hAnsi="Verdana" w:cs="Times New Roman"/>
          <w:color w:val="000000"/>
          <w:sz w:val="20"/>
          <w:szCs w:val="20"/>
        </w:rPr>
        <w:t>*</w:t>
      </w:r>
      <w:r w:rsidRPr="00FD492E">
        <w:rPr>
          <w:rFonts w:ascii="Verdana" w:eastAsia="Times New Roman" w:hAnsi="Verdana" w:cs="Times New Roman"/>
          <w:color w:val="000000"/>
          <w:sz w:val="16"/>
          <w:szCs w:val="16"/>
        </w:rPr>
        <w:t xml:space="preserve">Students may use summer to complete transferable units except for </w:t>
      </w:r>
      <w:r>
        <w:rPr>
          <w:rFonts w:ascii="Verdana" w:eastAsia="Times New Roman" w:hAnsi="Verdana" w:cs="Times New Roman"/>
          <w:color w:val="000000"/>
          <w:sz w:val="16"/>
          <w:szCs w:val="16"/>
        </w:rPr>
        <w:t xml:space="preserve">English and Math. </w:t>
      </w:r>
    </w:p>
    <w:p w:rsidR="006357B9" w:rsidRDefault="006357B9" w:rsidP="006357B9">
      <w:pPr>
        <w:spacing w:after="120" w:line="240" w:lineRule="auto"/>
        <w:ind w:left="1890"/>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 </w:t>
      </w:r>
      <w:r w:rsidRPr="00ED060B">
        <w:rPr>
          <w:rFonts w:ascii="Verdana" w:eastAsia="Times New Roman" w:hAnsi="Verdana" w:cs="Times New Roman"/>
          <w:color w:val="000000"/>
          <w:sz w:val="20"/>
          <w:szCs w:val="20"/>
        </w:rPr>
        <w:t xml:space="preserve">International students are eligible for TAG. However, only the courses taken at California Community College will be accepted. </w:t>
      </w:r>
    </w:p>
    <w:p w:rsidR="006357B9" w:rsidRPr="00ED060B" w:rsidRDefault="006357B9" w:rsidP="006357B9">
      <w:pPr>
        <w:spacing w:after="120" w:line="240" w:lineRule="auto"/>
        <w:ind w:left="1890"/>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 </w:t>
      </w:r>
      <w:r w:rsidRPr="00ED060B">
        <w:rPr>
          <w:rFonts w:ascii="Verdana" w:eastAsia="Times New Roman" w:hAnsi="Verdana" w:cs="Times New Roman"/>
          <w:color w:val="000000"/>
          <w:sz w:val="20"/>
          <w:szCs w:val="20"/>
        </w:rPr>
        <w:t xml:space="preserve">AB540 students are eligible to apply using a TAG </w:t>
      </w:r>
    </w:p>
    <w:p w:rsidR="006357B9" w:rsidRDefault="006357B9" w:rsidP="006357B9">
      <w:pPr>
        <w:spacing w:after="140" w:line="312" w:lineRule="atLeast"/>
        <w:ind w:left="1170" w:firstLine="720"/>
        <w:rPr>
          <w:rFonts w:ascii="Verdana" w:eastAsia="Times New Roman" w:hAnsi="Verdana" w:cs="Times New Roman"/>
          <w:color w:val="000000"/>
          <w:sz w:val="16"/>
          <w:szCs w:val="16"/>
        </w:rPr>
      </w:pPr>
      <w:r>
        <w:rPr>
          <w:rFonts w:ascii="Verdana" w:eastAsia="Times New Roman" w:hAnsi="Verdana" w:cs="Times New Roman"/>
          <w:color w:val="000000"/>
          <w:sz w:val="20"/>
          <w:szCs w:val="20"/>
        </w:rPr>
        <w:t xml:space="preserve"> </w:t>
      </w:r>
      <w:r>
        <w:rPr>
          <w:rFonts w:ascii="Verdana" w:eastAsia="Times New Roman" w:hAnsi="Verdana" w:cs="Times New Roman"/>
          <w:color w:val="000000"/>
          <w:sz w:val="20"/>
          <w:szCs w:val="20"/>
        </w:rPr>
        <w:tab/>
        <w:t xml:space="preserve">*** </w:t>
      </w:r>
      <w:r w:rsidRPr="003A5FE0">
        <w:rPr>
          <w:rFonts w:ascii="Verdana" w:eastAsia="Times New Roman" w:hAnsi="Verdana" w:cs="Times New Roman"/>
          <w:color w:val="000000"/>
          <w:sz w:val="16"/>
          <w:szCs w:val="16"/>
        </w:rPr>
        <w:t>Majors that require auditions do not participate in the TAG program.</w:t>
      </w:r>
    </w:p>
    <w:p w:rsidR="008242CB" w:rsidRDefault="0014377F" w:rsidP="008242CB">
      <w:pPr>
        <w:spacing w:before="100" w:beforeAutospacing="1" w:after="100" w:afterAutospacing="1"/>
      </w:pPr>
      <w:r>
        <w:lastRenderedPageBreak/>
        <w:t xml:space="preserve">UC Irvine no longer accepts the paper version of the TAG form. </w:t>
      </w:r>
      <w:r w:rsidR="008242CB" w:rsidRPr="0014377F">
        <w:rPr>
          <w:b/>
          <w:color w:val="FF0000"/>
        </w:rPr>
        <w:t>Applicants will now indicate their TAG preparation and eligibility by completing an online TAG Checklist.</w:t>
      </w:r>
      <w:r w:rsidR="008242CB">
        <w:t xml:space="preserve"> </w:t>
      </w:r>
      <w:r>
        <w:t xml:space="preserve">This checklist must be verified by a counselor and </w:t>
      </w:r>
      <w:r w:rsidR="008242CB">
        <w:t xml:space="preserve">must be submitted electronically to UCI between September 1 and October </w:t>
      </w:r>
      <w:r w:rsidR="00E50BBD">
        <w:t xml:space="preserve">15 including an advising session with the LMC Transfer Center Director. Be sure to </w:t>
      </w:r>
      <w:r w:rsidR="008242CB">
        <w:t>sub</w:t>
      </w:r>
      <w:r w:rsidR="00E50BBD">
        <w:t>mit</w:t>
      </w:r>
      <w:r w:rsidR="008242CB">
        <w:t xml:space="preserve"> </w:t>
      </w:r>
      <w:r w:rsidR="00E50BBD">
        <w:t>your</w:t>
      </w:r>
      <w:r w:rsidR="008242CB">
        <w:t xml:space="preserve"> UC Application during the November 1-30 application filing period. Applicants will also be able to print a TAG Certification from </w:t>
      </w:r>
      <w:r w:rsidR="00E50BBD">
        <w:t xml:space="preserve">the Irvine TAG site as confirmation of </w:t>
      </w:r>
      <w:r w:rsidR="008242CB">
        <w:t>admission guarantee.</w:t>
      </w:r>
      <w:r>
        <w:t xml:space="preserve"> </w:t>
      </w:r>
    </w:p>
    <w:p w:rsidR="006357B9" w:rsidRPr="003A5FE0" w:rsidRDefault="00E32BBF" w:rsidP="006357B9">
      <w:pPr>
        <w:spacing w:after="140" w:line="312" w:lineRule="atLeast"/>
        <w:rPr>
          <w:rFonts w:ascii="Verdana" w:eastAsia="Times New Roman" w:hAnsi="Verdana" w:cs="Times New Roman"/>
          <w:color w:val="000000"/>
          <w:sz w:val="16"/>
          <w:szCs w:val="16"/>
        </w:rPr>
      </w:pPr>
      <w:r w:rsidRPr="00E32BBF">
        <w:rPr>
          <w:rFonts w:ascii="Verdana" w:eastAsia="Times New Roman" w:hAnsi="Verdana" w:cs="Times New Roman"/>
          <w:noProof/>
          <w:color w:val="000000"/>
        </w:rPr>
        <w:pict>
          <v:rect id="_x0000_s1027" style="position:absolute;margin-left:-.75pt;margin-top:4.65pt;width:451.6pt;height:3.55pt;z-index:251661312" fillcolor="#c00000" strokecolor="#ffc000"/>
        </w:pict>
      </w:r>
    </w:p>
    <w:p w:rsidR="006357B9" w:rsidRPr="007B17D0" w:rsidRDefault="006357B9" w:rsidP="006357B9">
      <w:pPr>
        <w:spacing w:after="140" w:line="312" w:lineRule="atLeast"/>
        <w:rPr>
          <w:rFonts w:ascii="Verdana" w:eastAsia="Times New Roman" w:hAnsi="Verdana" w:cs="Times New Roman"/>
          <w:color w:val="000000"/>
          <w:sz w:val="20"/>
          <w:szCs w:val="20"/>
        </w:rPr>
      </w:pPr>
      <w:r w:rsidRPr="007B17D0">
        <w:rPr>
          <w:rFonts w:ascii="Verdana" w:eastAsia="Times New Roman" w:hAnsi="Verdana" w:cs="Times New Roman"/>
          <w:b/>
          <w:bCs/>
          <w:i/>
          <w:iCs/>
          <w:color w:val="000000"/>
          <w:sz w:val="20"/>
        </w:rPr>
        <w:t>UC Merced - TAG Program</w:t>
      </w:r>
      <w:r w:rsidR="004043CB">
        <w:rPr>
          <w:rFonts w:ascii="Verdana" w:eastAsia="Times New Roman" w:hAnsi="Verdana" w:cs="Times New Roman"/>
          <w:b/>
          <w:bCs/>
          <w:i/>
          <w:iCs/>
          <w:color w:val="000000"/>
          <w:sz w:val="20"/>
        </w:rPr>
        <w:t xml:space="preserve"> (</w:t>
      </w:r>
      <w:r w:rsidR="004043CB" w:rsidRPr="004043CB">
        <w:rPr>
          <w:rFonts w:ascii="Verdana" w:eastAsia="Times New Roman" w:hAnsi="Verdana" w:cs="Times New Roman"/>
          <w:b/>
          <w:bCs/>
          <w:i/>
          <w:iCs/>
          <w:color w:val="FF0000"/>
          <w:sz w:val="20"/>
        </w:rPr>
        <w:t>NEW!!—OPEN FOR SPRING ADMISSION</w:t>
      </w:r>
      <w:r w:rsidR="004043CB" w:rsidRPr="004043CB">
        <w:rPr>
          <w:rFonts w:ascii="Verdana" w:eastAsia="Times New Roman" w:hAnsi="Verdana" w:cs="Times New Roman"/>
          <w:b/>
          <w:bCs/>
          <w:i/>
          <w:iCs/>
          <w:sz w:val="20"/>
        </w:rPr>
        <w:t>)</w:t>
      </w:r>
    </w:p>
    <w:p w:rsidR="006357B9" w:rsidRPr="00685268" w:rsidRDefault="006357B9" w:rsidP="006357B9">
      <w:pPr>
        <w:spacing w:after="0" w:line="240" w:lineRule="auto"/>
        <w:rPr>
          <w:rFonts w:ascii="Verdana" w:eastAsia="Times New Roman" w:hAnsi="Verdana" w:cs="Times New Roman"/>
          <w:b/>
          <w:color w:val="C00000"/>
          <w:sz w:val="16"/>
          <w:szCs w:val="16"/>
        </w:rPr>
      </w:pPr>
      <w:r>
        <w:rPr>
          <w:rFonts w:ascii="Verdana" w:eastAsia="Times New Roman" w:hAnsi="Verdana" w:cs="Times New Roman"/>
          <w:color w:val="000000"/>
          <w:sz w:val="20"/>
          <w:szCs w:val="20"/>
        </w:rPr>
        <w:t>In order to apply for UC Merced TAG, students must file between</w:t>
      </w:r>
      <w:r w:rsidRPr="007B17D0">
        <w:rPr>
          <w:rFonts w:ascii="Verdana" w:eastAsia="Times New Roman" w:hAnsi="Verdana" w:cs="Times New Roman"/>
          <w:color w:val="000000"/>
          <w:sz w:val="20"/>
          <w:szCs w:val="20"/>
        </w:rPr>
        <w:t xml:space="preserve"> September 1 </w:t>
      </w:r>
      <w:r>
        <w:rPr>
          <w:rFonts w:ascii="Verdana" w:eastAsia="Times New Roman" w:hAnsi="Verdana" w:cs="Times New Roman"/>
          <w:color w:val="000000"/>
          <w:sz w:val="20"/>
          <w:szCs w:val="20"/>
        </w:rPr>
        <w:t>and November 30 for fall admission</w:t>
      </w:r>
      <w:r w:rsidRPr="007B17D0">
        <w:rPr>
          <w:rFonts w:ascii="Verdana" w:eastAsia="Times New Roman" w:hAnsi="Verdana" w:cs="Times New Roman"/>
          <w:color w:val="000000"/>
          <w:sz w:val="20"/>
          <w:szCs w:val="20"/>
        </w:rPr>
        <w:t xml:space="preserve">. </w:t>
      </w:r>
      <w:r w:rsidR="004043CB">
        <w:rPr>
          <w:rFonts w:ascii="Verdana" w:eastAsia="Times New Roman" w:hAnsi="Verdana" w:cs="Times New Roman"/>
          <w:color w:val="000000"/>
          <w:sz w:val="20"/>
          <w:szCs w:val="20"/>
        </w:rPr>
        <w:t xml:space="preserve">Please file your TAG between May 1 and June 30 for spring admission. </w:t>
      </w:r>
      <w:r>
        <w:rPr>
          <w:rFonts w:ascii="Verdana" w:eastAsia="Times New Roman" w:hAnsi="Verdana" w:cs="Times New Roman"/>
          <w:color w:val="000000"/>
          <w:sz w:val="20"/>
          <w:szCs w:val="20"/>
        </w:rPr>
        <w:t>It is advised that interested students meet with an LMC counselor</w:t>
      </w:r>
      <w:r w:rsidRPr="007B17D0">
        <w:rPr>
          <w:rFonts w:ascii="Verdana" w:eastAsia="Times New Roman" w:hAnsi="Verdana" w:cs="Times New Roman"/>
          <w:color w:val="000000"/>
          <w:sz w:val="20"/>
          <w:szCs w:val="20"/>
        </w:rPr>
        <w:t xml:space="preserve"> </w:t>
      </w:r>
      <w:r>
        <w:rPr>
          <w:rFonts w:ascii="Verdana" w:eastAsia="Times New Roman" w:hAnsi="Verdana" w:cs="Times New Roman"/>
          <w:color w:val="000000"/>
          <w:sz w:val="20"/>
          <w:szCs w:val="20"/>
        </w:rPr>
        <w:t xml:space="preserve">in </w:t>
      </w:r>
      <w:r w:rsidR="004043CB">
        <w:rPr>
          <w:rFonts w:ascii="Verdana" w:eastAsia="Times New Roman" w:hAnsi="Verdana" w:cs="Times New Roman"/>
          <w:color w:val="000000"/>
          <w:sz w:val="20"/>
          <w:szCs w:val="20"/>
        </w:rPr>
        <w:t xml:space="preserve">summer </w:t>
      </w:r>
      <w:r>
        <w:rPr>
          <w:rFonts w:ascii="Verdana" w:eastAsia="Times New Roman" w:hAnsi="Verdana" w:cs="Times New Roman"/>
          <w:color w:val="000000"/>
          <w:sz w:val="20"/>
          <w:szCs w:val="20"/>
        </w:rPr>
        <w:t>for TAG preparation.</w:t>
      </w:r>
      <w:r>
        <w:rPr>
          <w:b/>
          <w:bCs/>
        </w:rPr>
        <w:br/>
      </w:r>
    </w:p>
    <w:p w:rsidR="006357B9" w:rsidRPr="00685268" w:rsidRDefault="006357B9" w:rsidP="006357B9">
      <w:pPr>
        <w:spacing w:after="140" w:line="312" w:lineRule="atLeast"/>
        <w:rPr>
          <w:rFonts w:ascii="Verdana" w:eastAsia="Times New Roman" w:hAnsi="Verdana" w:cs="Times New Roman"/>
          <w:b/>
          <w:color w:val="C00000"/>
          <w:sz w:val="20"/>
          <w:szCs w:val="20"/>
        </w:rPr>
      </w:pPr>
      <w:r w:rsidRPr="00685268">
        <w:rPr>
          <w:rFonts w:ascii="Verdana" w:eastAsia="Times New Roman" w:hAnsi="Verdana" w:cs="Times New Roman"/>
          <w:b/>
          <w:color w:val="C00000"/>
          <w:sz w:val="20"/>
          <w:szCs w:val="20"/>
        </w:rPr>
        <w:t>To be considered for UC Merced TAG, students are required to:</w:t>
      </w:r>
    </w:p>
    <w:p w:rsidR="00EE7C08" w:rsidRPr="00EE7C08" w:rsidRDefault="00EE7C08" w:rsidP="00EE7C08">
      <w:pPr>
        <w:spacing w:after="150" w:line="312" w:lineRule="atLeast"/>
        <w:rPr>
          <w:rFonts w:ascii="Verdana" w:eastAsia="Times New Roman" w:hAnsi="Verdana" w:cs="Times New Roman"/>
          <w:color w:val="000000"/>
          <w:sz w:val="20"/>
          <w:szCs w:val="20"/>
          <w:lang w:eastAsia="en-US"/>
        </w:rPr>
      </w:pPr>
      <w:r w:rsidRPr="00EE7C08">
        <w:rPr>
          <w:rFonts w:ascii="Verdana" w:eastAsia="Times New Roman" w:hAnsi="Verdana" w:cs="Times New Roman"/>
          <w:color w:val="000000"/>
          <w:sz w:val="20"/>
          <w:szCs w:val="20"/>
          <w:lang w:eastAsia="en-US"/>
        </w:rPr>
        <w:t>The University of California, Merced offers a Transfer Admission Guarantee for junior transfers.</w:t>
      </w:r>
    </w:p>
    <w:p w:rsidR="00EE7C08" w:rsidRPr="00EE7C08" w:rsidRDefault="00EE7C08" w:rsidP="00EE7C08">
      <w:pPr>
        <w:spacing w:after="150" w:line="312" w:lineRule="atLeast"/>
        <w:rPr>
          <w:rFonts w:ascii="Verdana" w:eastAsia="Times New Roman" w:hAnsi="Verdana" w:cs="Times New Roman"/>
          <w:color w:val="000000"/>
          <w:sz w:val="20"/>
          <w:szCs w:val="20"/>
          <w:lang w:eastAsia="en-US"/>
        </w:rPr>
      </w:pPr>
      <w:r w:rsidRPr="00EE7C08">
        <w:rPr>
          <w:rFonts w:ascii="Verdana" w:eastAsia="Times New Roman" w:hAnsi="Verdana" w:cs="Times New Roman"/>
          <w:color w:val="000000"/>
          <w:sz w:val="20"/>
          <w:szCs w:val="20"/>
          <w:lang w:eastAsia="en-US"/>
        </w:rPr>
        <w:t>To be considered students:</w:t>
      </w:r>
    </w:p>
    <w:p w:rsidR="00EE7C08" w:rsidRDefault="00EE7C08" w:rsidP="00EE7C08">
      <w:pPr>
        <w:numPr>
          <w:ilvl w:val="0"/>
          <w:numId w:val="3"/>
        </w:numPr>
        <w:spacing w:after="0" w:line="240" w:lineRule="auto"/>
        <w:rPr>
          <w:rFonts w:ascii="Verdana" w:eastAsia="Times New Roman" w:hAnsi="Verdana" w:cs="Times New Roman"/>
          <w:color w:val="000000"/>
          <w:sz w:val="20"/>
          <w:szCs w:val="20"/>
          <w:lang w:eastAsia="en-US"/>
        </w:rPr>
      </w:pPr>
      <w:r>
        <w:rPr>
          <w:rFonts w:ascii="Verdana" w:eastAsia="Times New Roman" w:hAnsi="Verdana" w:cs="Times New Roman"/>
          <w:color w:val="000000"/>
          <w:sz w:val="20"/>
          <w:szCs w:val="20"/>
          <w:lang w:eastAsia="en-US"/>
        </w:rPr>
        <w:t>H</w:t>
      </w:r>
      <w:r w:rsidRPr="00EE7C08">
        <w:rPr>
          <w:rFonts w:ascii="Verdana" w:eastAsia="Times New Roman" w:hAnsi="Verdana" w:cs="Times New Roman"/>
          <w:color w:val="000000"/>
          <w:sz w:val="20"/>
          <w:szCs w:val="20"/>
          <w:lang w:eastAsia="en-US"/>
        </w:rPr>
        <w:t xml:space="preserve">ave completed at least </w:t>
      </w:r>
      <w:r w:rsidR="004043CB">
        <w:rPr>
          <w:rFonts w:ascii="Verdana" w:eastAsia="Times New Roman" w:hAnsi="Verdana" w:cs="Times New Roman"/>
          <w:color w:val="000000"/>
          <w:sz w:val="20"/>
          <w:szCs w:val="20"/>
          <w:lang w:eastAsia="en-US"/>
        </w:rPr>
        <w:t>30</w:t>
      </w:r>
      <w:r w:rsidRPr="00EE7C08">
        <w:rPr>
          <w:rFonts w:ascii="Verdana" w:eastAsia="Times New Roman" w:hAnsi="Verdana" w:cs="Times New Roman"/>
          <w:color w:val="000000"/>
          <w:sz w:val="20"/>
          <w:szCs w:val="20"/>
          <w:lang w:eastAsia="en-US"/>
        </w:rPr>
        <w:t xml:space="preserve"> transferable units </w:t>
      </w:r>
    </w:p>
    <w:p w:rsidR="002D2BF7" w:rsidRPr="002D2BF7" w:rsidRDefault="002D2BF7" w:rsidP="002D2BF7">
      <w:pPr>
        <w:numPr>
          <w:ilvl w:val="1"/>
          <w:numId w:val="27"/>
        </w:numPr>
        <w:spacing w:after="0" w:line="240" w:lineRule="auto"/>
        <w:rPr>
          <w:rFonts w:ascii="Verdana" w:eastAsia="Times New Roman" w:hAnsi="Verdana" w:cs="Times New Roman"/>
          <w:color w:val="000000"/>
          <w:sz w:val="20"/>
          <w:szCs w:val="20"/>
          <w:lang w:eastAsia="en-US"/>
        </w:rPr>
      </w:pPr>
      <w:r>
        <w:t xml:space="preserve">Majors in the </w:t>
      </w:r>
      <w:r w:rsidRPr="002D2BF7">
        <w:rPr>
          <w:b/>
          <w:u w:val="single"/>
        </w:rPr>
        <w:t>School of Engineering</w:t>
      </w:r>
      <w:r>
        <w:t xml:space="preserve"> require a minimum GPA of 3.0 except for Computer Science and Engineering which requires a minimum GPA of 3.1.</w:t>
      </w:r>
    </w:p>
    <w:p w:rsidR="002D2BF7" w:rsidRPr="002D2BF7" w:rsidRDefault="002D2BF7" w:rsidP="002D2BF7">
      <w:pPr>
        <w:numPr>
          <w:ilvl w:val="1"/>
          <w:numId w:val="27"/>
        </w:numPr>
        <w:spacing w:after="0" w:line="240" w:lineRule="auto"/>
        <w:rPr>
          <w:rFonts w:ascii="Verdana" w:eastAsia="Times New Roman" w:hAnsi="Verdana" w:cs="Times New Roman"/>
          <w:color w:val="000000"/>
          <w:sz w:val="20"/>
          <w:szCs w:val="20"/>
          <w:lang w:eastAsia="en-US"/>
        </w:rPr>
      </w:pPr>
      <w:r>
        <w:t xml:space="preserve">Majors in the </w:t>
      </w:r>
      <w:r w:rsidRPr="002D2BF7">
        <w:rPr>
          <w:b/>
          <w:u w:val="single"/>
        </w:rPr>
        <w:t>School of Natural Sciences</w:t>
      </w:r>
      <w:r>
        <w:t xml:space="preserve"> require a minimum GPA of 2.8. Your grades in math, science and computer science courses must be at least a 2.5.</w:t>
      </w:r>
    </w:p>
    <w:p w:rsidR="002D2BF7" w:rsidRPr="002D2BF7" w:rsidRDefault="002D2BF7" w:rsidP="002D2BF7">
      <w:pPr>
        <w:numPr>
          <w:ilvl w:val="1"/>
          <w:numId w:val="27"/>
        </w:numPr>
        <w:spacing w:after="0" w:line="240" w:lineRule="auto"/>
        <w:rPr>
          <w:rFonts w:ascii="Verdana" w:eastAsia="Times New Roman" w:hAnsi="Verdana" w:cs="Times New Roman"/>
          <w:color w:val="000000"/>
          <w:sz w:val="20"/>
          <w:szCs w:val="20"/>
          <w:lang w:eastAsia="en-US"/>
        </w:rPr>
      </w:pPr>
      <w:r>
        <w:t xml:space="preserve">Majors in the </w:t>
      </w:r>
      <w:r w:rsidRPr="002D2BF7">
        <w:rPr>
          <w:b/>
          <w:u w:val="single"/>
        </w:rPr>
        <w:t>School of Social Science Humanities and Arts</w:t>
      </w:r>
      <w:r>
        <w:t xml:space="preserve"> require a minimum GPA of 2.8, except for Psychology which requires a minimum GPA of 3.0</w:t>
      </w:r>
    </w:p>
    <w:p w:rsidR="002D2BF7" w:rsidRPr="00EE7C08" w:rsidRDefault="002D2BF7" w:rsidP="002D2BF7">
      <w:pPr>
        <w:spacing w:after="0" w:line="240" w:lineRule="auto"/>
        <w:rPr>
          <w:rFonts w:ascii="Verdana" w:eastAsia="Times New Roman" w:hAnsi="Verdana" w:cs="Times New Roman"/>
          <w:color w:val="000000"/>
          <w:sz w:val="20"/>
          <w:szCs w:val="20"/>
          <w:lang w:eastAsia="en-US"/>
        </w:rPr>
      </w:pPr>
    </w:p>
    <w:p w:rsidR="00EE7C08" w:rsidRPr="00EE7C08" w:rsidRDefault="00EE7C08" w:rsidP="00EE7C08">
      <w:pPr>
        <w:numPr>
          <w:ilvl w:val="0"/>
          <w:numId w:val="3"/>
        </w:numPr>
        <w:spacing w:after="0" w:line="240" w:lineRule="auto"/>
        <w:rPr>
          <w:rFonts w:ascii="Verdana" w:eastAsia="Times New Roman" w:hAnsi="Verdana" w:cs="Times New Roman"/>
          <w:color w:val="000000"/>
          <w:sz w:val="20"/>
          <w:szCs w:val="20"/>
          <w:lang w:eastAsia="en-US"/>
        </w:rPr>
      </w:pPr>
      <w:r w:rsidRPr="00EE7C08">
        <w:rPr>
          <w:rFonts w:ascii="Verdana" w:eastAsia="Times New Roman" w:hAnsi="Verdana" w:cs="Times New Roman"/>
          <w:color w:val="000000"/>
          <w:sz w:val="20"/>
          <w:szCs w:val="20"/>
          <w:lang w:eastAsia="en-US"/>
        </w:rPr>
        <w:t xml:space="preserve">Last school of attendance must be a California Community College. If student previously attended a four-year university, must have completed no more than 80 transferable semester units. </w:t>
      </w:r>
    </w:p>
    <w:p w:rsidR="00EE7C08" w:rsidRPr="00EE7C08" w:rsidRDefault="00EE7C08" w:rsidP="00EE7C08">
      <w:pPr>
        <w:numPr>
          <w:ilvl w:val="0"/>
          <w:numId w:val="3"/>
        </w:numPr>
        <w:spacing w:after="0" w:line="240" w:lineRule="auto"/>
        <w:rPr>
          <w:rFonts w:ascii="Verdana" w:eastAsia="Times New Roman" w:hAnsi="Verdana" w:cs="Times New Roman"/>
          <w:color w:val="000000"/>
          <w:sz w:val="20"/>
          <w:szCs w:val="20"/>
          <w:lang w:eastAsia="en-US"/>
        </w:rPr>
      </w:pPr>
      <w:r>
        <w:rPr>
          <w:rFonts w:ascii="Verdana" w:eastAsia="Times New Roman" w:hAnsi="Verdana" w:cs="Times New Roman"/>
          <w:color w:val="000000"/>
          <w:sz w:val="20"/>
          <w:szCs w:val="20"/>
          <w:lang w:eastAsia="en-US"/>
        </w:rPr>
        <w:t xml:space="preserve">TAG applications for </w:t>
      </w:r>
      <w:proofErr w:type="gramStart"/>
      <w:r>
        <w:rPr>
          <w:rFonts w:ascii="Verdana" w:eastAsia="Times New Roman" w:hAnsi="Verdana" w:cs="Times New Roman"/>
          <w:color w:val="000000"/>
          <w:sz w:val="20"/>
          <w:szCs w:val="20"/>
          <w:lang w:eastAsia="en-US"/>
        </w:rPr>
        <w:t>Fall</w:t>
      </w:r>
      <w:proofErr w:type="gramEnd"/>
      <w:r w:rsidRPr="00EE7C08">
        <w:rPr>
          <w:rFonts w:ascii="Verdana" w:eastAsia="Times New Roman" w:hAnsi="Verdana" w:cs="Times New Roman"/>
          <w:color w:val="000000"/>
          <w:sz w:val="20"/>
          <w:szCs w:val="20"/>
          <w:lang w:eastAsia="en-US"/>
        </w:rPr>
        <w:t xml:space="preserve"> admission should be submitted September 1 - November 30. TAG ap</w:t>
      </w:r>
      <w:r>
        <w:rPr>
          <w:rFonts w:ascii="Verdana" w:eastAsia="Times New Roman" w:hAnsi="Verdana" w:cs="Times New Roman"/>
          <w:color w:val="000000"/>
          <w:sz w:val="20"/>
          <w:szCs w:val="20"/>
          <w:lang w:eastAsia="en-US"/>
        </w:rPr>
        <w:t xml:space="preserve">plications for </w:t>
      </w:r>
      <w:proofErr w:type="gramStart"/>
      <w:r>
        <w:rPr>
          <w:rFonts w:ascii="Verdana" w:eastAsia="Times New Roman" w:hAnsi="Verdana" w:cs="Times New Roman"/>
          <w:color w:val="000000"/>
          <w:sz w:val="20"/>
          <w:szCs w:val="20"/>
          <w:lang w:eastAsia="en-US"/>
        </w:rPr>
        <w:t>Spring</w:t>
      </w:r>
      <w:proofErr w:type="gramEnd"/>
      <w:r w:rsidRPr="00EE7C08">
        <w:rPr>
          <w:rFonts w:ascii="Verdana" w:eastAsia="Times New Roman" w:hAnsi="Verdana" w:cs="Times New Roman"/>
          <w:color w:val="000000"/>
          <w:sz w:val="20"/>
          <w:szCs w:val="20"/>
          <w:lang w:eastAsia="en-US"/>
        </w:rPr>
        <w:t xml:space="preserve"> admission should be submitted by May 1 - July 31. </w:t>
      </w:r>
    </w:p>
    <w:p w:rsidR="00EE7C08" w:rsidRPr="007B17D0" w:rsidRDefault="00EE7C08" w:rsidP="00EE7C08">
      <w:pPr>
        <w:spacing w:after="0" w:line="240" w:lineRule="auto"/>
        <w:rPr>
          <w:rFonts w:ascii="Verdana" w:eastAsia="Times New Roman" w:hAnsi="Verdana" w:cs="Times New Roman"/>
          <w:color w:val="000000"/>
          <w:sz w:val="20"/>
          <w:szCs w:val="20"/>
        </w:rPr>
      </w:pPr>
    </w:p>
    <w:p w:rsidR="006357B9" w:rsidRDefault="006357B9" w:rsidP="006357B9">
      <w:pPr>
        <w:spacing w:after="0"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Please look at the following website</w:t>
      </w:r>
      <w:r w:rsidRPr="007B17D0">
        <w:rPr>
          <w:rFonts w:ascii="Verdana" w:eastAsia="Times New Roman" w:hAnsi="Verdana" w:cs="Times New Roman"/>
          <w:color w:val="000000"/>
          <w:sz w:val="20"/>
          <w:szCs w:val="20"/>
        </w:rPr>
        <w:t xml:space="preserve"> to determine if a student qualifies for </w:t>
      </w:r>
      <w:r>
        <w:rPr>
          <w:rFonts w:ascii="Verdana" w:eastAsia="Times New Roman" w:hAnsi="Verdana" w:cs="Times New Roman"/>
          <w:color w:val="000000"/>
          <w:sz w:val="20"/>
          <w:szCs w:val="20"/>
        </w:rPr>
        <w:t xml:space="preserve">a Transfer Admissions Guarantee with UC </w:t>
      </w:r>
      <w:r w:rsidR="00EE7C08">
        <w:rPr>
          <w:rFonts w:ascii="Verdana" w:eastAsia="Times New Roman" w:hAnsi="Verdana" w:cs="Times New Roman"/>
          <w:color w:val="000000"/>
          <w:sz w:val="20"/>
          <w:szCs w:val="20"/>
        </w:rPr>
        <w:t>Merced</w:t>
      </w:r>
      <w:r>
        <w:rPr>
          <w:rFonts w:ascii="Verdana" w:eastAsia="Times New Roman" w:hAnsi="Verdana" w:cs="Times New Roman"/>
          <w:color w:val="000000"/>
          <w:sz w:val="20"/>
          <w:szCs w:val="20"/>
        </w:rPr>
        <w:t>:</w:t>
      </w:r>
    </w:p>
    <w:p w:rsidR="006357B9" w:rsidRPr="00DE473B" w:rsidRDefault="00E32BBF" w:rsidP="006357B9">
      <w:pPr>
        <w:spacing w:after="140" w:line="312" w:lineRule="atLeast"/>
        <w:rPr>
          <w:rFonts w:ascii="Verdana" w:eastAsia="Times New Roman" w:hAnsi="Verdana" w:cs="Times New Roman"/>
          <w:color w:val="0000FF"/>
          <w:sz w:val="20"/>
          <w:szCs w:val="20"/>
        </w:rPr>
      </w:pPr>
      <w:hyperlink r:id="rId10" w:tgtFrame="_blank" w:history="1">
        <w:r w:rsidR="006357B9" w:rsidRPr="00DE473B">
          <w:rPr>
            <w:rFonts w:ascii="Verdana" w:eastAsia="Times New Roman" w:hAnsi="Verdana" w:cs="Times New Roman"/>
            <w:color w:val="0000FF"/>
            <w:sz w:val="20"/>
            <w:szCs w:val="20"/>
            <w:u w:val="single"/>
          </w:rPr>
          <w:t>http://admissions.ucmerced.edu</w:t>
        </w:r>
      </w:hyperlink>
      <w:r w:rsidR="006357B9" w:rsidRPr="00DE473B">
        <w:rPr>
          <w:rFonts w:ascii="Verdana" w:eastAsia="Times New Roman" w:hAnsi="Verdana" w:cs="Times New Roman"/>
          <w:color w:val="0000FF"/>
          <w:sz w:val="20"/>
          <w:szCs w:val="20"/>
        </w:rPr>
        <w:t xml:space="preserve"> </w:t>
      </w:r>
    </w:p>
    <w:p w:rsidR="00A5479E" w:rsidRDefault="00E32BBF" w:rsidP="006357B9">
      <w:pPr>
        <w:spacing w:after="140" w:line="312" w:lineRule="atLeast"/>
        <w:rPr>
          <w:rFonts w:ascii="Verdana" w:eastAsia="Times New Roman" w:hAnsi="Verdana" w:cs="Times New Roman"/>
          <w:b/>
          <w:bCs/>
          <w:i/>
          <w:iCs/>
          <w:color w:val="000000"/>
          <w:sz w:val="20"/>
        </w:rPr>
      </w:pPr>
      <w:r w:rsidRPr="00E32BBF">
        <w:rPr>
          <w:noProof/>
          <w:lang w:eastAsia="en-US"/>
        </w:rPr>
        <w:pict>
          <v:rect id="_x0000_s1035" style="position:absolute;margin-left:-9.25pt;margin-top:8.2pt;width:447.4pt;height:3.55pt;z-index:251669504" fillcolor="#c00000" strokecolor="#ffc000"/>
        </w:pict>
      </w:r>
    </w:p>
    <w:p w:rsidR="006357B9" w:rsidRPr="007B17D0" w:rsidRDefault="006357B9" w:rsidP="006357B9">
      <w:pPr>
        <w:spacing w:after="140" w:line="312" w:lineRule="atLeast"/>
        <w:rPr>
          <w:rFonts w:ascii="Verdana" w:eastAsia="Times New Roman" w:hAnsi="Verdana" w:cs="Times New Roman"/>
          <w:color w:val="000000"/>
          <w:sz w:val="20"/>
          <w:szCs w:val="20"/>
        </w:rPr>
      </w:pPr>
      <w:r w:rsidRPr="007B17D0">
        <w:rPr>
          <w:rFonts w:ascii="Verdana" w:eastAsia="Times New Roman" w:hAnsi="Verdana" w:cs="Times New Roman"/>
          <w:b/>
          <w:bCs/>
          <w:i/>
          <w:iCs/>
          <w:color w:val="000000"/>
          <w:sz w:val="20"/>
        </w:rPr>
        <w:t>UC Riverside - TAG Program</w:t>
      </w:r>
    </w:p>
    <w:p w:rsidR="006357B9" w:rsidRPr="00685268" w:rsidRDefault="006357B9" w:rsidP="006357B9">
      <w:pPr>
        <w:spacing w:after="140" w:line="312" w:lineRule="atLeast"/>
        <w:rPr>
          <w:rFonts w:ascii="Verdana" w:eastAsia="Times New Roman" w:hAnsi="Verdana" w:cs="Times New Roman"/>
          <w:b/>
          <w:color w:val="C00000"/>
          <w:sz w:val="20"/>
          <w:szCs w:val="20"/>
        </w:rPr>
      </w:pPr>
      <w:r w:rsidRPr="00685268">
        <w:rPr>
          <w:rFonts w:ascii="Verdana" w:eastAsia="Times New Roman" w:hAnsi="Verdana" w:cs="Times New Roman"/>
          <w:b/>
          <w:color w:val="C00000"/>
          <w:sz w:val="20"/>
          <w:szCs w:val="20"/>
        </w:rPr>
        <w:t xml:space="preserve">To be considered for UC </w:t>
      </w:r>
      <w:r>
        <w:rPr>
          <w:rFonts w:ascii="Verdana" w:eastAsia="Times New Roman" w:hAnsi="Verdana" w:cs="Times New Roman"/>
          <w:b/>
          <w:color w:val="C00000"/>
          <w:sz w:val="20"/>
          <w:szCs w:val="20"/>
        </w:rPr>
        <w:t>Riverside</w:t>
      </w:r>
      <w:r w:rsidRPr="00685268">
        <w:rPr>
          <w:rFonts w:ascii="Verdana" w:eastAsia="Times New Roman" w:hAnsi="Verdana" w:cs="Times New Roman"/>
          <w:b/>
          <w:color w:val="C00000"/>
          <w:sz w:val="20"/>
          <w:szCs w:val="20"/>
        </w:rPr>
        <w:t xml:space="preserve"> TAG, students are required to:</w:t>
      </w:r>
    </w:p>
    <w:p w:rsidR="006357B9" w:rsidRDefault="006357B9" w:rsidP="006357B9">
      <w:pPr>
        <w:numPr>
          <w:ilvl w:val="0"/>
          <w:numId w:val="8"/>
        </w:numPr>
        <w:tabs>
          <w:tab w:val="clear" w:pos="720"/>
        </w:tabs>
        <w:spacing w:after="120" w:line="240" w:lineRule="auto"/>
        <w:ind w:left="1890" w:hanging="720"/>
        <w:rPr>
          <w:rFonts w:ascii="Verdana" w:eastAsia="Times New Roman" w:hAnsi="Verdana" w:cs="Times New Roman"/>
          <w:color w:val="000000"/>
          <w:sz w:val="20"/>
          <w:szCs w:val="20"/>
        </w:rPr>
      </w:pPr>
      <w:r>
        <w:rPr>
          <w:rFonts w:ascii="Verdana" w:eastAsia="Times New Roman" w:hAnsi="Verdana" w:cs="Times New Roman"/>
          <w:color w:val="000000"/>
          <w:sz w:val="20"/>
          <w:szCs w:val="20"/>
        </w:rPr>
        <w:t>H</w:t>
      </w:r>
      <w:r w:rsidRPr="007B17D0">
        <w:rPr>
          <w:rFonts w:ascii="Verdana" w:eastAsia="Times New Roman" w:hAnsi="Verdana" w:cs="Times New Roman"/>
          <w:color w:val="000000"/>
          <w:sz w:val="20"/>
          <w:szCs w:val="20"/>
        </w:rPr>
        <w:t>ave complet</w:t>
      </w:r>
      <w:r>
        <w:rPr>
          <w:rFonts w:ascii="Verdana" w:eastAsia="Times New Roman" w:hAnsi="Verdana" w:cs="Times New Roman"/>
          <w:color w:val="000000"/>
          <w:sz w:val="20"/>
          <w:szCs w:val="20"/>
        </w:rPr>
        <w:t xml:space="preserve">ed 30 UC transferable semester </w:t>
      </w:r>
      <w:r w:rsidRPr="007B17D0">
        <w:rPr>
          <w:rFonts w:ascii="Verdana" w:eastAsia="Times New Roman" w:hAnsi="Verdana" w:cs="Times New Roman"/>
          <w:color w:val="000000"/>
          <w:sz w:val="20"/>
          <w:szCs w:val="20"/>
        </w:rPr>
        <w:t xml:space="preserve">units at the time the TAG is written </w:t>
      </w:r>
    </w:p>
    <w:p w:rsidR="00A5479E" w:rsidRPr="00A5479E" w:rsidRDefault="006357B9" w:rsidP="00A5479E">
      <w:pPr>
        <w:pStyle w:val="ListParagraph"/>
        <w:numPr>
          <w:ilvl w:val="0"/>
          <w:numId w:val="8"/>
        </w:numPr>
        <w:tabs>
          <w:tab w:val="clear" w:pos="720"/>
        </w:tabs>
        <w:spacing w:after="120" w:line="240" w:lineRule="auto"/>
        <w:ind w:left="1890" w:hanging="720"/>
        <w:rPr>
          <w:rFonts w:ascii="Verdana" w:eastAsia="Times New Roman" w:hAnsi="Verdana" w:cs="Times New Roman"/>
          <w:color w:val="000000"/>
          <w:sz w:val="20"/>
          <w:szCs w:val="20"/>
        </w:rPr>
      </w:pPr>
      <w:r>
        <w:rPr>
          <w:rFonts w:ascii="Verdana" w:eastAsia="Times New Roman" w:hAnsi="Verdana" w:cs="Times New Roman"/>
          <w:color w:val="000000"/>
          <w:sz w:val="20"/>
          <w:szCs w:val="20"/>
        </w:rPr>
        <w:t>B</w:t>
      </w:r>
      <w:r w:rsidRPr="003436CD">
        <w:rPr>
          <w:rFonts w:ascii="Verdana" w:eastAsia="Times New Roman" w:hAnsi="Verdana" w:cs="Times New Roman"/>
          <w:color w:val="000000"/>
          <w:sz w:val="20"/>
          <w:szCs w:val="20"/>
        </w:rPr>
        <w:t>e a US citizen, permane</w:t>
      </w:r>
      <w:r w:rsidR="00017FA1">
        <w:rPr>
          <w:rFonts w:ascii="Verdana" w:eastAsia="Times New Roman" w:hAnsi="Verdana" w:cs="Times New Roman"/>
          <w:color w:val="000000"/>
          <w:sz w:val="20"/>
          <w:szCs w:val="20"/>
        </w:rPr>
        <w:t>nt resident, or AB540 qualified (please contact UCR Admissions re: International TAG students)</w:t>
      </w:r>
    </w:p>
    <w:p w:rsidR="006357B9" w:rsidRPr="003436CD" w:rsidRDefault="006357B9" w:rsidP="006357B9">
      <w:pPr>
        <w:numPr>
          <w:ilvl w:val="0"/>
          <w:numId w:val="8"/>
        </w:numPr>
        <w:tabs>
          <w:tab w:val="clear" w:pos="720"/>
        </w:tabs>
        <w:spacing w:after="120" w:line="240" w:lineRule="auto"/>
        <w:ind w:left="1890" w:hanging="720"/>
        <w:rPr>
          <w:rFonts w:ascii="Verdana" w:eastAsia="Times New Roman" w:hAnsi="Verdana" w:cs="Times New Roman"/>
          <w:color w:val="000000"/>
          <w:sz w:val="20"/>
          <w:szCs w:val="20"/>
        </w:rPr>
      </w:pPr>
      <w:r w:rsidRPr="003436CD">
        <w:rPr>
          <w:rFonts w:ascii="Verdana" w:eastAsia="Times New Roman" w:hAnsi="Verdana" w:cs="Times New Roman"/>
          <w:color w:val="000000"/>
          <w:sz w:val="20"/>
          <w:szCs w:val="20"/>
        </w:rPr>
        <w:lastRenderedPageBreak/>
        <w:t>Meet the minimum GPA:</w:t>
      </w:r>
    </w:p>
    <w:p w:rsidR="006357B9" w:rsidRDefault="006357B9" w:rsidP="006357B9">
      <w:pPr>
        <w:pStyle w:val="ListParagraph"/>
        <w:numPr>
          <w:ilvl w:val="0"/>
          <w:numId w:val="7"/>
        </w:numPr>
        <w:spacing w:after="120" w:line="240" w:lineRule="auto"/>
        <w:ind w:left="2880" w:hanging="540"/>
        <w:rPr>
          <w:rFonts w:ascii="Verdana" w:eastAsia="Times New Roman" w:hAnsi="Verdana" w:cs="Times New Roman"/>
          <w:color w:val="000000"/>
          <w:sz w:val="20"/>
          <w:szCs w:val="20"/>
        </w:rPr>
      </w:pPr>
      <w:r w:rsidRPr="003436CD">
        <w:rPr>
          <w:rFonts w:ascii="Verdana" w:eastAsia="Times New Roman" w:hAnsi="Verdana" w:cs="Times New Roman"/>
          <w:color w:val="000000"/>
          <w:sz w:val="20"/>
          <w:szCs w:val="20"/>
        </w:rPr>
        <w:t xml:space="preserve">2.8 GPA in required courses </w:t>
      </w:r>
      <w:r>
        <w:rPr>
          <w:rFonts w:ascii="Verdana" w:eastAsia="Times New Roman" w:hAnsi="Verdana" w:cs="Times New Roman"/>
          <w:color w:val="000000"/>
          <w:sz w:val="20"/>
          <w:szCs w:val="20"/>
        </w:rPr>
        <w:t xml:space="preserve">for </w:t>
      </w:r>
      <w:r w:rsidRPr="003436CD">
        <w:rPr>
          <w:rFonts w:ascii="Verdana" w:eastAsia="Times New Roman" w:hAnsi="Verdana" w:cs="Times New Roman"/>
          <w:color w:val="000000"/>
          <w:sz w:val="20"/>
          <w:szCs w:val="20"/>
          <w:u w:val="single"/>
        </w:rPr>
        <w:t>Engineering</w:t>
      </w:r>
    </w:p>
    <w:p w:rsidR="006357B9" w:rsidRPr="003436CD" w:rsidRDefault="006357B9" w:rsidP="006357B9">
      <w:pPr>
        <w:pStyle w:val="ListParagraph"/>
        <w:numPr>
          <w:ilvl w:val="0"/>
          <w:numId w:val="7"/>
        </w:numPr>
        <w:spacing w:after="120" w:line="240" w:lineRule="auto"/>
        <w:ind w:left="2880" w:hanging="540"/>
        <w:rPr>
          <w:rFonts w:ascii="Verdana" w:eastAsia="Times New Roman" w:hAnsi="Verdana" w:cs="Times New Roman"/>
          <w:color w:val="000000"/>
          <w:sz w:val="20"/>
          <w:szCs w:val="20"/>
        </w:rPr>
      </w:pPr>
      <w:r>
        <w:rPr>
          <w:rFonts w:ascii="Verdana" w:eastAsia="Times New Roman" w:hAnsi="Verdana" w:cs="Times New Roman"/>
          <w:color w:val="000000"/>
          <w:sz w:val="20"/>
          <w:szCs w:val="20"/>
        </w:rPr>
        <w:t>2.</w:t>
      </w:r>
      <w:r w:rsidR="00017FA1">
        <w:rPr>
          <w:rFonts w:ascii="Verdana" w:eastAsia="Times New Roman" w:hAnsi="Verdana" w:cs="Times New Roman"/>
          <w:color w:val="000000"/>
          <w:sz w:val="20"/>
          <w:szCs w:val="20"/>
        </w:rPr>
        <w:t>4</w:t>
      </w:r>
      <w:r>
        <w:rPr>
          <w:rFonts w:ascii="Verdana" w:eastAsia="Times New Roman" w:hAnsi="Verdana" w:cs="Times New Roman"/>
          <w:color w:val="000000"/>
          <w:sz w:val="20"/>
          <w:szCs w:val="20"/>
        </w:rPr>
        <w:t xml:space="preserve"> GPA for </w:t>
      </w:r>
      <w:r w:rsidRPr="003436CD">
        <w:rPr>
          <w:rFonts w:ascii="Verdana" w:eastAsia="Times New Roman" w:hAnsi="Verdana" w:cs="Times New Roman"/>
          <w:color w:val="000000"/>
          <w:sz w:val="20"/>
          <w:szCs w:val="20"/>
          <w:u w:val="single"/>
        </w:rPr>
        <w:t>Humanities, Arts and Social Sciences</w:t>
      </w:r>
      <w:r w:rsidRPr="003436CD">
        <w:rPr>
          <w:rFonts w:ascii="Verdana" w:eastAsia="Times New Roman" w:hAnsi="Verdana" w:cs="Times New Roman"/>
          <w:color w:val="000000"/>
          <w:sz w:val="20"/>
          <w:szCs w:val="20"/>
        </w:rPr>
        <w:t xml:space="preserve"> </w:t>
      </w:r>
    </w:p>
    <w:p w:rsidR="006357B9" w:rsidRDefault="00017FA1" w:rsidP="006357B9">
      <w:pPr>
        <w:pStyle w:val="ListParagraph"/>
        <w:numPr>
          <w:ilvl w:val="0"/>
          <w:numId w:val="7"/>
        </w:numPr>
        <w:spacing w:after="120" w:line="240" w:lineRule="auto"/>
        <w:ind w:left="2880" w:hanging="540"/>
        <w:rPr>
          <w:rFonts w:ascii="Verdana" w:eastAsia="Times New Roman" w:hAnsi="Verdana" w:cs="Times New Roman"/>
          <w:color w:val="000000"/>
          <w:sz w:val="20"/>
          <w:szCs w:val="20"/>
        </w:rPr>
      </w:pPr>
      <w:r>
        <w:rPr>
          <w:rFonts w:ascii="Verdana" w:eastAsia="Times New Roman" w:hAnsi="Verdana" w:cs="Times New Roman"/>
          <w:color w:val="000000"/>
          <w:sz w:val="20"/>
          <w:szCs w:val="20"/>
        </w:rPr>
        <w:t>2.5</w:t>
      </w:r>
      <w:r w:rsidR="006357B9" w:rsidRPr="003436CD">
        <w:rPr>
          <w:rFonts w:ascii="Verdana" w:eastAsia="Times New Roman" w:hAnsi="Verdana" w:cs="Times New Roman"/>
          <w:color w:val="000000"/>
          <w:sz w:val="20"/>
          <w:szCs w:val="20"/>
        </w:rPr>
        <w:t xml:space="preserve"> GPA for </w:t>
      </w:r>
      <w:r w:rsidR="006357B9" w:rsidRPr="003436CD">
        <w:rPr>
          <w:rFonts w:ascii="Verdana" w:eastAsia="Times New Roman" w:hAnsi="Verdana" w:cs="Times New Roman"/>
          <w:color w:val="000000"/>
          <w:sz w:val="20"/>
          <w:szCs w:val="20"/>
          <w:u w:val="single"/>
        </w:rPr>
        <w:t>Business Administration</w:t>
      </w:r>
      <w:r w:rsidR="006357B9" w:rsidRPr="003436CD">
        <w:rPr>
          <w:rFonts w:ascii="Verdana" w:eastAsia="Times New Roman" w:hAnsi="Verdana" w:cs="Times New Roman"/>
          <w:color w:val="000000"/>
          <w:sz w:val="20"/>
          <w:szCs w:val="20"/>
        </w:rPr>
        <w:t xml:space="preserve"> </w:t>
      </w:r>
    </w:p>
    <w:p w:rsidR="006357B9" w:rsidRPr="003436CD" w:rsidRDefault="00017FA1" w:rsidP="006357B9">
      <w:pPr>
        <w:pStyle w:val="ListParagraph"/>
        <w:numPr>
          <w:ilvl w:val="0"/>
          <w:numId w:val="7"/>
        </w:numPr>
        <w:spacing w:after="120" w:line="240" w:lineRule="auto"/>
        <w:ind w:left="2880" w:hanging="540"/>
        <w:rPr>
          <w:rFonts w:ascii="Verdana" w:eastAsia="Times New Roman" w:hAnsi="Verdana" w:cs="Times New Roman"/>
          <w:color w:val="000000"/>
          <w:sz w:val="20"/>
          <w:szCs w:val="20"/>
        </w:rPr>
      </w:pPr>
      <w:r>
        <w:rPr>
          <w:rFonts w:ascii="Verdana" w:eastAsia="Times New Roman" w:hAnsi="Verdana" w:cs="Times New Roman"/>
          <w:color w:val="000000"/>
          <w:sz w:val="20"/>
          <w:szCs w:val="20"/>
        </w:rPr>
        <w:t>2.7</w:t>
      </w:r>
      <w:r w:rsidR="006357B9" w:rsidRPr="003436CD">
        <w:rPr>
          <w:rFonts w:ascii="Verdana" w:eastAsia="Times New Roman" w:hAnsi="Verdana" w:cs="Times New Roman"/>
          <w:color w:val="000000"/>
          <w:sz w:val="20"/>
          <w:szCs w:val="20"/>
        </w:rPr>
        <w:t xml:space="preserve"> GPA for </w:t>
      </w:r>
      <w:r w:rsidR="006357B9" w:rsidRPr="003436CD">
        <w:rPr>
          <w:rFonts w:ascii="Verdana" w:eastAsia="Times New Roman" w:hAnsi="Verdana" w:cs="Times New Roman"/>
          <w:color w:val="000000"/>
          <w:sz w:val="20"/>
          <w:szCs w:val="20"/>
          <w:u w:val="single"/>
        </w:rPr>
        <w:t>Natural and Agricultural Sciences</w:t>
      </w:r>
    </w:p>
    <w:p w:rsidR="006357B9" w:rsidRDefault="006357B9" w:rsidP="006357B9">
      <w:pPr>
        <w:pStyle w:val="ListParagraph"/>
        <w:spacing w:after="120" w:line="240" w:lineRule="auto"/>
        <w:ind w:left="1890"/>
        <w:rPr>
          <w:rFonts w:ascii="Verdana" w:eastAsia="Times New Roman" w:hAnsi="Verdana" w:cs="Times New Roman"/>
          <w:color w:val="000000"/>
          <w:sz w:val="20"/>
          <w:szCs w:val="20"/>
        </w:rPr>
      </w:pPr>
    </w:p>
    <w:p w:rsidR="00017FA1" w:rsidRDefault="006357B9" w:rsidP="00017FA1">
      <w:pPr>
        <w:numPr>
          <w:ilvl w:val="0"/>
          <w:numId w:val="8"/>
        </w:numPr>
        <w:tabs>
          <w:tab w:val="clear" w:pos="720"/>
        </w:tabs>
        <w:spacing w:after="120" w:line="240" w:lineRule="auto"/>
        <w:ind w:left="1890" w:hanging="720"/>
        <w:rPr>
          <w:rFonts w:ascii="Verdana" w:eastAsia="Times New Roman" w:hAnsi="Verdana" w:cs="Times New Roman"/>
          <w:color w:val="000000"/>
          <w:sz w:val="20"/>
          <w:szCs w:val="20"/>
        </w:rPr>
      </w:pPr>
      <w:r>
        <w:rPr>
          <w:rFonts w:ascii="Verdana" w:eastAsia="Times New Roman" w:hAnsi="Verdana" w:cs="Times New Roman"/>
          <w:color w:val="000000"/>
          <w:sz w:val="20"/>
          <w:szCs w:val="20"/>
        </w:rPr>
        <w:t>Have completed all of their</w:t>
      </w:r>
      <w:r w:rsidRPr="007B17D0">
        <w:rPr>
          <w:rFonts w:ascii="Verdana" w:eastAsia="Times New Roman" w:hAnsi="Verdana" w:cs="Times New Roman"/>
          <w:color w:val="000000"/>
          <w:sz w:val="20"/>
          <w:szCs w:val="20"/>
        </w:rPr>
        <w:t xml:space="preserve"> coursework at a California Community College </w:t>
      </w:r>
    </w:p>
    <w:p w:rsidR="00017FA1" w:rsidRDefault="006357B9" w:rsidP="00017FA1">
      <w:pPr>
        <w:numPr>
          <w:ilvl w:val="0"/>
          <w:numId w:val="8"/>
        </w:numPr>
        <w:tabs>
          <w:tab w:val="clear" w:pos="720"/>
        </w:tabs>
        <w:spacing w:after="120" w:line="240" w:lineRule="auto"/>
        <w:ind w:left="1890" w:hanging="720"/>
        <w:rPr>
          <w:rFonts w:ascii="Verdana" w:eastAsia="Times New Roman" w:hAnsi="Verdana" w:cs="Times New Roman"/>
          <w:color w:val="000000"/>
          <w:sz w:val="20"/>
          <w:szCs w:val="20"/>
        </w:rPr>
      </w:pPr>
      <w:r w:rsidRPr="00017FA1">
        <w:rPr>
          <w:rFonts w:ascii="Verdana" w:eastAsia="Times New Roman" w:hAnsi="Verdana" w:cs="Times New Roman"/>
          <w:color w:val="000000"/>
          <w:sz w:val="20"/>
          <w:szCs w:val="20"/>
        </w:rPr>
        <w:t xml:space="preserve">Have completed the minimum UC transfer eligibility </w:t>
      </w:r>
      <w:r w:rsidR="00D179B6">
        <w:rPr>
          <w:rFonts w:ascii="Verdana" w:eastAsia="Times New Roman" w:hAnsi="Verdana" w:cs="Times New Roman"/>
          <w:color w:val="000000"/>
          <w:sz w:val="20"/>
          <w:szCs w:val="20"/>
        </w:rPr>
        <w:t xml:space="preserve">and </w:t>
      </w:r>
      <w:r w:rsidR="00D179B6" w:rsidRPr="00017FA1">
        <w:rPr>
          <w:rFonts w:ascii="Verdana" w:eastAsia="Times New Roman" w:hAnsi="Verdana" w:cs="Times New Roman"/>
          <w:color w:val="000000"/>
          <w:sz w:val="20"/>
          <w:szCs w:val="20"/>
          <w:lang w:eastAsia="en-US"/>
        </w:rPr>
        <w:t>have completed or have in progress the UC-transferable mathematics and English courses necessary to satisfy regular UC admission requirements</w:t>
      </w:r>
      <w:r w:rsidR="00D179B6" w:rsidRPr="00017FA1">
        <w:rPr>
          <w:rFonts w:ascii="Verdana" w:eastAsia="Times New Roman" w:hAnsi="Verdana" w:cs="Times New Roman"/>
          <w:color w:val="000000"/>
          <w:sz w:val="20"/>
          <w:szCs w:val="20"/>
        </w:rPr>
        <w:t xml:space="preserve"> </w:t>
      </w:r>
      <w:r w:rsidR="00D179B6">
        <w:rPr>
          <w:rFonts w:ascii="Verdana" w:eastAsia="Times New Roman" w:hAnsi="Verdana" w:cs="Times New Roman"/>
          <w:color w:val="000000"/>
          <w:sz w:val="20"/>
          <w:szCs w:val="20"/>
        </w:rPr>
        <w:t>as w</w:t>
      </w:r>
      <w:r w:rsidRPr="00017FA1">
        <w:rPr>
          <w:rFonts w:ascii="Verdana" w:eastAsia="Times New Roman" w:hAnsi="Verdana" w:cs="Times New Roman"/>
          <w:color w:val="000000"/>
          <w:sz w:val="20"/>
          <w:szCs w:val="20"/>
        </w:rPr>
        <w:t>ell as major preparation courses prior to transfer</w:t>
      </w:r>
      <w:r w:rsidR="00017FA1" w:rsidRPr="00017FA1">
        <w:rPr>
          <w:rFonts w:ascii="Verdana" w:eastAsia="Times New Roman" w:hAnsi="Verdana" w:cs="Times New Roman"/>
          <w:color w:val="000000"/>
          <w:sz w:val="20"/>
          <w:szCs w:val="20"/>
          <w:lang w:eastAsia="en-US"/>
        </w:rPr>
        <w:t xml:space="preserve">. </w:t>
      </w:r>
    </w:p>
    <w:p w:rsidR="00017FA1" w:rsidRPr="00017FA1" w:rsidRDefault="00017FA1" w:rsidP="00017FA1">
      <w:pPr>
        <w:numPr>
          <w:ilvl w:val="0"/>
          <w:numId w:val="8"/>
        </w:numPr>
        <w:tabs>
          <w:tab w:val="clear" w:pos="720"/>
        </w:tabs>
        <w:spacing w:after="120" w:line="240" w:lineRule="auto"/>
        <w:ind w:left="1890" w:hanging="720"/>
        <w:rPr>
          <w:rFonts w:ascii="Verdana" w:eastAsia="Times New Roman" w:hAnsi="Verdana" w:cs="Times New Roman"/>
          <w:color w:val="000000"/>
          <w:sz w:val="20"/>
          <w:szCs w:val="20"/>
        </w:rPr>
      </w:pPr>
      <w:r w:rsidRPr="00017FA1">
        <w:rPr>
          <w:rFonts w:ascii="Verdana" w:eastAsia="Times New Roman" w:hAnsi="Verdana" w:cs="Times New Roman"/>
          <w:color w:val="000000"/>
          <w:sz w:val="20"/>
          <w:szCs w:val="20"/>
          <w:lang w:eastAsia="en-US"/>
        </w:rPr>
        <w:t xml:space="preserve">For </w:t>
      </w:r>
      <w:proofErr w:type="gramStart"/>
      <w:r w:rsidRPr="00017FA1">
        <w:rPr>
          <w:rFonts w:ascii="Verdana" w:eastAsia="Times New Roman" w:hAnsi="Verdana" w:cs="Times New Roman"/>
          <w:color w:val="000000"/>
          <w:sz w:val="20"/>
          <w:szCs w:val="20"/>
          <w:lang w:eastAsia="en-US"/>
        </w:rPr>
        <w:t>Fall</w:t>
      </w:r>
      <w:proofErr w:type="gramEnd"/>
      <w:r w:rsidRPr="00017FA1">
        <w:rPr>
          <w:rFonts w:ascii="Verdana" w:eastAsia="Times New Roman" w:hAnsi="Verdana" w:cs="Times New Roman"/>
          <w:color w:val="000000"/>
          <w:sz w:val="20"/>
          <w:szCs w:val="20"/>
          <w:lang w:eastAsia="en-US"/>
        </w:rPr>
        <w:t xml:space="preserve"> admission, must complete the courses by the previous Summer term and Winter admission must complete courses by the previous Fall term. </w:t>
      </w:r>
    </w:p>
    <w:p w:rsidR="006357B9" w:rsidRPr="00C95B37" w:rsidRDefault="006357B9" w:rsidP="006357B9">
      <w:pPr>
        <w:spacing w:after="120"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w:t>
      </w:r>
      <w:r w:rsidRPr="00C95B37">
        <w:rPr>
          <w:rFonts w:ascii="Verdana" w:eastAsia="Times New Roman" w:hAnsi="Verdana" w:cs="Times New Roman"/>
          <w:color w:val="000000"/>
          <w:sz w:val="20"/>
          <w:szCs w:val="20"/>
        </w:rPr>
        <w:t xml:space="preserve">Students who are applying for majors that fall under Business Administration, Engineering, Natural and Agricultural Science or students who have 150 or more quarter units may be subject to additional applicant screening, please contact your LMC counselor or UC Riverside for additional information.  </w:t>
      </w:r>
      <w:r w:rsidR="004E2D8D">
        <w:rPr>
          <w:rFonts w:ascii="Verdana" w:eastAsia="Times New Roman" w:hAnsi="Verdana" w:cs="Times New Roman"/>
          <w:color w:val="000000"/>
          <w:sz w:val="20"/>
          <w:szCs w:val="20"/>
        </w:rPr>
        <w:t>Tag Deadline Oct 30</w:t>
      </w:r>
    </w:p>
    <w:p w:rsidR="006357B9" w:rsidRDefault="00E32BBF" w:rsidP="006357B9">
      <w:pPr>
        <w:spacing w:after="140" w:line="312" w:lineRule="atLeast"/>
        <w:rPr>
          <w:rFonts w:ascii="Verdana" w:eastAsia="Times New Roman" w:hAnsi="Verdana" w:cs="Times New Roman"/>
          <w:b/>
          <w:bCs/>
          <w:i/>
          <w:iCs/>
          <w:color w:val="000000"/>
          <w:sz w:val="20"/>
        </w:rPr>
      </w:pPr>
      <w:r w:rsidRPr="00E32BBF">
        <w:rPr>
          <w:rFonts w:ascii="Verdana" w:eastAsia="Times New Roman" w:hAnsi="Verdana" w:cs="Times New Roman"/>
          <w:noProof/>
          <w:color w:val="000000"/>
        </w:rPr>
        <w:pict>
          <v:rect id="_x0000_s1029" style="position:absolute;margin-left:-4.9pt;margin-top:3.15pt;width:455.1pt;height:3.55pt;z-index:251663360" fillcolor="#c00000" strokecolor="#ffc000"/>
        </w:pict>
      </w:r>
      <w:r w:rsidR="006357B9" w:rsidRPr="007B17D0">
        <w:rPr>
          <w:rFonts w:ascii="Verdana" w:eastAsia="Times New Roman" w:hAnsi="Verdana" w:cs="Times New Roman"/>
          <w:color w:val="000000"/>
          <w:sz w:val="20"/>
          <w:szCs w:val="20"/>
        </w:rPr>
        <w:br/>
      </w:r>
      <w:r w:rsidR="006357B9" w:rsidRPr="007B17D0">
        <w:rPr>
          <w:rFonts w:ascii="Verdana" w:eastAsia="Times New Roman" w:hAnsi="Verdana" w:cs="Times New Roman"/>
          <w:b/>
          <w:bCs/>
          <w:i/>
          <w:iCs/>
          <w:color w:val="000000"/>
          <w:sz w:val="20"/>
        </w:rPr>
        <w:t>UC San Diego - TAG Program</w:t>
      </w:r>
    </w:p>
    <w:p w:rsidR="006357B9" w:rsidRPr="007B17D0" w:rsidRDefault="006357B9" w:rsidP="006357B9">
      <w:pPr>
        <w:spacing w:after="140" w:line="312" w:lineRule="atLeast"/>
        <w:rPr>
          <w:rFonts w:ascii="Verdana" w:eastAsia="Times New Roman" w:hAnsi="Verdana" w:cs="Times New Roman"/>
          <w:color w:val="000000"/>
          <w:sz w:val="20"/>
          <w:szCs w:val="20"/>
        </w:rPr>
      </w:pPr>
      <w:r>
        <w:rPr>
          <w:rFonts w:ascii="Verdana" w:eastAsia="Times New Roman" w:hAnsi="Verdana" w:cs="Times New Roman"/>
          <w:b/>
          <w:bCs/>
          <w:i/>
          <w:iCs/>
          <w:color w:val="000000"/>
          <w:sz w:val="20"/>
        </w:rPr>
        <w:t>NEW!</w:t>
      </w:r>
    </w:p>
    <w:p w:rsidR="006357B9" w:rsidRPr="00E21CB3" w:rsidRDefault="006357B9" w:rsidP="006357B9">
      <w:pPr>
        <w:numPr>
          <w:ilvl w:val="0"/>
          <w:numId w:val="11"/>
        </w:numPr>
        <w:spacing w:before="120" w:after="120" w:line="240" w:lineRule="auto"/>
        <w:rPr>
          <w:rFonts w:ascii="Verdana" w:hAnsi="Verdana"/>
          <w:sz w:val="20"/>
          <w:szCs w:val="20"/>
        </w:rPr>
      </w:pPr>
      <w:r w:rsidRPr="00E21CB3">
        <w:rPr>
          <w:rFonts w:ascii="Verdana" w:hAnsi="Verdana"/>
          <w:sz w:val="20"/>
          <w:szCs w:val="20"/>
        </w:rPr>
        <w:t>California community college students can participate in this guarantee if they complete the requirements and submit a UC application during the fi</w:t>
      </w:r>
      <w:r>
        <w:rPr>
          <w:rFonts w:ascii="Verdana" w:hAnsi="Verdana"/>
          <w:sz w:val="20"/>
          <w:szCs w:val="20"/>
        </w:rPr>
        <w:t xml:space="preserve">ling period for </w:t>
      </w:r>
      <w:proofErr w:type="gramStart"/>
      <w:r>
        <w:rPr>
          <w:rFonts w:ascii="Verdana" w:hAnsi="Verdana"/>
          <w:sz w:val="20"/>
          <w:szCs w:val="20"/>
        </w:rPr>
        <w:t>Fall</w:t>
      </w:r>
      <w:proofErr w:type="gramEnd"/>
      <w:r>
        <w:rPr>
          <w:rFonts w:ascii="Verdana" w:hAnsi="Verdana"/>
          <w:sz w:val="20"/>
          <w:szCs w:val="20"/>
        </w:rPr>
        <w:t xml:space="preserve"> (Nov. 1-30</w:t>
      </w:r>
      <w:r w:rsidRPr="00E21CB3">
        <w:rPr>
          <w:rFonts w:ascii="Verdana" w:hAnsi="Verdana"/>
          <w:sz w:val="20"/>
          <w:szCs w:val="20"/>
        </w:rPr>
        <w:t xml:space="preserve">) or Winter (July 1-31). </w:t>
      </w:r>
    </w:p>
    <w:p w:rsidR="006357B9" w:rsidRPr="00E21CB3" w:rsidRDefault="006357B9" w:rsidP="006357B9">
      <w:pPr>
        <w:numPr>
          <w:ilvl w:val="0"/>
          <w:numId w:val="11"/>
        </w:numPr>
        <w:spacing w:before="120" w:after="120" w:line="240" w:lineRule="auto"/>
        <w:rPr>
          <w:rFonts w:ascii="Verdana" w:hAnsi="Verdana"/>
          <w:sz w:val="20"/>
          <w:szCs w:val="20"/>
        </w:rPr>
      </w:pPr>
      <w:r w:rsidRPr="00E21CB3">
        <w:rPr>
          <w:rFonts w:ascii="Verdana" w:hAnsi="Verdana"/>
          <w:sz w:val="20"/>
          <w:szCs w:val="20"/>
        </w:rPr>
        <w:t xml:space="preserve">If you indicate TAG and </w:t>
      </w:r>
      <w:hyperlink r:id="rId11" w:anchor="igetc" w:history="1">
        <w:r w:rsidRPr="00E21CB3">
          <w:rPr>
            <w:rStyle w:val="Hyperlink"/>
            <w:rFonts w:ascii="Verdana" w:hAnsi="Verdana"/>
            <w:sz w:val="20"/>
          </w:rPr>
          <w:t>Intersegmental General Education Transfer Curriculum (IGETC)</w:t>
        </w:r>
      </w:hyperlink>
      <w:r w:rsidRPr="00E21CB3">
        <w:rPr>
          <w:rFonts w:ascii="Verdana" w:hAnsi="Verdana"/>
          <w:sz w:val="20"/>
          <w:szCs w:val="20"/>
        </w:rPr>
        <w:t xml:space="preserve"> on your UCSD application, you will be guaranteed admission if you meet the TAG requirements. </w:t>
      </w:r>
    </w:p>
    <w:p w:rsidR="006357B9" w:rsidRPr="00E21CB3" w:rsidRDefault="006357B9" w:rsidP="006357B9">
      <w:pPr>
        <w:numPr>
          <w:ilvl w:val="0"/>
          <w:numId w:val="11"/>
        </w:numPr>
        <w:spacing w:before="120" w:after="120" w:line="240" w:lineRule="auto"/>
        <w:rPr>
          <w:rFonts w:ascii="Verdana" w:hAnsi="Verdana"/>
          <w:sz w:val="20"/>
          <w:szCs w:val="20"/>
        </w:rPr>
      </w:pPr>
      <w:r w:rsidRPr="00B92EF4">
        <w:rPr>
          <w:rFonts w:ascii="Verdana" w:hAnsi="Verdana"/>
          <w:b/>
          <w:sz w:val="20"/>
          <w:szCs w:val="20"/>
        </w:rPr>
        <w:t>Full completion of IGETC is required.</w:t>
      </w:r>
      <w:r w:rsidRPr="00E21CB3">
        <w:rPr>
          <w:rFonts w:ascii="Verdana" w:hAnsi="Verdana"/>
          <w:sz w:val="20"/>
          <w:szCs w:val="20"/>
        </w:rPr>
        <w:t xml:space="preserve"> UCSD must receive your IGETC certification form by July 15 for Fall Quarter (IGETC completed by end of </w:t>
      </w:r>
      <w:proofErr w:type="gramStart"/>
      <w:r w:rsidRPr="00E21CB3">
        <w:rPr>
          <w:rFonts w:ascii="Verdana" w:hAnsi="Verdana"/>
          <w:sz w:val="20"/>
          <w:szCs w:val="20"/>
        </w:rPr>
        <w:t>Spring</w:t>
      </w:r>
      <w:proofErr w:type="gramEnd"/>
      <w:r w:rsidRPr="00E21CB3">
        <w:rPr>
          <w:rFonts w:ascii="Verdana" w:hAnsi="Verdana"/>
          <w:sz w:val="20"/>
          <w:szCs w:val="20"/>
        </w:rPr>
        <w:t xml:space="preserve">), and Sept. 15 for Winter Quarter (IGETC completed by end of Summer). </w:t>
      </w:r>
    </w:p>
    <w:p w:rsidR="006357B9" w:rsidRPr="00E21CB3" w:rsidRDefault="006357B9" w:rsidP="006357B9">
      <w:pPr>
        <w:numPr>
          <w:ilvl w:val="0"/>
          <w:numId w:val="11"/>
        </w:numPr>
        <w:spacing w:before="120" w:after="120" w:line="240" w:lineRule="auto"/>
        <w:rPr>
          <w:rFonts w:ascii="Verdana" w:hAnsi="Verdana"/>
          <w:sz w:val="20"/>
          <w:szCs w:val="20"/>
        </w:rPr>
      </w:pPr>
      <w:r w:rsidRPr="00E21CB3">
        <w:rPr>
          <w:rFonts w:ascii="Verdana" w:hAnsi="Verdana"/>
          <w:sz w:val="20"/>
          <w:szCs w:val="20"/>
        </w:rPr>
        <w:t xml:space="preserve">TAG does not guarantee your choice of one of </w:t>
      </w:r>
      <w:hyperlink r:id="rId12" w:history="1">
        <w:r w:rsidRPr="00E21CB3">
          <w:rPr>
            <w:rStyle w:val="Hyperlink"/>
            <w:rFonts w:ascii="Verdana" w:hAnsi="Verdana"/>
            <w:sz w:val="20"/>
          </w:rPr>
          <w:t>UCSD's six colleges</w:t>
        </w:r>
      </w:hyperlink>
      <w:r w:rsidRPr="00E21CB3">
        <w:rPr>
          <w:rFonts w:ascii="Verdana" w:hAnsi="Verdana"/>
          <w:sz w:val="20"/>
          <w:szCs w:val="20"/>
        </w:rPr>
        <w:t>. Please rank your college choices on your UC application.</w:t>
      </w:r>
    </w:p>
    <w:p w:rsidR="006357B9" w:rsidRPr="00685268" w:rsidRDefault="006357B9" w:rsidP="006357B9">
      <w:pPr>
        <w:spacing w:after="140" w:line="312" w:lineRule="atLeast"/>
        <w:rPr>
          <w:rFonts w:ascii="Verdana" w:eastAsia="Times New Roman" w:hAnsi="Verdana" w:cs="Times New Roman"/>
          <w:b/>
          <w:color w:val="C00000"/>
          <w:sz w:val="20"/>
          <w:szCs w:val="20"/>
        </w:rPr>
      </w:pPr>
      <w:r w:rsidRPr="00685268">
        <w:rPr>
          <w:rFonts w:ascii="Verdana" w:eastAsia="Times New Roman" w:hAnsi="Verdana" w:cs="Times New Roman"/>
          <w:b/>
          <w:color w:val="C00000"/>
          <w:sz w:val="20"/>
          <w:szCs w:val="20"/>
        </w:rPr>
        <w:t xml:space="preserve">To be considered for UC </w:t>
      </w:r>
      <w:r>
        <w:rPr>
          <w:rFonts w:ascii="Verdana" w:eastAsia="Times New Roman" w:hAnsi="Verdana" w:cs="Times New Roman"/>
          <w:b/>
          <w:color w:val="C00000"/>
          <w:sz w:val="20"/>
          <w:szCs w:val="20"/>
        </w:rPr>
        <w:t>San Diego</w:t>
      </w:r>
      <w:r w:rsidRPr="00685268">
        <w:rPr>
          <w:rFonts w:ascii="Verdana" w:eastAsia="Times New Roman" w:hAnsi="Verdana" w:cs="Times New Roman"/>
          <w:b/>
          <w:color w:val="C00000"/>
          <w:sz w:val="20"/>
          <w:szCs w:val="20"/>
        </w:rPr>
        <w:t xml:space="preserve"> TAG, students are required to:</w:t>
      </w:r>
    </w:p>
    <w:p w:rsidR="006357B9" w:rsidRDefault="006357B9" w:rsidP="006357B9">
      <w:pPr>
        <w:numPr>
          <w:ilvl w:val="0"/>
          <w:numId w:val="9"/>
        </w:numPr>
        <w:tabs>
          <w:tab w:val="clear" w:pos="720"/>
        </w:tabs>
        <w:spacing w:after="120" w:line="240" w:lineRule="auto"/>
        <w:ind w:left="1800" w:hanging="720"/>
        <w:rPr>
          <w:rFonts w:ascii="Verdana" w:eastAsia="Times New Roman" w:hAnsi="Verdana" w:cs="Times New Roman"/>
          <w:color w:val="000000"/>
          <w:sz w:val="20"/>
          <w:szCs w:val="20"/>
        </w:rPr>
      </w:pPr>
      <w:r>
        <w:rPr>
          <w:rFonts w:ascii="Verdana" w:eastAsia="Times New Roman" w:hAnsi="Verdana" w:cs="Times New Roman"/>
          <w:color w:val="000000"/>
          <w:sz w:val="20"/>
          <w:szCs w:val="20"/>
        </w:rPr>
        <w:t>Have</w:t>
      </w:r>
      <w:r w:rsidRPr="00753DB6">
        <w:rPr>
          <w:rFonts w:ascii="Verdana" w:eastAsia="Times New Roman" w:hAnsi="Verdana" w:cs="Times New Roman"/>
          <w:color w:val="000000"/>
          <w:sz w:val="20"/>
          <w:szCs w:val="20"/>
        </w:rPr>
        <w:t xml:space="preserve"> earn</w:t>
      </w:r>
      <w:r>
        <w:rPr>
          <w:rFonts w:ascii="Verdana" w:eastAsia="Times New Roman" w:hAnsi="Verdana" w:cs="Times New Roman"/>
          <w:color w:val="000000"/>
          <w:sz w:val="20"/>
          <w:szCs w:val="20"/>
        </w:rPr>
        <w:t>ed</w:t>
      </w:r>
      <w:r w:rsidRPr="00753DB6">
        <w:rPr>
          <w:rFonts w:ascii="Verdana" w:eastAsia="Times New Roman" w:hAnsi="Verdana" w:cs="Times New Roman"/>
          <w:color w:val="000000"/>
          <w:sz w:val="20"/>
          <w:szCs w:val="20"/>
        </w:rPr>
        <w:t xml:space="preserve"> 60 UC transferable semester units </w:t>
      </w:r>
    </w:p>
    <w:p w:rsidR="006357B9" w:rsidRPr="00753DB6" w:rsidRDefault="006357B9" w:rsidP="006357B9">
      <w:pPr>
        <w:numPr>
          <w:ilvl w:val="0"/>
          <w:numId w:val="9"/>
        </w:numPr>
        <w:tabs>
          <w:tab w:val="clear" w:pos="720"/>
        </w:tabs>
        <w:spacing w:after="120" w:line="240" w:lineRule="auto"/>
        <w:ind w:left="1800" w:hanging="720"/>
        <w:rPr>
          <w:rFonts w:ascii="Verdana" w:eastAsia="Times New Roman" w:hAnsi="Verdana" w:cs="Times New Roman"/>
          <w:color w:val="000000"/>
          <w:sz w:val="20"/>
          <w:szCs w:val="20"/>
        </w:rPr>
      </w:pPr>
      <w:r>
        <w:rPr>
          <w:rFonts w:ascii="Verdana" w:eastAsia="Times New Roman" w:hAnsi="Verdana" w:cs="Times New Roman"/>
          <w:color w:val="000000"/>
          <w:sz w:val="20"/>
          <w:szCs w:val="20"/>
        </w:rPr>
        <w:t>Have a</w:t>
      </w:r>
      <w:r w:rsidRPr="00753DB6">
        <w:rPr>
          <w:rFonts w:ascii="Verdana" w:eastAsia="Times New Roman" w:hAnsi="Verdana" w:cs="Times New Roman"/>
          <w:color w:val="000000"/>
          <w:sz w:val="20"/>
          <w:szCs w:val="20"/>
        </w:rPr>
        <w:t xml:space="preserve"> 3.0 cumulative GPA in all UC transferable units and be in good academic standing </w:t>
      </w:r>
    </w:p>
    <w:p w:rsidR="006357B9" w:rsidRDefault="006357B9" w:rsidP="006357B9">
      <w:pPr>
        <w:numPr>
          <w:ilvl w:val="0"/>
          <w:numId w:val="9"/>
        </w:numPr>
        <w:tabs>
          <w:tab w:val="clear" w:pos="720"/>
        </w:tabs>
        <w:spacing w:after="120" w:line="240" w:lineRule="auto"/>
        <w:ind w:left="1800" w:hanging="720"/>
        <w:rPr>
          <w:rFonts w:ascii="Verdana" w:eastAsia="Times New Roman" w:hAnsi="Verdana" w:cs="Times New Roman"/>
          <w:color w:val="000000"/>
          <w:sz w:val="20"/>
          <w:szCs w:val="20"/>
        </w:rPr>
      </w:pPr>
      <w:r>
        <w:rPr>
          <w:rFonts w:ascii="Verdana" w:eastAsia="Times New Roman" w:hAnsi="Verdana" w:cs="Times New Roman"/>
          <w:color w:val="000000"/>
          <w:sz w:val="20"/>
          <w:szCs w:val="20"/>
        </w:rPr>
        <w:t>Completed the following requirements for</w:t>
      </w:r>
      <w:r w:rsidRPr="00753DB6">
        <w:rPr>
          <w:rFonts w:ascii="Verdana" w:eastAsia="Times New Roman" w:hAnsi="Verdana" w:cs="Times New Roman"/>
          <w:color w:val="000000"/>
          <w:sz w:val="20"/>
          <w:szCs w:val="20"/>
        </w:rPr>
        <w:t xml:space="preserve"> Winter 201</w:t>
      </w:r>
      <w:r w:rsidR="00C22322">
        <w:rPr>
          <w:rFonts w:ascii="Verdana" w:eastAsia="Times New Roman" w:hAnsi="Verdana" w:cs="Times New Roman"/>
          <w:color w:val="000000"/>
          <w:sz w:val="20"/>
          <w:szCs w:val="20"/>
        </w:rPr>
        <w:t>1</w:t>
      </w:r>
      <w:r w:rsidRPr="00753DB6">
        <w:rPr>
          <w:rFonts w:ascii="Verdana" w:eastAsia="Times New Roman" w:hAnsi="Verdana" w:cs="Times New Roman"/>
          <w:color w:val="000000"/>
          <w:sz w:val="20"/>
          <w:szCs w:val="20"/>
        </w:rPr>
        <w:t xml:space="preserve"> admission</w:t>
      </w:r>
      <w:r>
        <w:rPr>
          <w:rFonts w:ascii="Verdana" w:eastAsia="Times New Roman" w:hAnsi="Verdana" w:cs="Times New Roman"/>
          <w:color w:val="000000"/>
          <w:sz w:val="20"/>
          <w:szCs w:val="20"/>
        </w:rPr>
        <w:t>:</w:t>
      </w:r>
    </w:p>
    <w:p w:rsidR="00C8509C" w:rsidRDefault="006357B9" w:rsidP="006357B9">
      <w:pPr>
        <w:pStyle w:val="ListParagraph"/>
        <w:numPr>
          <w:ilvl w:val="0"/>
          <w:numId w:val="7"/>
        </w:numPr>
        <w:spacing w:after="120" w:line="240" w:lineRule="auto"/>
        <w:ind w:left="2880" w:hanging="540"/>
        <w:rPr>
          <w:rFonts w:ascii="Verdana" w:eastAsia="Times New Roman" w:hAnsi="Verdana" w:cs="Times New Roman"/>
          <w:color w:val="000000"/>
          <w:sz w:val="20"/>
          <w:szCs w:val="20"/>
        </w:rPr>
      </w:pPr>
      <w:r w:rsidRPr="00C8509C">
        <w:rPr>
          <w:rFonts w:ascii="Verdana" w:eastAsia="Times New Roman" w:hAnsi="Verdana" w:cs="Times New Roman"/>
          <w:color w:val="000000"/>
          <w:sz w:val="20"/>
          <w:szCs w:val="20"/>
        </w:rPr>
        <w:t xml:space="preserve">Earn a cumulative 3.0 minimum UC GPA through the end of Summer </w:t>
      </w:r>
    </w:p>
    <w:p w:rsidR="006357B9" w:rsidRPr="00C8509C" w:rsidRDefault="006357B9" w:rsidP="006357B9">
      <w:pPr>
        <w:pStyle w:val="ListParagraph"/>
        <w:numPr>
          <w:ilvl w:val="0"/>
          <w:numId w:val="7"/>
        </w:numPr>
        <w:spacing w:after="120" w:line="240" w:lineRule="auto"/>
        <w:ind w:left="2880" w:hanging="540"/>
        <w:rPr>
          <w:rFonts w:ascii="Verdana" w:eastAsia="Times New Roman" w:hAnsi="Verdana" w:cs="Times New Roman"/>
          <w:color w:val="000000"/>
          <w:sz w:val="20"/>
          <w:szCs w:val="20"/>
        </w:rPr>
      </w:pPr>
      <w:r w:rsidRPr="00C8509C">
        <w:rPr>
          <w:rFonts w:ascii="Verdana" w:eastAsia="Times New Roman" w:hAnsi="Verdana" w:cs="Times New Roman"/>
          <w:color w:val="000000"/>
          <w:sz w:val="20"/>
          <w:szCs w:val="20"/>
        </w:rPr>
        <w:t xml:space="preserve">Complete both UC English courses &amp; the UC math course (grade "C" or higher) </w:t>
      </w:r>
    </w:p>
    <w:p w:rsidR="00C8509C" w:rsidRDefault="006357B9" w:rsidP="00C8509C">
      <w:pPr>
        <w:pStyle w:val="ListParagraph"/>
        <w:numPr>
          <w:ilvl w:val="0"/>
          <w:numId w:val="7"/>
        </w:numPr>
        <w:spacing w:after="120" w:line="240" w:lineRule="auto"/>
        <w:ind w:left="2880" w:hanging="540"/>
        <w:rPr>
          <w:rFonts w:ascii="Verdana" w:eastAsia="Times New Roman" w:hAnsi="Verdana" w:cs="Times New Roman"/>
          <w:color w:val="000000"/>
          <w:sz w:val="20"/>
          <w:szCs w:val="20"/>
        </w:rPr>
      </w:pPr>
      <w:r>
        <w:rPr>
          <w:rFonts w:ascii="Verdana" w:eastAsia="Times New Roman" w:hAnsi="Verdana" w:cs="Times New Roman"/>
          <w:color w:val="000000"/>
          <w:sz w:val="20"/>
          <w:szCs w:val="20"/>
        </w:rPr>
        <w:t>S</w:t>
      </w:r>
      <w:r w:rsidRPr="00295581">
        <w:rPr>
          <w:rFonts w:ascii="Verdana" w:eastAsia="Times New Roman" w:hAnsi="Verdana" w:cs="Times New Roman"/>
          <w:color w:val="000000"/>
          <w:sz w:val="20"/>
          <w:szCs w:val="20"/>
        </w:rPr>
        <w:t xml:space="preserve">ubmit an Admission Application within the deadlines for the quarter indicated on the TAG contract </w:t>
      </w:r>
    </w:p>
    <w:p w:rsidR="00C8509C" w:rsidRDefault="00C8509C" w:rsidP="00C8509C">
      <w:pPr>
        <w:spacing w:after="120" w:line="240" w:lineRule="auto"/>
        <w:ind w:left="720"/>
      </w:pPr>
      <w:r>
        <w:rPr>
          <w:rFonts w:ascii="Verdana" w:eastAsia="Times New Roman" w:hAnsi="Verdana" w:cs="Times New Roman"/>
          <w:color w:val="000000"/>
          <w:sz w:val="20"/>
          <w:szCs w:val="20"/>
        </w:rPr>
        <w:lastRenderedPageBreak/>
        <w:t xml:space="preserve">Tag is Available for AB540, </w:t>
      </w:r>
      <w:hyperlink r:id="rId13" w:anchor="intl" w:history="1">
        <w:r>
          <w:rPr>
            <w:rStyle w:val="Hyperlink"/>
          </w:rPr>
          <w:t>International student</w:t>
        </w:r>
      </w:hyperlink>
      <w:r>
        <w:t xml:space="preserve">, Permanent </w:t>
      </w:r>
      <w:r w:rsidR="00450BD9">
        <w:t>resident</w:t>
      </w:r>
      <w:r>
        <w:t xml:space="preserve"> and former UC student in good standing (former UC San Diego students not eligible) </w:t>
      </w:r>
    </w:p>
    <w:p w:rsidR="006357B9" w:rsidRDefault="00E32BBF" w:rsidP="006357B9">
      <w:pPr>
        <w:spacing w:after="140" w:line="312" w:lineRule="atLeast"/>
        <w:rPr>
          <w:rFonts w:ascii="Verdana" w:eastAsia="Times New Roman" w:hAnsi="Verdana" w:cs="Times New Roman"/>
          <w:b/>
          <w:bCs/>
          <w:i/>
          <w:iCs/>
          <w:color w:val="000000"/>
          <w:sz w:val="20"/>
        </w:rPr>
      </w:pPr>
      <w:r w:rsidRPr="00E32BBF">
        <w:rPr>
          <w:rFonts w:ascii="Verdana" w:eastAsia="Times New Roman" w:hAnsi="Verdana" w:cs="Times New Roman"/>
          <w:noProof/>
          <w:color w:val="000000"/>
          <w:lang w:eastAsia="en-US"/>
        </w:rPr>
        <w:pict>
          <v:rect id="_x0000_s1030" style="position:absolute;margin-left:-4.9pt;margin-top:7.35pt;width:455.1pt;height:3.55pt;z-index:251664384" fillcolor="#c00000" strokecolor="#ffc000"/>
        </w:pict>
      </w:r>
    </w:p>
    <w:p w:rsidR="00D63737" w:rsidRDefault="00D63737" w:rsidP="006357B9">
      <w:pPr>
        <w:spacing w:after="140" w:line="312" w:lineRule="atLeast"/>
        <w:rPr>
          <w:rFonts w:ascii="Verdana" w:eastAsia="Times New Roman" w:hAnsi="Verdana" w:cs="Times New Roman"/>
          <w:b/>
          <w:bCs/>
          <w:i/>
          <w:iCs/>
          <w:color w:val="000000"/>
          <w:sz w:val="20"/>
        </w:rPr>
      </w:pPr>
    </w:p>
    <w:p w:rsidR="00D63737" w:rsidRDefault="00D63737" w:rsidP="006357B9">
      <w:pPr>
        <w:spacing w:after="140" w:line="312" w:lineRule="atLeast"/>
        <w:rPr>
          <w:rFonts w:ascii="Verdana" w:eastAsia="Times New Roman" w:hAnsi="Verdana" w:cs="Times New Roman"/>
          <w:b/>
          <w:bCs/>
          <w:i/>
          <w:iCs/>
          <w:color w:val="000000"/>
          <w:sz w:val="20"/>
        </w:rPr>
      </w:pPr>
    </w:p>
    <w:p w:rsidR="006357B9" w:rsidRPr="007B17D0" w:rsidRDefault="006357B9" w:rsidP="006357B9">
      <w:pPr>
        <w:spacing w:after="140" w:line="312" w:lineRule="atLeast"/>
        <w:rPr>
          <w:rFonts w:ascii="Verdana" w:eastAsia="Times New Roman" w:hAnsi="Verdana" w:cs="Times New Roman"/>
          <w:color w:val="000000"/>
          <w:sz w:val="20"/>
          <w:szCs w:val="20"/>
        </w:rPr>
      </w:pPr>
      <w:r w:rsidRPr="007B17D0">
        <w:rPr>
          <w:rFonts w:ascii="Verdana" w:eastAsia="Times New Roman" w:hAnsi="Verdana" w:cs="Times New Roman"/>
          <w:b/>
          <w:bCs/>
          <w:i/>
          <w:iCs/>
          <w:color w:val="000000"/>
          <w:sz w:val="20"/>
        </w:rPr>
        <w:t>UC Santa Barbara - TAG Program</w:t>
      </w:r>
    </w:p>
    <w:p w:rsidR="006357B9" w:rsidRPr="00BD6081" w:rsidRDefault="006357B9" w:rsidP="006357B9">
      <w:pPr>
        <w:spacing w:after="140" w:line="312" w:lineRule="atLeast"/>
        <w:rPr>
          <w:rFonts w:ascii="Verdana" w:eastAsia="Times New Roman" w:hAnsi="Verdana" w:cs="Times New Roman"/>
          <w:b/>
          <w:color w:val="FF0000"/>
          <w:sz w:val="20"/>
          <w:szCs w:val="20"/>
        </w:rPr>
      </w:pPr>
      <w:r w:rsidRPr="007B17D0">
        <w:rPr>
          <w:rFonts w:ascii="Verdana" w:eastAsia="Times New Roman" w:hAnsi="Verdana" w:cs="Times New Roman"/>
          <w:color w:val="000000"/>
          <w:sz w:val="20"/>
          <w:szCs w:val="20"/>
        </w:rPr>
        <w:t>LMC offers a Transfer Admission Guarantee (TAG) with UC Santa Barbara</w:t>
      </w:r>
      <w:r>
        <w:rPr>
          <w:rFonts w:ascii="Verdana" w:eastAsia="Times New Roman" w:hAnsi="Verdana" w:cs="Times New Roman"/>
          <w:color w:val="000000"/>
          <w:sz w:val="20"/>
          <w:szCs w:val="20"/>
        </w:rPr>
        <w:t>.</w:t>
      </w:r>
      <w:r w:rsidRPr="007B17D0">
        <w:rPr>
          <w:rFonts w:ascii="Verdana" w:eastAsia="Times New Roman" w:hAnsi="Verdana" w:cs="Times New Roman"/>
          <w:color w:val="000000"/>
          <w:sz w:val="20"/>
          <w:szCs w:val="20"/>
        </w:rPr>
        <w:t xml:space="preserve"> TAGs are available for general admission to the College of Engineering, College of Letters and Science excluding dance, music and theatre</w:t>
      </w:r>
      <w:r>
        <w:rPr>
          <w:rFonts w:ascii="Verdana" w:eastAsia="Times New Roman" w:hAnsi="Verdana" w:cs="Times New Roman"/>
          <w:color w:val="000000"/>
          <w:sz w:val="20"/>
          <w:szCs w:val="20"/>
        </w:rPr>
        <w:t>. Additionally,</w:t>
      </w:r>
      <w:r w:rsidRPr="007B17D0">
        <w:rPr>
          <w:rFonts w:ascii="Verdana" w:eastAsia="Times New Roman" w:hAnsi="Verdana" w:cs="Times New Roman"/>
          <w:color w:val="000000"/>
          <w:sz w:val="20"/>
          <w:szCs w:val="20"/>
        </w:rPr>
        <w:t xml:space="preserve"> TAGS are not available for the College of Creative Studies. LMC students do not need to sign a formal TAG </w:t>
      </w:r>
      <w:r w:rsidR="003F28B6" w:rsidRPr="007B17D0">
        <w:rPr>
          <w:rFonts w:ascii="Verdana" w:eastAsia="Times New Roman" w:hAnsi="Verdana" w:cs="Times New Roman"/>
          <w:color w:val="000000"/>
          <w:sz w:val="20"/>
          <w:szCs w:val="20"/>
        </w:rPr>
        <w:t>contract</w:t>
      </w:r>
      <w:r w:rsidR="003F28B6">
        <w:rPr>
          <w:rFonts w:ascii="Verdana" w:eastAsia="Times New Roman" w:hAnsi="Verdana" w:cs="Times New Roman"/>
          <w:color w:val="000000"/>
          <w:sz w:val="20"/>
          <w:szCs w:val="20"/>
        </w:rPr>
        <w:t>;</w:t>
      </w:r>
      <w:r w:rsidR="00BD6081">
        <w:rPr>
          <w:rFonts w:ascii="Verdana" w:eastAsia="Times New Roman" w:hAnsi="Verdana" w:cs="Times New Roman"/>
          <w:color w:val="000000"/>
          <w:sz w:val="20"/>
          <w:szCs w:val="20"/>
        </w:rPr>
        <w:t xml:space="preserve"> </w:t>
      </w:r>
      <w:r w:rsidR="00BD6081" w:rsidRPr="00BD6081">
        <w:rPr>
          <w:rFonts w:ascii="Verdana" w:eastAsia="Times New Roman" w:hAnsi="Verdana" w:cs="Times New Roman"/>
          <w:b/>
          <w:color w:val="FF0000"/>
          <w:sz w:val="20"/>
          <w:szCs w:val="20"/>
        </w:rPr>
        <w:t xml:space="preserve">the TAG process is part of the application for admission. </w:t>
      </w:r>
    </w:p>
    <w:p w:rsidR="003F28B6" w:rsidRDefault="003F28B6" w:rsidP="006357B9">
      <w:pPr>
        <w:spacing w:after="120" w:line="240" w:lineRule="auto"/>
        <w:rPr>
          <w:rFonts w:ascii="Verdana" w:eastAsia="Times New Roman" w:hAnsi="Verdana" w:cs="Times New Roman"/>
          <w:b/>
          <w:color w:val="C00000"/>
          <w:sz w:val="20"/>
          <w:szCs w:val="20"/>
        </w:rPr>
      </w:pPr>
    </w:p>
    <w:p w:rsidR="006357B9" w:rsidRPr="00685268" w:rsidRDefault="006357B9" w:rsidP="006357B9">
      <w:pPr>
        <w:spacing w:after="120" w:line="240" w:lineRule="auto"/>
        <w:rPr>
          <w:rFonts w:ascii="Verdana" w:eastAsia="Times New Roman" w:hAnsi="Verdana" w:cs="Times New Roman"/>
          <w:b/>
          <w:color w:val="C00000"/>
          <w:sz w:val="20"/>
          <w:szCs w:val="20"/>
        </w:rPr>
      </w:pPr>
      <w:r w:rsidRPr="00685268">
        <w:rPr>
          <w:rFonts w:ascii="Verdana" w:eastAsia="Times New Roman" w:hAnsi="Verdana" w:cs="Times New Roman"/>
          <w:b/>
          <w:color w:val="C00000"/>
          <w:sz w:val="20"/>
          <w:szCs w:val="20"/>
        </w:rPr>
        <w:t xml:space="preserve">To be considered for UC </w:t>
      </w:r>
      <w:r>
        <w:rPr>
          <w:rFonts w:ascii="Verdana" w:eastAsia="Times New Roman" w:hAnsi="Verdana" w:cs="Times New Roman"/>
          <w:b/>
          <w:color w:val="C00000"/>
          <w:sz w:val="20"/>
          <w:szCs w:val="20"/>
        </w:rPr>
        <w:t>Santa Barbara</w:t>
      </w:r>
      <w:r w:rsidRPr="00685268">
        <w:rPr>
          <w:rFonts w:ascii="Verdana" w:eastAsia="Times New Roman" w:hAnsi="Verdana" w:cs="Times New Roman"/>
          <w:b/>
          <w:color w:val="C00000"/>
          <w:sz w:val="20"/>
          <w:szCs w:val="20"/>
        </w:rPr>
        <w:t xml:space="preserve"> TAG, students are required to:</w:t>
      </w:r>
    </w:p>
    <w:p w:rsidR="006357B9" w:rsidRDefault="006357B9" w:rsidP="006357B9">
      <w:pPr>
        <w:numPr>
          <w:ilvl w:val="0"/>
          <w:numId w:val="10"/>
        </w:numPr>
        <w:tabs>
          <w:tab w:val="clear" w:pos="720"/>
        </w:tabs>
        <w:spacing w:after="120" w:line="240" w:lineRule="auto"/>
        <w:ind w:left="1800" w:hanging="720"/>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Have </w:t>
      </w:r>
      <w:r w:rsidRPr="00295581">
        <w:rPr>
          <w:rFonts w:ascii="Verdana" w:eastAsia="Times New Roman" w:hAnsi="Verdana" w:cs="Times New Roman"/>
          <w:color w:val="000000"/>
          <w:sz w:val="20"/>
          <w:szCs w:val="20"/>
        </w:rPr>
        <w:t>complete</w:t>
      </w:r>
      <w:r>
        <w:rPr>
          <w:rFonts w:ascii="Verdana" w:eastAsia="Times New Roman" w:hAnsi="Verdana" w:cs="Times New Roman"/>
          <w:color w:val="000000"/>
          <w:sz w:val="20"/>
          <w:szCs w:val="20"/>
        </w:rPr>
        <w:t>d</w:t>
      </w:r>
      <w:r w:rsidRPr="00295581">
        <w:rPr>
          <w:rFonts w:ascii="Verdana" w:eastAsia="Times New Roman" w:hAnsi="Verdana" w:cs="Times New Roman"/>
          <w:color w:val="000000"/>
          <w:sz w:val="20"/>
          <w:szCs w:val="20"/>
        </w:rPr>
        <w:t xml:space="preserve"> at least 60 UC transferable semester </w:t>
      </w:r>
      <w:r w:rsidR="00D179B6">
        <w:rPr>
          <w:rFonts w:ascii="Verdana" w:eastAsia="Times New Roman" w:hAnsi="Verdana" w:cs="Times New Roman"/>
          <w:color w:val="000000"/>
          <w:sz w:val="20"/>
          <w:szCs w:val="20"/>
        </w:rPr>
        <w:t>by the end of spring</w:t>
      </w:r>
    </w:p>
    <w:p w:rsidR="006357B9" w:rsidRDefault="006357B9" w:rsidP="006357B9">
      <w:pPr>
        <w:numPr>
          <w:ilvl w:val="0"/>
          <w:numId w:val="10"/>
        </w:numPr>
        <w:tabs>
          <w:tab w:val="clear" w:pos="720"/>
        </w:tabs>
        <w:spacing w:after="120" w:line="240" w:lineRule="auto"/>
        <w:ind w:left="1800" w:hanging="720"/>
        <w:rPr>
          <w:rFonts w:ascii="Verdana" w:eastAsia="Times New Roman" w:hAnsi="Verdana" w:cs="Times New Roman"/>
          <w:color w:val="000000"/>
          <w:sz w:val="20"/>
          <w:szCs w:val="20"/>
        </w:rPr>
      </w:pPr>
      <w:r>
        <w:rPr>
          <w:rFonts w:ascii="Verdana" w:eastAsia="Times New Roman" w:hAnsi="Verdana" w:cs="Times New Roman"/>
          <w:color w:val="000000"/>
          <w:sz w:val="20"/>
          <w:szCs w:val="20"/>
        </w:rPr>
        <w:t>H</w:t>
      </w:r>
      <w:r w:rsidRPr="00295581">
        <w:rPr>
          <w:rFonts w:ascii="Verdana" w:eastAsia="Times New Roman" w:hAnsi="Verdana" w:cs="Times New Roman"/>
          <w:color w:val="000000"/>
          <w:sz w:val="20"/>
          <w:szCs w:val="20"/>
        </w:rPr>
        <w:t xml:space="preserve">ave a minimum GPA of 3.0 in all UC transferable units </w:t>
      </w:r>
      <w:r w:rsidR="00D179B6">
        <w:rPr>
          <w:rFonts w:ascii="Verdana" w:eastAsia="Times New Roman" w:hAnsi="Verdana" w:cs="Times New Roman"/>
          <w:color w:val="000000"/>
          <w:sz w:val="20"/>
          <w:szCs w:val="20"/>
        </w:rPr>
        <w:t>by the end of spring</w:t>
      </w:r>
    </w:p>
    <w:p w:rsidR="006357B9" w:rsidRPr="00295581" w:rsidRDefault="006357B9" w:rsidP="006357B9">
      <w:pPr>
        <w:numPr>
          <w:ilvl w:val="0"/>
          <w:numId w:val="10"/>
        </w:numPr>
        <w:tabs>
          <w:tab w:val="clear" w:pos="720"/>
        </w:tabs>
        <w:spacing w:after="120" w:line="240" w:lineRule="auto"/>
        <w:ind w:left="1800" w:hanging="720"/>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Have </w:t>
      </w:r>
      <w:r w:rsidRPr="00295581">
        <w:rPr>
          <w:rFonts w:ascii="Verdana" w:eastAsia="Times New Roman" w:hAnsi="Verdana" w:cs="Times New Roman"/>
          <w:color w:val="000000"/>
          <w:sz w:val="20"/>
          <w:szCs w:val="20"/>
        </w:rPr>
        <w:t>complete</w:t>
      </w:r>
      <w:r>
        <w:rPr>
          <w:rFonts w:ascii="Verdana" w:eastAsia="Times New Roman" w:hAnsi="Verdana" w:cs="Times New Roman"/>
          <w:color w:val="000000"/>
          <w:sz w:val="20"/>
          <w:szCs w:val="20"/>
        </w:rPr>
        <w:t>d</w:t>
      </w:r>
      <w:r w:rsidRPr="00295581">
        <w:rPr>
          <w:rFonts w:ascii="Verdana" w:eastAsia="Times New Roman" w:hAnsi="Verdana" w:cs="Times New Roman"/>
          <w:color w:val="000000"/>
          <w:sz w:val="20"/>
          <w:szCs w:val="20"/>
        </w:rPr>
        <w:t xml:space="preserve"> the following courses with C grades or better by the end of the current </w:t>
      </w:r>
      <w:r>
        <w:rPr>
          <w:rFonts w:ascii="Verdana" w:eastAsia="Times New Roman" w:hAnsi="Verdana" w:cs="Times New Roman"/>
          <w:color w:val="000000"/>
          <w:sz w:val="20"/>
          <w:szCs w:val="20"/>
        </w:rPr>
        <w:t xml:space="preserve">Fall term </w:t>
      </w:r>
      <w:r w:rsidRPr="00295581">
        <w:rPr>
          <w:rFonts w:ascii="Verdana" w:eastAsia="Times New Roman" w:hAnsi="Verdana" w:cs="Times New Roman"/>
          <w:color w:val="000000"/>
          <w:sz w:val="20"/>
          <w:szCs w:val="20"/>
        </w:rPr>
        <w:t xml:space="preserve">for the following </w:t>
      </w:r>
      <w:r>
        <w:rPr>
          <w:rFonts w:ascii="Verdana" w:eastAsia="Times New Roman" w:hAnsi="Verdana" w:cs="Times New Roman"/>
          <w:color w:val="000000"/>
          <w:sz w:val="20"/>
          <w:szCs w:val="20"/>
        </w:rPr>
        <w:t xml:space="preserve">Fall </w:t>
      </w:r>
      <w:r w:rsidRPr="00295581">
        <w:rPr>
          <w:rFonts w:ascii="Verdana" w:eastAsia="Times New Roman" w:hAnsi="Verdana" w:cs="Times New Roman"/>
          <w:color w:val="000000"/>
          <w:sz w:val="20"/>
          <w:szCs w:val="20"/>
        </w:rPr>
        <w:t>term admission</w:t>
      </w:r>
      <w:r>
        <w:rPr>
          <w:rFonts w:ascii="Verdana" w:eastAsia="Times New Roman" w:hAnsi="Verdana" w:cs="Times New Roman"/>
          <w:color w:val="000000"/>
          <w:sz w:val="20"/>
          <w:szCs w:val="20"/>
        </w:rPr>
        <w:t xml:space="preserve"> (one year in advance)</w:t>
      </w:r>
      <w:r w:rsidRPr="00295581">
        <w:rPr>
          <w:rFonts w:ascii="Verdana" w:eastAsia="Times New Roman" w:hAnsi="Verdana" w:cs="Times New Roman"/>
          <w:color w:val="000000"/>
          <w:sz w:val="20"/>
          <w:szCs w:val="20"/>
        </w:rPr>
        <w:t xml:space="preserve">: </w:t>
      </w:r>
    </w:p>
    <w:p w:rsidR="006357B9" w:rsidRPr="00041CCA" w:rsidRDefault="006357B9" w:rsidP="006357B9">
      <w:pPr>
        <w:pStyle w:val="ListParagraph"/>
        <w:numPr>
          <w:ilvl w:val="0"/>
          <w:numId w:val="7"/>
        </w:numPr>
        <w:spacing w:after="120" w:line="240" w:lineRule="auto"/>
        <w:ind w:left="2880" w:hanging="540"/>
        <w:rPr>
          <w:rFonts w:ascii="Verdana" w:eastAsia="Times New Roman" w:hAnsi="Verdana" w:cs="Times New Roman"/>
          <w:color w:val="000000"/>
          <w:sz w:val="20"/>
          <w:szCs w:val="20"/>
        </w:rPr>
      </w:pPr>
      <w:r w:rsidRPr="00041CCA">
        <w:rPr>
          <w:rFonts w:ascii="Verdana" w:eastAsia="Times New Roman" w:hAnsi="Verdana" w:cs="Times New Roman"/>
          <w:color w:val="000000"/>
          <w:sz w:val="20"/>
          <w:szCs w:val="20"/>
        </w:rPr>
        <w:t xml:space="preserve">two UC transferable English composition courses </w:t>
      </w:r>
    </w:p>
    <w:p w:rsidR="006357B9" w:rsidRPr="00041CCA" w:rsidRDefault="006357B9" w:rsidP="006357B9">
      <w:pPr>
        <w:pStyle w:val="ListParagraph"/>
        <w:numPr>
          <w:ilvl w:val="0"/>
          <w:numId w:val="7"/>
        </w:numPr>
        <w:spacing w:after="120" w:line="240" w:lineRule="auto"/>
        <w:ind w:left="2880" w:hanging="540"/>
        <w:rPr>
          <w:rFonts w:ascii="Verdana" w:eastAsia="Times New Roman" w:hAnsi="Verdana" w:cs="Times New Roman"/>
          <w:color w:val="000000"/>
          <w:sz w:val="20"/>
          <w:szCs w:val="20"/>
        </w:rPr>
      </w:pPr>
      <w:r w:rsidRPr="00041CCA">
        <w:rPr>
          <w:rFonts w:ascii="Verdana" w:eastAsia="Times New Roman" w:hAnsi="Verdana" w:cs="Times New Roman"/>
          <w:color w:val="000000"/>
          <w:sz w:val="20"/>
          <w:szCs w:val="20"/>
        </w:rPr>
        <w:t xml:space="preserve">one UC transferable mathematics course </w:t>
      </w:r>
    </w:p>
    <w:p w:rsidR="006357B9" w:rsidRPr="007B17D0" w:rsidRDefault="006357B9" w:rsidP="006357B9">
      <w:pPr>
        <w:numPr>
          <w:ilvl w:val="0"/>
          <w:numId w:val="10"/>
        </w:numPr>
        <w:tabs>
          <w:tab w:val="clear" w:pos="720"/>
        </w:tabs>
        <w:spacing w:after="120" w:line="240" w:lineRule="auto"/>
        <w:ind w:left="1800" w:hanging="720"/>
        <w:rPr>
          <w:rFonts w:ascii="Verdana" w:eastAsia="Times New Roman" w:hAnsi="Verdana" w:cs="Times New Roman"/>
          <w:color w:val="000000"/>
          <w:sz w:val="20"/>
          <w:szCs w:val="20"/>
        </w:rPr>
      </w:pPr>
      <w:r>
        <w:rPr>
          <w:rFonts w:ascii="Verdana" w:eastAsia="Times New Roman" w:hAnsi="Verdana" w:cs="Times New Roman"/>
          <w:color w:val="000000"/>
          <w:sz w:val="20"/>
          <w:szCs w:val="20"/>
        </w:rPr>
        <w:t>C</w:t>
      </w:r>
      <w:r w:rsidRPr="007B17D0">
        <w:rPr>
          <w:rFonts w:ascii="Verdana" w:eastAsia="Times New Roman" w:hAnsi="Verdana" w:cs="Times New Roman"/>
          <w:color w:val="000000"/>
          <w:sz w:val="20"/>
          <w:szCs w:val="20"/>
        </w:rPr>
        <w:t xml:space="preserve">omplete with C grades or better by the end of Spring term four UC transferable courses from at least two of the following three areas: </w:t>
      </w:r>
    </w:p>
    <w:p w:rsidR="006357B9" w:rsidRPr="00041CCA" w:rsidRDefault="006357B9" w:rsidP="006357B9">
      <w:pPr>
        <w:pStyle w:val="ListParagraph"/>
        <w:numPr>
          <w:ilvl w:val="0"/>
          <w:numId w:val="7"/>
        </w:numPr>
        <w:spacing w:after="120" w:line="240" w:lineRule="auto"/>
        <w:ind w:left="2880" w:hanging="540"/>
        <w:rPr>
          <w:rFonts w:ascii="Verdana" w:eastAsia="Times New Roman" w:hAnsi="Verdana" w:cs="Times New Roman"/>
          <w:color w:val="000000"/>
          <w:sz w:val="20"/>
          <w:szCs w:val="20"/>
        </w:rPr>
      </w:pPr>
      <w:r w:rsidRPr="00041CCA">
        <w:rPr>
          <w:rFonts w:ascii="Verdana" w:eastAsia="Times New Roman" w:hAnsi="Verdana" w:cs="Times New Roman"/>
          <w:color w:val="000000"/>
          <w:sz w:val="20"/>
          <w:szCs w:val="20"/>
        </w:rPr>
        <w:t xml:space="preserve">Arts &amp; Humanities </w:t>
      </w:r>
    </w:p>
    <w:p w:rsidR="006357B9" w:rsidRPr="00041CCA" w:rsidRDefault="006357B9" w:rsidP="006357B9">
      <w:pPr>
        <w:pStyle w:val="ListParagraph"/>
        <w:numPr>
          <w:ilvl w:val="0"/>
          <w:numId w:val="7"/>
        </w:numPr>
        <w:spacing w:after="120" w:line="240" w:lineRule="auto"/>
        <w:ind w:left="2880" w:hanging="540"/>
        <w:rPr>
          <w:rFonts w:ascii="Verdana" w:eastAsia="Times New Roman" w:hAnsi="Verdana" w:cs="Times New Roman"/>
          <w:color w:val="000000"/>
          <w:sz w:val="20"/>
          <w:szCs w:val="20"/>
        </w:rPr>
      </w:pPr>
      <w:r w:rsidRPr="00041CCA">
        <w:rPr>
          <w:rFonts w:ascii="Verdana" w:eastAsia="Times New Roman" w:hAnsi="Verdana" w:cs="Times New Roman"/>
          <w:color w:val="000000"/>
          <w:sz w:val="20"/>
          <w:szCs w:val="20"/>
        </w:rPr>
        <w:t xml:space="preserve">Behavioral &amp; Social Sciences </w:t>
      </w:r>
    </w:p>
    <w:p w:rsidR="006357B9" w:rsidRPr="00041CCA" w:rsidRDefault="006357B9" w:rsidP="006357B9">
      <w:pPr>
        <w:pStyle w:val="ListParagraph"/>
        <w:numPr>
          <w:ilvl w:val="0"/>
          <w:numId w:val="7"/>
        </w:numPr>
        <w:spacing w:after="120" w:line="240" w:lineRule="auto"/>
        <w:ind w:left="2880" w:hanging="540"/>
        <w:rPr>
          <w:rFonts w:ascii="Verdana" w:eastAsia="Times New Roman" w:hAnsi="Verdana" w:cs="Times New Roman"/>
          <w:color w:val="000000"/>
          <w:sz w:val="20"/>
          <w:szCs w:val="20"/>
        </w:rPr>
      </w:pPr>
      <w:r w:rsidRPr="00041CCA">
        <w:rPr>
          <w:rFonts w:ascii="Verdana" w:eastAsia="Times New Roman" w:hAnsi="Verdana" w:cs="Times New Roman"/>
          <w:color w:val="000000"/>
          <w:sz w:val="20"/>
          <w:szCs w:val="20"/>
        </w:rPr>
        <w:t xml:space="preserve">Biological and Physical Sciences </w:t>
      </w:r>
    </w:p>
    <w:p w:rsidR="006357B9" w:rsidRPr="007B17D0" w:rsidRDefault="006357B9" w:rsidP="006357B9">
      <w:pPr>
        <w:numPr>
          <w:ilvl w:val="0"/>
          <w:numId w:val="10"/>
        </w:numPr>
        <w:tabs>
          <w:tab w:val="clear" w:pos="720"/>
        </w:tabs>
        <w:spacing w:after="120" w:line="240" w:lineRule="auto"/>
        <w:ind w:left="1800" w:hanging="720"/>
        <w:rPr>
          <w:rFonts w:ascii="Verdana" w:eastAsia="Times New Roman" w:hAnsi="Verdana" w:cs="Times New Roman"/>
          <w:color w:val="000000"/>
          <w:sz w:val="20"/>
          <w:szCs w:val="20"/>
        </w:rPr>
      </w:pPr>
      <w:r>
        <w:rPr>
          <w:rFonts w:ascii="Verdana" w:eastAsia="Times New Roman" w:hAnsi="Verdana" w:cs="Times New Roman"/>
          <w:color w:val="000000"/>
          <w:sz w:val="20"/>
          <w:szCs w:val="20"/>
        </w:rPr>
        <w:t>C</w:t>
      </w:r>
      <w:r w:rsidRPr="007B17D0">
        <w:rPr>
          <w:rFonts w:ascii="Verdana" w:eastAsia="Times New Roman" w:hAnsi="Verdana" w:cs="Times New Roman"/>
          <w:color w:val="000000"/>
          <w:sz w:val="20"/>
          <w:szCs w:val="20"/>
        </w:rPr>
        <w:t>omplete the last 30 of the 6</w:t>
      </w:r>
      <w:r w:rsidR="00D179B6">
        <w:rPr>
          <w:rFonts w:ascii="Verdana" w:eastAsia="Times New Roman" w:hAnsi="Verdana" w:cs="Times New Roman"/>
          <w:color w:val="000000"/>
          <w:sz w:val="20"/>
          <w:szCs w:val="20"/>
        </w:rPr>
        <w:t>0 or more UC transferable units in residence</w:t>
      </w:r>
      <w:r w:rsidRPr="007B17D0">
        <w:rPr>
          <w:rFonts w:ascii="Verdana" w:eastAsia="Times New Roman" w:hAnsi="Verdana" w:cs="Times New Roman"/>
          <w:color w:val="000000"/>
          <w:sz w:val="20"/>
          <w:szCs w:val="20"/>
        </w:rPr>
        <w:t xml:space="preserve"> at your current community college </w:t>
      </w:r>
    </w:p>
    <w:p w:rsidR="006357B9" w:rsidRPr="007B17D0" w:rsidRDefault="006357B9" w:rsidP="006357B9">
      <w:pPr>
        <w:numPr>
          <w:ilvl w:val="0"/>
          <w:numId w:val="10"/>
        </w:numPr>
        <w:tabs>
          <w:tab w:val="clear" w:pos="720"/>
        </w:tabs>
        <w:spacing w:after="120" w:line="240" w:lineRule="auto"/>
        <w:ind w:left="1800" w:hanging="720"/>
        <w:rPr>
          <w:rFonts w:ascii="Verdana" w:eastAsia="Times New Roman" w:hAnsi="Verdana" w:cs="Times New Roman"/>
          <w:color w:val="000000"/>
          <w:sz w:val="20"/>
          <w:szCs w:val="20"/>
        </w:rPr>
      </w:pPr>
      <w:r>
        <w:rPr>
          <w:rFonts w:ascii="Verdana" w:eastAsia="Times New Roman" w:hAnsi="Verdana" w:cs="Times New Roman"/>
          <w:color w:val="000000"/>
          <w:sz w:val="20"/>
          <w:szCs w:val="20"/>
        </w:rPr>
        <w:t>S</w:t>
      </w:r>
      <w:r w:rsidRPr="007B17D0">
        <w:rPr>
          <w:rFonts w:ascii="Verdana" w:eastAsia="Times New Roman" w:hAnsi="Verdana" w:cs="Times New Roman"/>
          <w:color w:val="000000"/>
          <w:sz w:val="20"/>
          <w:szCs w:val="20"/>
        </w:rPr>
        <w:t xml:space="preserve">ubmit an official UC Admission Application within the published deadlines </w:t>
      </w:r>
    </w:p>
    <w:p w:rsidR="006357B9" w:rsidRPr="00D179B6" w:rsidRDefault="006357B9" w:rsidP="00D179B6">
      <w:pPr>
        <w:spacing w:after="140" w:line="312" w:lineRule="atLeast"/>
        <w:rPr>
          <w:rFonts w:ascii="Verdana" w:eastAsia="Times New Roman" w:hAnsi="Verdana" w:cs="Times New Roman"/>
          <w:i/>
          <w:color w:val="000000"/>
          <w:sz w:val="20"/>
          <w:szCs w:val="20"/>
        </w:rPr>
      </w:pPr>
      <w:r w:rsidRPr="007B17D0">
        <w:rPr>
          <w:rFonts w:ascii="Verdana" w:eastAsia="Times New Roman" w:hAnsi="Verdana" w:cs="Times New Roman"/>
          <w:color w:val="000000"/>
          <w:sz w:val="20"/>
          <w:szCs w:val="20"/>
        </w:rPr>
        <w:t> </w:t>
      </w:r>
      <w:r w:rsidRPr="00D179B6">
        <w:rPr>
          <w:rFonts w:ascii="Verdana" w:eastAsia="Times New Roman" w:hAnsi="Verdana" w:cs="Times New Roman"/>
          <w:i/>
          <w:color w:val="000000"/>
          <w:sz w:val="20"/>
          <w:szCs w:val="20"/>
        </w:rPr>
        <w:t xml:space="preserve">Note:  </w:t>
      </w:r>
      <w:r w:rsidR="00D179B6" w:rsidRPr="00D179B6">
        <w:rPr>
          <w:rStyle w:val="Emphasis"/>
          <w:rFonts w:ascii="Verdana" w:hAnsi="Verdana"/>
          <w:i w:val="0"/>
          <w:color w:val="000000"/>
          <w:sz w:val="20"/>
          <w:szCs w:val="20"/>
        </w:rPr>
        <w:t>Biological Science, Computer Science and Economics, majors require completion of major preparation coursework with a specific GPA in addition to TAG requirements.</w:t>
      </w:r>
    </w:p>
    <w:p w:rsidR="0096604B" w:rsidRDefault="00E32BBF" w:rsidP="006357B9">
      <w:pPr>
        <w:spacing w:before="120" w:after="120" w:line="312" w:lineRule="atLeast"/>
        <w:rPr>
          <w:rFonts w:ascii="Verdana" w:eastAsia="Times New Roman" w:hAnsi="Verdana" w:cs="Times New Roman"/>
          <w:b/>
          <w:bCs/>
          <w:i/>
          <w:iCs/>
          <w:color w:val="000000"/>
          <w:sz w:val="20"/>
        </w:rPr>
      </w:pPr>
      <w:r w:rsidRPr="00E32BBF">
        <w:rPr>
          <w:rFonts w:ascii="Verdana" w:eastAsia="Times New Roman" w:hAnsi="Verdana" w:cs="Times New Roman"/>
          <w:noProof/>
          <w:color w:val="000000"/>
          <w:sz w:val="20"/>
          <w:szCs w:val="20"/>
          <w:lang w:eastAsia="en-US"/>
        </w:rPr>
        <w:pict>
          <v:rect id="_x0000_s1031" style="position:absolute;margin-left:-6.85pt;margin-top:6.9pt;width:455.1pt;height:3.55pt;z-index:251665408" fillcolor="#c00000" strokecolor="#ffc000"/>
        </w:pict>
      </w:r>
      <w:r w:rsidR="006357B9" w:rsidRPr="007B17D0">
        <w:rPr>
          <w:rFonts w:ascii="Verdana" w:eastAsia="Times New Roman" w:hAnsi="Verdana" w:cs="Times New Roman"/>
          <w:color w:val="000000"/>
          <w:sz w:val="20"/>
          <w:szCs w:val="20"/>
        </w:rPr>
        <w:br/>
      </w:r>
      <w:r w:rsidR="006357B9" w:rsidRPr="007B17D0">
        <w:rPr>
          <w:rFonts w:ascii="Verdana" w:eastAsia="Times New Roman" w:hAnsi="Verdana" w:cs="Times New Roman"/>
          <w:b/>
          <w:bCs/>
          <w:i/>
          <w:iCs/>
          <w:color w:val="000000"/>
          <w:sz w:val="20"/>
        </w:rPr>
        <w:t>UC Santa Cruz - TAG Program</w:t>
      </w:r>
    </w:p>
    <w:p w:rsidR="006357B9" w:rsidRPr="007B17D0" w:rsidRDefault="006357B9" w:rsidP="006357B9">
      <w:pPr>
        <w:spacing w:before="120" w:after="120" w:line="312" w:lineRule="atLeast"/>
        <w:rPr>
          <w:rFonts w:ascii="Verdana" w:eastAsia="Times New Roman" w:hAnsi="Verdana" w:cs="Times New Roman"/>
          <w:color w:val="000000"/>
          <w:sz w:val="20"/>
          <w:szCs w:val="20"/>
        </w:rPr>
      </w:pPr>
      <w:r w:rsidRPr="007B17D0">
        <w:rPr>
          <w:rFonts w:ascii="Verdana" w:eastAsia="Times New Roman" w:hAnsi="Verdana" w:cs="Times New Roman"/>
          <w:color w:val="000000"/>
          <w:sz w:val="20"/>
          <w:szCs w:val="20"/>
        </w:rPr>
        <w:t xml:space="preserve">UC Santa Cruz will accept transfer admission guarantees for the </w:t>
      </w:r>
      <w:proofErr w:type="gramStart"/>
      <w:r w:rsidRPr="007B17D0">
        <w:rPr>
          <w:rFonts w:ascii="Verdana" w:eastAsia="Times New Roman" w:hAnsi="Verdana" w:cs="Times New Roman"/>
          <w:color w:val="000000"/>
          <w:sz w:val="20"/>
          <w:szCs w:val="20"/>
        </w:rPr>
        <w:t>Fall</w:t>
      </w:r>
      <w:proofErr w:type="gramEnd"/>
      <w:r w:rsidRPr="007B17D0">
        <w:rPr>
          <w:rFonts w:ascii="Verdana" w:eastAsia="Times New Roman" w:hAnsi="Verdana" w:cs="Times New Roman"/>
          <w:color w:val="000000"/>
          <w:sz w:val="20"/>
          <w:szCs w:val="20"/>
        </w:rPr>
        <w:t xml:space="preserve"> quarter only. The TAG filing period is mid August through </w:t>
      </w:r>
      <w:r>
        <w:rPr>
          <w:rFonts w:ascii="Verdana" w:eastAsia="Times New Roman" w:hAnsi="Verdana" w:cs="Times New Roman"/>
          <w:color w:val="000000"/>
          <w:sz w:val="20"/>
          <w:szCs w:val="20"/>
        </w:rPr>
        <w:t xml:space="preserve">mid </w:t>
      </w:r>
      <w:r w:rsidRPr="007B17D0">
        <w:rPr>
          <w:rFonts w:ascii="Verdana" w:eastAsia="Times New Roman" w:hAnsi="Verdana" w:cs="Times New Roman"/>
          <w:color w:val="000000"/>
          <w:sz w:val="20"/>
          <w:szCs w:val="20"/>
        </w:rPr>
        <w:t>October 15. See a LMC counselor for specific information/requirements or contact the UCSC TAG Coordinator at: (831)</w:t>
      </w:r>
      <w:r>
        <w:rPr>
          <w:rFonts w:ascii="Verdana" w:eastAsia="Times New Roman" w:hAnsi="Verdana" w:cs="Times New Roman"/>
          <w:color w:val="000000"/>
          <w:sz w:val="20"/>
          <w:szCs w:val="20"/>
        </w:rPr>
        <w:t xml:space="preserve"> </w:t>
      </w:r>
      <w:r w:rsidRPr="007B17D0">
        <w:rPr>
          <w:rFonts w:ascii="Verdana" w:eastAsia="Times New Roman" w:hAnsi="Verdana" w:cs="Times New Roman"/>
          <w:color w:val="000000"/>
          <w:sz w:val="20"/>
          <w:szCs w:val="20"/>
        </w:rPr>
        <w:t>459-2131.</w:t>
      </w:r>
    </w:p>
    <w:p w:rsidR="006357B9" w:rsidRPr="00DD00FD" w:rsidRDefault="006357B9" w:rsidP="006357B9">
      <w:pPr>
        <w:spacing w:after="120" w:line="240" w:lineRule="auto"/>
        <w:rPr>
          <w:rFonts w:ascii="Verdana" w:eastAsia="Times New Roman" w:hAnsi="Verdana" w:cs="Times New Roman"/>
          <w:b/>
          <w:color w:val="C00000"/>
          <w:sz w:val="20"/>
          <w:szCs w:val="20"/>
        </w:rPr>
      </w:pPr>
      <w:r w:rsidRPr="00DD00FD">
        <w:rPr>
          <w:rFonts w:ascii="Verdana" w:eastAsia="Times New Roman" w:hAnsi="Verdana" w:cs="Times New Roman"/>
          <w:b/>
          <w:color w:val="C00000"/>
          <w:sz w:val="20"/>
          <w:szCs w:val="20"/>
        </w:rPr>
        <w:t xml:space="preserve">To be considered for UC </w:t>
      </w:r>
      <w:r>
        <w:rPr>
          <w:rFonts w:ascii="Verdana" w:eastAsia="Times New Roman" w:hAnsi="Verdana" w:cs="Times New Roman"/>
          <w:b/>
          <w:color w:val="C00000"/>
          <w:sz w:val="20"/>
          <w:szCs w:val="20"/>
        </w:rPr>
        <w:t>Santa Cruz</w:t>
      </w:r>
      <w:r w:rsidRPr="00DD00FD">
        <w:rPr>
          <w:rFonts w:ascii="Verdana" w:eastAsia="Times New Roman" w:hAnsi="Verdana" w:cs="Times New Roman"/>
          <w:b/>
          <w:color w:val="C00000"/>
          <w:sz w:val="20"/>
          <w:szCs w:val="20"/>
        </w:rPr>
        <w:t xml:space="preserve"> TAG, students are required to:</w:t>
      </w:r>
    </w:p>
    <w:p w:rsidR="006357B9" w:rsidRPr="007B17D0" w:rsidRDefault="006357B9" w:rsidP="006357B9">
      <w:pPr>
        <w:numPr>
          <w:ilvl w:val="0"/>
          <w:numId w:val="4"/>
        </w:numPr>
        <w:tabs>
          <w:tab w:val="clear" w:pos="720"/>
          <w:tab w:val="num" w:pos="1530"/>
        </w:tabs>
        <w:spacing w:before="120" w:after="120" w:line="240" w:lineRule="auto"/>
        <w:ind w:left="1440"/>
        <w:rPr>
          <w:rFonts w:ascii="Verdana" w:eastAsia="Times New Roman" w:hAnsi="Verdana" w:cs="Times New Roman"/>
          <w:color w:val="000000"/>
          <w:sz w:val="20"/>
          <w:szCs w:val="20"/>
        </w:rPr>
      </w:pPr>
      <w:r>
        <w:rPr>
          <w:rFonts w:ascii="Verdana" w:eastAsia="Times New Roman" w:hAnsi="Verdana" w:cs="Times New Roman"/>
          <w:color w:val="000000"/>
          <w:sz w:val="20"/>
          <w:szCs w:val="20"/>
        </w:rPr>
        <w:t>H</w:t>
      </w:r>
      <w:r w:rsidRPr="007B17D0">
        <w:rPr>
          <w:rFonts w:ascii="Verdana" w:eastAsia="Times New Roman" w:hAnsi="Verdana" w:cs="Times New Roman"/>
          <w:color w:val="000000"/>
          <w:sz w:val="20"/>
          <w:szCs w:val="20"/>
        </w:rPr>
        <w:t xml:space="preserve">ave completed 30 </w:t>
      </w:r>
      <w:r>
        <w:rPr>
          <w:rFonts w:ascii="Verdana" w:eastAsia="Times New Roman" w:hAnsi="Verdana" w:cs="Times New Roman"/>
          <w:color w:val="000000"/>
          <w:sz w:val="20"/>
          <w:szCs w:val="20"/>
        </w:rPr>
        <w:t xml:space="preserve">UC transferable semester units </w:t>
      </w:r>
      <w:r w:rsidRPr="007B17D0">
        <w:rPr>
          <w:rFonts w:ascii="Verdana" w:eastAsia="Times New Roman" w:hAnsi="Verdana" w:cs="Times New Roman"/>
          <w:color w:val="000000"/>
          <w:sz w:val="20"/>
          <w:szCs w:val="20"/>
        </w:rPr>
        <w:t xml:space="preserve"> </w:t>
      </w:r>
    </w:p>
    <w:p w:rsidR="006357B9" w:rsidRPr="007B17D0" w:rsidRDefault="006357B9" w:rsidP="006357B9">
      <w:pPr>
        <w:numPr>
          <w:ilvl w:val="0"/>
          <w:numId w:val="4"/>
        </w:numPr>
        <w:tabs>
          <w:tab w:val="clear" w:pos="720"/>
          <w:tab w:val="num" w:pos="1530"/>
        </w:tabs>
        <w:spacing w:before="120" w:after="120" w:line="240" w:lineRule="auto"/>
        <w:ind w:left="1440"/>
        <w:rPr>
          <w:rFonts w:ascii="Verdana" w:eastAsia="Times New Roman" w:hAnsi="Verdana" w:cs="Times New Roman"/>
          <w:color w:val="000000"/>
          <w:sz w:val="20"/>
          <w:szCs w:val="20"/>
        </w:rPr>
      </w:pPr>
      <w:r>
        <w:rPr>
          <w:rFonts w:ascii="Verdana" w:eastAsia="Times New Roman" w:hAnsi="Verdana" w:cs="Times New Roman"/>
          <w:color w:val="000000"/>
          <w:sz w:val="20"/>
          <w:szCs w:val="20"/>
        </w:rPr>
        <w:lastRenderedPageBreak/>
        <w:t>H</w:t>
      </w:r>
      <w:r w:rsidRPr="007B17D0">
        <w:rPr>
          <w:rFonts w:ascii="Verdana" w:eastAsia="Times New Roman" w:hAnsi="Verdana" w:cs="Times New Roman"/>
          <w:color w:val="000000"/>
          <w:sz w:val="20"/>
          <w:szCs w:val="20"/>
        </w:rPr>
        <w:t xml:space="preserve">ave 3.0 GPA in all UC transferable units </w:t>
      </w:r>
    </w:p>
    <w:p w:rsidR="006357B9" w:rsidRPr="007B17D0" w:rsidRDefault="006357B9" w:rsidP="006357B9">
      <w:pPr>
        <w:numPr>
          <w:ilvl w:val="0"/>
          <w:numId w:val="4"/>
        </w:numPr>
        <w:tabs>
          <w:tab w:val="clear" w:pos="720"/>
          <w:tab w:val="num" w:pos="1530"/>
        </w:tabs>
        <w:spacing w:before="120" w:after="120" w:line="240" w:lineRule="auto"/>
        <w:ind w:left="1440"/>
        <w:rPr>
          <w:rFonts w:ascii="Verdana" w:eastAsia="Times New Roman" w:hAnsi="Verdana" w:cs="Times New Roman"/>
          <w:color w:val="000000"/>
          <w:sz w:val="20"/>
          <w:szCs w:val="20"/>
        </w:rPr>
      </w:pPr>
      <w:r>
        <w:rPr>
          <w:rFonts w:ascii="Verdana" w:eastAsia="Times New Roman" w:hAnsi="Verdana" w:cs="Times New Roman"/>
          <w:color w:val="000000"/>
          <w:sz w:val="20"/>
          <w:szCs w:val="20"/>
        </w:rPr>
        <w:t>H</w:t>
      </w:r>
      <w:r w:rsidRPr="007B17D0">
        <w:rPr>
          <w:rFonts w:ascii="Verdana" w:eastAsia="Times New Roman" w:hAnsi="Verdana" w:cs="Times New Roman"/>
          <w:color w:val="000000"/>
          <w:sz w:val="20"/>
          <w:szCs w:val="20"/>
        </w:rPr>
        <w:t>ave complet</w:t>
      </w:r>
      <w:r>
        <w:rPr>
          <w:rFonts w:ascii="Verdana" w:eastAsia="Times New Roman" w:hAnsi="Verdana" w:cs="Times New Roman"/>
          <w:color w:val="000000"/>
          <w:sz w:val="20"/>
          <w:szCs w:val="20"/>
        </w:rPr>
        <w:t xml:space="preserve">ed less than 20 semester units if you </w:t>
      </w:r>
      <w:r w:rsidRPr="007B17D0">
        <w:rPr>
          <w:rFonts w:ascii="Verdana" w:eastAsia="Times New Roman" w:hAnsi="Verdana" w:cs="Times New Roman"/>
          <w:color w:val="000000"/>
          <w:sz w:val="20"/>
          <w:szCs w:val="20"/>
        </w:rPr>
        <w:t>have already attended a four-year institution (college/university)</w:t>
      </w:r>
    </w:p>
    <w:p w:rsidR="006357B9" w:rsidRPr="007B17D0" w:rsidRDefault="006357B9" w:rsidP="006357B9">
      <w:pPr>
        <w:spacing w:before="120" w:after="120"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w:t>
      </w:r>
      <w:r w:rsidRPr="007B17D0">
        <w:rPr>
          <w:rFonts w:ascii="Verdana" w:eastAsia="Times New Roman" w:hAnsi="Verdana" w:cs="Times New Roman"/>
          <w:color w:val="000000"/>
          <w:sz w:val="20"/>
          <w:szCs w:val="20"/>
        </w:rPr>
        <w:t xml:space="preserve">F-1 visa holders are eligible to apply; however, applicants who have international records from colleges/universities from outside the U.S. </w:t>
      </w:r>
      <w:r w:rsidR="00D63737">
        <w:rPr>
          <w:rFonts w:ascii="Verdana" w:eastAsia="Times New Roman" w:hAnsi="Verdana" w:cs="Times New Roman"/>
          <w:color w:val="000000"/>
          <w:sz w:val="20"/>
          <w:szCs w:val="20"/>
        </w:rPr>
        <w:t>may not be</w:t>
      </w:r>
      <w:r>
        <w:rPr>
          <w:rFonts w:ascii="Verdana" w:eastAsia="Times New Roman" w:hAnsi="Verdana" w:cs="Times New Roman"/>
          <w:color w:val="000000"/>
          <w:sz w:val="20"/>
          <w:szCs w:val="20"/>
        </w:rPr>
        <w:t xml:space="preserve"> eligible for TAG.</w:t>
      </w:r>
      <w:r w:rsidR="00D63737">
        <w:rPr>
          <w:rFonts w:ascii="Verdana" w:eastAsia="Times New Roman" w:hAnsi="Verdana" w:cs="Times New Roman"/>
          <w:color w:val="000000"/>
          <w:sz w:val="20"/>
          <w:szCs w:val="20"/>
        </w:rPr>
        <w:t xml:space="preserve"> Please contact the International Student Relations Office at UCSC</w:t>
      </w:r>
    </w:p>
    <w:p w:rsidR="00D63737" w:rsidRDefault="00D63737" w:rsidP="006357B9">
      <w:pPr>
        <w:spacing w:before="120" w:after="120" w:line="312" w:lineRule="atLeast"/>
        <w:rPr>
          <w:rFonts w:ascii="Verdana" w:eastAsia="Times New Roman" w:hAnsi="Verdana" w:cs="Times New Roman"/>
          <w:color w:val="000000"/>
          <w:sz w:val="20"/>
          <w:szCs w:val="20"/>
        </w:rPr>
      </w:pPr>
    </w:p>
    <w:p w:rsidR="006357B9" w:rsidRPr="007B17D0" w:rsidRDefault="00E32BBF" w:rsidP="006357B9">
      <w:pPr>
        <w:spacing w:before="120" w:after="120" w:line="312" w:lineRule="atLeast"/>
        <w:rPr>
          <w:rFonts w:ascii="Verdana" w:eastAsia="Times New Roman" w:hAnsi="Verdana" w:cs="Times New Roman"/>
          <w:color w:val="000000"/>
          <w:sz w:val="20"/>
          <w:szCs w:val="20"/>
        </w:rPr>
      </w:pPr>
      <w:r>
        <w:rPr>
          <w:rFonts w:ascii="Verdana" w:eastAsia="Times New Roman" w:hAnsi="Verdana" w:cs="Times New Roman"/>
          <w:noProof/>
          <w:color w:val="000000"/>
          <w:sz w:val="20"/>
          <w:szCs w:val="20"/>
          <w:lang w:eastAsia="en-US"/>
        </w:rPr>
        <w:pict>
          <v:rect id="_x0000_s1032" style="position:absolute;margin-left:1.65pt;margin-top:6.5pt;width:455.1pt;height:3.55pt;z-index:251666432" fillcolor="#c00000" strokecolor="#ffc000"/>
        </w:pict>
      </w:r>
      <w:r w:rsidR="006357B9" w:rsidRPr="007B17D0">
        <w:rPr>
          <w:rFonts w:ascii="Verdana" w:eastAsia="Times New Roman" w:hAnsi="Verdana" w:cs="Times New Roman"/>
          <w:color w:val="000000"/>
          <w:sz w:val="20"/>
          <w:szCs w:val="20"/>
        </w:rPr>
        <w:t> </w:t>
      </w:r>
      <w:r w:rsidR="006357B9" w:rsidRPr="007B17D0">
        <w:rPr>
          <w:rFonts w:ascii="Verdana" w:eastAsia="Times New Roman" w:hAnsi="Verdana" w:cs="Times New Roman"/>
          <w:color w:val="000000"/>
          <w:sz w:val="20"/>
          <w:szCs w:val="20"/>
        </w:rPr>
        <w:br/>
      </w:r>
      <w:r w:rsidR="006357B9" w:rsidRPr="007B17D0">
        <w:rPr>
          <w:rFonts w:ascii="Verdana" w:eastAsia="Times New Roman" w:hAnsi="Verdana" w:cs="Times New Roman"/>
          <w:b/>
          <w:bCs/>
          <w:i/>
          <w:iCs/>
          <w:color w:val="000000"/>
          <w:sz w:val="20"/>
        </w:rPr>
        <w:t>CSU East Bay - TAG Program</w:t>
      </w:r>
    </w:p>
    <w:p w:rsidR="006357B9" w:rsidRPr="007B17D0" w:rsidRDefault="006357B9" w:rsidP="006357B9">
      <w:pPr>
        <w:spacing w:before="120" w:after="120" w:line="312" w:lineRule="atLeast"/>
        <w:rPr>
          <w:rFonts w:ascii="Verdana" w:eastAsia="Times New Roman" w:hAnsi="Verdana" w:cs="Times New Roman"/>
          <w:color w:val="000000"/>
          <w:sz w:val="20"/>
          <w:szCs w:val="20"/>
        </w:rPr>
      </w:pPr>
      <w:r w:rsidRPr="007B17D0">
        <w:rPr>
          <w:rFonts w:ascii="Verdana" w:eastAsia="Times New Roman" w:hAnsi="Verdana" w:cs="Times New Roman"/>
          <w:color w:val="000000"/>
          <w:sz w:val="20"/>
          <w:szCs w:val="20"/>
        </w:rPr>
        <w:t>LMC offers a Transfer Admission Guarantee (TAG) with CSU East Bay which guarantees entry. Benefits include a waiver of the $55 application fee. The TAG is available to non-impacted majors only. See LMC counselors for details.</w:t>
      </w:r>
    </w:p>
    <w:p w:rsidR="006357B9" w:rsidRDefault="006357B9" w:rsidP="006357B9">
      <w:pPr>
        <w:spacing w:after="120" w:line="240" w:lineRule="auto"/>
        <w:rPr>
          <w:rFonts w:ascii="Verdana" w:eastAsia="Times New Roman" w:hAnsi="Verdana" w:cs="Times New Roman"/>
          <w:b/>
          <w:color w:val="C00000"/>
          <w:sz w:val="20"/>
          <w:szCs w:val="20"/>
        </w:rPr>
      </w:pPr>
      <w:r w:rsidRPr="007B17D0">
        <w:rPr>
          <w:rFonts w:ascii="Verdana" w:eastAsia="Times New Roman" w:hAnsi="Verdana" w:cs="Times New Roman"/>
          <w:color w:val="000000"/>
          <w:sz w:val="20"/>
          <w:szCs w:val="20"/>
        </w:rPr>
        <w:br/>
      </w:r>
      <w:r w:rsidRPr="00DD00FD">
        <w:rPr>
          <w:rFonts w:ascii="Verdana" w:eastAsia="Times New Roman" w:hAnsi="Verdana" w:cs="Times New Roman"/>
          <w:b/>
          <w:color w:val="C00000"/>
          <w:sz w:val="20"/>
          <w:szCs w:val="20"/>
        </w:rPr>
        <w:t xml:space="preserve">To be considered for </w:t>
      </w:r>
      <w:r>
        <w:rPr>
          <w:rFonts w:ascii="Verdana" w:eastAsia="Times New Roman" w:hAnsi="Verdana" w:cs="Times New Roman"/>
          <w:b/>
          <w:color w:val="C00000"/>
          <w:sz w:val="20"/>
          <w:szCs w:val="20"/>
        </w:rPr>
        <w:t>CSU East Bay</w:t>
      </w:r>
      <w:r w:rsidRPr="00DD00FD">
        <w:rPr>
          <w:rFonts w:ascii="Verdana" w:eastAsia="Times New Roman" w:hAnsi="Verdana" w:cs="Times New Roman"/>
          <w:b/>
          <w:color w:val="C00000"/>
          <w:sz w:val="20"/>
          <w:szCs w:val="20"/>
        </w:rPr>
        <w:t xml:space="preserve"> TAG, students are required to:</w:t>
      </w:r>
    </w:p>
    <w:p w:rsidR="00BD6081" w:rsidRDefault="00BD6081" w:rsidP="006357B9">
      <w:pPr>
        <w:spacing w:after="120" w:line="240" w:lineRule="auto"/>
        <w:rPr>
          <w:rFonts w:ascii="Verdana" w:eastAsia="Times New Roman" w:hAnsi="Verdana" w:cs="Times New Roman"/>
          <w:b/>
          <w:i/>
          <w:sz w:val="20"/>
          <w:szCs w:val="20"/>
        </w:rPr>
      </w:pPr>
      <w:r w:rsidRPr="00BD6081">
        <w:rPr>
          <w:rFonts w:ascii="Verdana" w:eastAsia="Times New Roman" w:hAnsi="Verdana" w:cs="Times New Roman"/>
          <w:b/>
          <w:i/>
          <w:sz w:val="20"/>
          <w:szCs w:val="20"/>
        </w:rPr>
        <w:t>NEW!</w:t>
      </w:r>
    </w:p>
    <w:p w:rsidR="00BD6081" w:rsidRPr="001E5990" w:rsidRDefault="00BD6081" w:rsidP="001E5990">
      <w:pPr>
        <w:numPr>
          <w:ilvl w:val="0"/>
          <w:numId w:val="11"/>
        </w:numPr>
        <w:spacing w:before="120" w:after="120" w:line="240" w:lineRule="auto"/>
        <w:rPr>
          <w:rFonts w:ascii="Verdana" w:hAnsi="Verdana"/>
          <w:sz w:val="20"/>
          <w:szCs w:val="20"/>
        </w:rPr>
      </w:pPr>
      <w:r>
        <w:rPr>
          <w:rFonts w:ascii="Times New Roman" w:hAnsi="Times New Roman"/>
          <w:sz w:val="14"/>
          <w:szCs w:val="14"/>
        </w:rPr>
        <w:t> </w:t>
      </w:r>
      <w:r w:rsidRPr="001E5990">
        <w:rPr>
          <w:rFonts w:ascii="Verdana" w:hAnsi="Verdana"/>
          <w:sz w:val="20"/>
          <w:szCs w:val="20"/>
        </w:rPr>
        <w:t>TAG agreements will only be accepted for Fall Quarter.</w:t>
      </w:r>
    </w:p>
    <w:p w:rsidR="003F28B6" w:rsidRDefault="00BD6081" w:rsidP="001E5990">
      <w:pPr>
        <w:numPr>
          <w:ilvl w:val="0"/>
          <w:numId w:val="11"/>
        </w:numPr>
        <w:spacing w:before="120" w:after="120" w:line="240" w:lineRule="auto"/>
        <w:rPr>
          <w:rFonts w:ascii="Verdana" w:hAnsi="Verdana"/>
          <w:sz w:val="20"/>
          <w:szCs w:val="20"/>
        </w:rPr>
      </w:pPr>
      <w:r w:rsidRPr="003F28B6">
        <w:rPr>
          <w:rFonts w:ascii="Verdana" w:hAnsi="Verdana"/>
          <w:sz w:val="20"/>
          <w:szCs w:val="20"/>
        </w:rPr>
        <w:t xml:space="preserve">TAG agreements must be completed and signed by a community college counselor by November 30 of the year prior to intended entry. </w:t>
      </w:r>
    </w:p>
    <w:p w:rsidR="00BD6081" w:rsidRPr="003F28B6" w:rsidRDefault="00BD6081" w:rsidP="001E5990">
      <w:pPr>
        <w:numPr>
          <w:ilvl w:val="0"/>
          <w:numId w:val="11"/>
        </w:numPr>
        <w:spacing w:before="120" w:after="120" w:line="240" w:lineRule="auto"/>
        <w:rPr>
          <w:rFonts w:ascii="Verdana" w:hAnsi="Verdana"/>
          <w:sz w:val="20"/>
          <w:szCs w:val="20"/>
        </w:rPr>
      </w:pPr>
      <w:r w:rsidRPr="003F28B6">
        <w:rPr>
          <w:rFonts w:ascii="Verdana" w:hAnsi="Verdana"/>
          <w:sz w:val="20"/>
          <w:szCs w:val="20"/>
        </w:rPr>
        <w:t>TAG students must meet all upper-division transfer admission requirements for the specified term of entry to be admitted to the University. Cal State East Bay requires Fall Quarter transfer applicants to complete all course requirements by the</w:t>
      </w:r>
      <w:r w:rsidR="003F28B6">
        <w:rPr>
          <w:rFonts w:ascii="Verdana" w:hAnsi="Verdana"/>
          <w:sz w:val="20"/>
          <w:szCs w:val="20"/>
        </w:rPr>
        <w:t xml:space="preserve"> end of </w:t>
      </w:r>
      <w:proofErr w:type="gramStart"/>
      <w:r w:rsidR="003F28B6">
        <w:rPr>
          <w:rFonts w:ascii="Verdana" w:hAnsi="Verdana"/>
          <w:sz w:val="20"/>
          <w:szCs w:val="20"/>
        </w:rPr>
        <w:t xml:space="preserve">the </w:t>
      </w:r>
      <w:r w:rsidRPr="003F28B6">
        <w:rPr>
          <w:rFonts w:ascii="Verdana" w:hAnsi="Verdana"/>
          <w:sz w:val="20"/>
          <w:szCs w:val="20"/>
        </w:rPr>
        <w:t xml:space="preserve"> Spring</w:t>
      </w:r>
      <w:proofErr w:type="gramEnd"/>
      <w:r w:rsidRPr="003F28B6">
        <w:rPr>
          <w:rFonts w:ascii="Verdana" w:hAnsi="Verdana"/>
          <w:sz w:val="20"/>
          <w:szCs w:val="20"/>
        </w:rPr>
        <w:t xml:space="preserve"> term prior to the Fall Quarter term of entry.</w:t>
      </w:r>
    </w:p>
    <w:p w:rsidR="00BD6081" w:rsidRDefault="00BD6081" w:rsidP="00BD6081">
      <w:pPr>
        <w:pStyle w:val="NoSpacing"/>
      </w:pPr>
      <w:r>
        <w:t> </w:t>
      </w:r>
    </w:p>
    <w:p w:rsidR="00BD6081" w:rsidRPr="00BD6081" w:rsidRDefault="00BD6081" w:rsidP="00BD6081">
      <w:pPr>
        <w:pStyle w:val="NoSpacing"/>
        <w:rPr>
          <w:rFonts w:ascii="Verdana" w:eastAsia="Times New Roman" w:hAnsi="Verdana"/>
          <w:color w:val="000000"/>
          <w:sz w:val="20"/>
          <w:szCs w:val="20"/>
          <w:lang w:eastAsia="zh-CN"/>
        </w:rPr>
      </w:pPr>
      <w:r w:rsidRPr="00BD6081">
        <w:rPr>
          <w:rFonts w:ascii="Verdana" w:eastAsia="Times New Roman" w:hAnsi="Verdana"/>
          <w:color w:val="000000"/>
          <w:sz w:val="20"/>
          <w:szCs w:val="20"/>
          <w:lang w:eastAsia="zh-CN"/>
        </w:rPr>
        <w:t xml:space="preserve">In most circumstances, Cal State East Bay will continue to honor TAG agreements submitted prior to these policy changes. With regard to the newly impacted Business Administration, B.S. program, students who submitted a TAG for </w:t>
      </w:r>
      <w:proofErr w:type="gramStart"/>
      <w:r w:rsidRPr="00BD6081">
        <w:rPr>
          <w:rFonts w:ascii="Verdana" w:eastAsia="Times New Roman" w:hAnsi="Verdana"/>
          <w:color w:val="000000"/>
          <w:sz w:val="20"/>
          <w:szCs w:val="20"/>
          <w:lang w:eastAsia="zh-CN"/>
        </w:rPr>
        <w:t>Fall</w:t>
      </w:r>
      <w:proofErr w:type="gramEnd"/>
      <w:r w:rsidRPr="00BD6081">
        <w:rPr>
          <w:rFonts w:ascii="Verdana" w:eastAsia="Times New Roman" w:hAnsi="Verdana"/>
          <w:color w:val="000000"/>
          <w:sz w:val="20"/>
          <w:szCs w:val="20"/>
          <w:lang w:eastAsia="zh-CN"/>
        </w:rPr>
        <w:t xml:space="preserve"> 2010 or later with a declared major of Business Administration will still be able to use their TAG for admission to the university as a Pre-Business major. However, the student will additionally need to follow the supplemental application guidelines and requirements to also be admitted to the Business Administration major. Students in this category will be notified accordingly.</w:t>
      </w:r>
    </w:p>
    <w:p w:rsidR="00BD6081" w:rsidRPr="00BD6081" w:rsidRDefault="00BD6081" w:rsidP="006357B9">
      <w:pPr>
        <w:spacing w:after="120" w:line="240" w:lineRule="auto"/>
        <w:rPr>
          <w:rFonts w:ascii="Verdana" w:eastAsia="Times New Roman" w:hAnsi="Verdana" w:cs="Times New Roman"/>
          <w:b/>
          <w:i/>
          <w:sz w:val="20"/>
          <w:szCs w:val="20"/>
        </w:rPr>
      </w:pPr>
    </w:p>
    <w:p w:rsidR="006357B9" w:rsidRPr="0026717F" w:rsidRDefault="006357B9" w:rsidP="006357B9">
      <w:pPr>
        <w:numPr>
          <w:ilvl w:val="0"/>
          <w:numId w:val="5"/>
        </w:numPr>
        <w:spacing w:before="120" w:after="120" w:line="240" w:lineRule="auto"/>
        <w:ind w:left="1440"/>
        <w:rPr>
          <w:rFonts w:ascii="Verdana" w:eastAsia="Times New Roman" w:hAnsi="Verdana" w:cs="Times New Roman"/>
          <w:color w:val="000000"/>
          <w:sz w:val="20"/>
          <w:szCs w:val="20"/>
        </w:rPr>
      </w:pPr>
      <w:r>
        <w:rPr>
          <w:rFonts w:ascii="Verdana" w:eastAsia="Times New Roman" w:hAnsi="Verdana" w:cs="Times New Roman"/>
          <w:color w:val="000000"/>
          <w:sz w:val="20"/>
          <w:szCs w:val="20"/>
        </w:rPr>
        <w:t>Have</w:t>
      </w:r>
      <w:r w:rsidRPr="0026717F">
        <w:rPr>
          <w:rFonts w:ascii="Verdana" w:eastAsia="Times New Roman" w:hAnsi="Verdana" w:cs="Times New Roman"/>
          <w:color w:val="000000"/>
          <w:sz w:val="20"/>
          <w:szCs w:val="20"/>
        </w:rPr>
        <w:t xml:space="preserve"> completed 12 transferable units or more</w:t>
      </w:r>
    </w:p>
    <w:p w:rsidR="006357B9" w:rsidRPr="0026717F" w:rsidRDefault="006357B9" w:rsidP="006357B9">
      <w:pPr>
        <w:numPr>
          <w:ilvl w:val="0"/>
          <w:numId w:val="5"/>
        </w:numPr>
        <w:spacing w:before="120" w:after="120" w:line="240" w:lineRule="auto"/>
        <w:ind w:left="1440"/>
        <w:rPr>
          <w:rFonts w:ascii="Verdana" w:eastAsia="Times New Roman" w:hAnsi="Verdana" w:cs="Times New Roman"/>
          <w:color w:val="000000"/>
          <w:sz w:val="20"/>
          <w:szCs w:val="20"/>
        </w:rPr>
      </w:pPr>
      <w:r>
        <w:rPr>
          <w:rFonts w:ascii="Verdana" w:eastAsia="Times New Roman" w:hAnsi="Verdana" w:cs="Times New Roman"/>
          <w:color w:val="000000"/>
          <w:sz w:val="20"/>
          <w:szCs w:val="20"/>
        </w:rPr>
        <w:t>Be</w:t>
      </w:r>
      <w:r w:rsidRPr="0026717F">
        <w:rPr>
          <w:rFonts w:ascii="Verdana" w:eastAsia="Times New Roman" w:hAnsi="Verdana" w:cs="Times New Roman"/>
          <w:color w:val="000000"/>
          <w:sz w:val="20"/>
          <w:szCs w:val="20"/>
        </w:rPr>
        <w:t xml:space="preserve"> a California resident</w:t>
      </w:r>
    </w:p>
    <w:p w:rsidR="006357B9" w:rsidRPr="0026717F" w:rsidRDefault="006357B9" w:rsidP="006357B9">
      <w:pPr>
        <w:numPr>
          <w:ilvl w:val="0"/>
          <w:numId w:val="5"/>
        </w:numPr>
        <w:spacing w:before="120" w:after="120" w:line="240" w:lineRule="auto"/>
        <w:ind w:left="1440"/>
        <w:rPr>
          <w:rFonts w:ascii="Verdana" w:eastAsia="Times New Roman" w:hAnsi="Verdana" w:cs="Times New Roman"/>
          <w:color w:val="000000"/>
          <w:sz w:val="20"/>
          <w:szCs w:val="20"/>
        </w:rPr>
      </w:pPr>
      <w:r>
        <w:rPr>
          <w:rFonts w:ascii="Verdana" w:eastAsia="Times New Roman" w:hAnsi="Verdana" w:cs="Times New Roman"/>
          <w:color w:val="000000"/>
          <w:sz w:val="20"/>
          <w:szCs w:val="20"/>
        </w:rPr>
        <w:t>B</w:t>
      </w:r>
      <w:r w:rsidRPr="0026717F">
        <w:rPr>
          <w:rFonts w:ascii="Verdana" w:eastAsia="Times New Roman" w:hAnsi="Verdana" w:cs="Times New Roman"/>
          <w:color w:val="000000"/>
          <w:sz w:val="20"/>
          <w:szCs w:val="20"/>
        </w:rPr>
        <w:t>e a first-time undergraduate</w:t>
      </w:r>
    </w:p>
    <w:p w:rsidR="006357B9" w:rsidRPr="0026717F" w:rsidRDefault="006357B9" w:rsidP="006357B9">
      <w:pPr>
        <w:numPr>
          <w:ilvl w:val="0"/>
          <w:numId w:val="5"/>
        </w:numPr>
        <w:spacing w:before="120" w:after="120" w:line="240" w:lineRule="auto"/>
        <w:ind w:left="1440"/>
        <w:rPr>
          <w:rFonts w:ascii="Verdana" w:eastAsia="Times New Roman" w:hAnsi="Verdana" w:cs="Times New Roman"/>
          <w:color w:val="000000"/>
          <w:sz w:val="20"/>
          <w:szCs w:val="20"/>
        </w:rPr>
      </w:pPr>
      <w:r>
        <w:rPr>
          <w:rFonts w:ascii="Verdana" w:eastAsia="Times New Roman" w:hAnsi="Verdana" w:cs="Times New Roman"/>
          <w:color w:val="000000"/>
          <w:sz w:val="20"/>
          <w:szCs w:val="20"/>
        </w:rPr>
        <w:t>Have</w:t>
      </w:r>
      <w:r w:rsidRPr="0026717F">
        <w:rPr>
          <w:rFonts w:ascii="Verdana" w:eastAsia="Times New Roman" w:hAnsi="Verdana" w:cs="Times New Roman"/>
          <w:color w:val="000000"/>
          <w:sz w:val="20"/>
          <w:szCs w:val="20"/>
        </w:rPr>
        <w:t xml:space="preserve"> earned a </w:t>
      </w:r>
      <w:r>
        <w:rPr>
          <w:rFonts w:ascii="Verdana" w:eastAsia="Times New Roman" w:hAnsi="Verdana" w:cs="Times New Roman"/>
          <w:color w:val="000000"/>
          <w:sz w:val="20"/>
          <w:szCs w:val="20"/>
        </w:rPr>
        <w:t xml:space="preserve">minimum </w:t>
      </w:r>
      <w:r w:rsidRPr="0026717F">
        <w:rPr>
          <w:rFonts w:ascii="Verdana" w:eastAsia="Times New Roman" w:hAnsi="Verdana" w:cs="Times New Roman"/>
          <w:color w:val="000000"/>
          <w:sz w:val="20"/>
          <w:szCs w:val="20"/>
        </w:rPr>
        <w:t>cumulative GPA of 2.0 by the time of transferring</w:t>
      </w:r>
    </w:p>
    <w:p w:rsidR="006357B9" w:rsidRPr="0026717F" w:rsidRDefault="006357B9" w:rsidP="006357B9">
      <w:pPr>
        <w:numPr>
          <w:ilvl w:val="0"/>
          <w:numId w:val="5"/>
        </w:numPr>
        <w:spacing w:before="120" w:after="120" w:line="240" w:lineRule="auto"/>
        <w:ind w:left="1440"/>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Have at least 60 semester </w:t>
      </w:r>
      <w:r w:rsidRPr="0026717F">
        <w:rPr>
          <w:rFonts w:ascii="Verdana" w:eastAsia="Times New Roman" w:hAnsi="Verdana" w:cs="Times New Roman"/>
          <w:color w:val="000000"/>
          <w:sz w:val="20"/>
          <w:szCs w:val="20"/>
        </w:rPr>
        <w:t>CSU transferable units by the time of transfer</w:t>
      </w:r>
    </w:p>
    <w:p w:rsidR="006357B9" w:rsidRPr="007B17D0" w:rsidRDefault="006357B9" w:rsidP="006357B9">
      <w:pPr>
        <w:numPr>
          <w:ilvl w:val="0"/>
          <w:numId w:val="5"/>
        </w:numPr>
        <w:spacing w:before="120" w:after="120" w:line="240" w:lineRule="auto"/>
        <w:ind w:left="1440"/>
        <w:rPr>
          <w:rFonts w:ascii="Verdana" w:eastAsia="Times New Roman" w:hAnsi="Verdana" w:cs="Times New Roman"/>
          <w:color w:val="000000"/>
          <w:sz w:val="20"/>
          <w:szCs w:val="20"/>
        </w:rPr>
      </w:pPr>
      <w:r>
        <w:rPr>
          <w:rFonts w:ascii="Verdana" w:eastAsia="Times New Roman" w:hAnsi="Verdana" w:cs="Times New Roman"/>
          <w:color w:val="000000"/>
          <w:sz w:val="20"/>
          <w:szCs w:val="20"/>
        </w:rPr>
        <w:t>H</w:t>
      </w:r>
      <w:r w:rsidRPr="007B17D0">
        <w:rPr>
          <w:rFonts w:ascii="Verdana" w:eastAsia="Times New Roman" w:hAnsi="Verdana" w:cs="Times New Roman"/>
          <w:color w:val="000000"/>
          <w:sz w:val="20"/>
          <w:szCs w:val="20"/>
        </w:rPr>
        <w:t xml:space="preserve">ave completed transferable GE courses in Critical Thinking, English Composition, Speech, and </w:t>
      </w:r>
      <w:r>
        <w:rPr>
          <w:rFonts w:ascii="Verdana" w:eastAsia="Times New Roman" w:hAnsi="Verdana" w:cs="Times New Roman"/>
          <w:color w:val="000000"/>
          <w:sz w:val="20"/>
          <w:szCs w:val="20"/>
        </w:rPr>
        <w:t>M</w:t>
      </w:r>
      <w:r w:rsidRPr="007B17D0">
        <w:rPr>
          <w:rFonts w:ascii="Verdana" w:eastAsia="Times New Roman" w:hAnsi="Verdana" w:cs="Times New Roman"/>
          <w:color w:val="000000"/>
          <w:sz w:val="20"/>
          <w:szCs w:val="20"/>
        </w:rPr>
        <w:t>athematics with a grade of C or better by the time of transfer</w:t>
      </w:r>
      <w:r>
        <w:rPr>
          <w:rFonts w:ascii="Verdana" w:eastAsia="Times New Roman" w:hAnsi="Verdana" w:cs="Times New Roman"/>
          <w:color w:val="000000"/>
          <w:sz w:val="20"/>
          <w:szCs w:val="20"/>
        </w:rPr>
        <w:t>.</w:t>
      </w:r>
    </w:p>
    <w:p w:rsidR="006357B9" w:rsidRPr="007B17D0" w:rsidRDefault="006357B9" w:rsidP="006357B9">
      <w:pPr>
        <w:spacing w:before="120" w:after="120"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w:t>
      </w:r>
      <w:r w:rsidRPr="007B17D0">
        <w:rPr>
          <w:rFonts w:ascii="Verdana" w:eastAsia="Times New Roman" w:hAnsi="Verdana" w:cs="Times New Roman"/>
          <w:color w:val="000000"/>
          <w:sz w:val="20"/>
          <w:szCs w:val="20"/>
        </w:rPr>
        <w:t>AB540 students are eligible to apply using a TAG</w:t>
      </w:r>
    </w:p>
    <w:p w:rsidR="006357B9" w:rsidRPr="007B17D0" w:rsidRDefault="006357B9" w:rsidP="006357B9">
      <w:pPr>
        <w:spacing w:before="120" w:after="120" w:line="312" w:lineRule="atLeast"/>
        <w:rPr>
          <w:rFonts w:ascii="Verdana" w:eastAsia="Times New Roman" w:hAnsi="Verdana" w:cs="Times New Roman"/>
          <w:color w:val="000000"/>
          <w:sz w:val="20"/>
          <w:szCs w:val="20"/>
        </w:rPr>
      </w:pPr>
      <w:r w:rsidRPr="007B17D0">
        <w:rPr>
          <w:rFonts w:ascii="Verdana" w:eastAsia="Times New Roman" w:hAnsi="Verdana" w:cs="Times New Roman"/>
          <w:color w:val="000000"/>
          <w:sz w:val="20"/>
          <w:szCs w:val="20"/>
        </w:rPr>
        <w:lastRenderedPageBreak/>
        <w:t>Note: TAG is NOT available for F1 or H visa holders, second bachelor's degree or impacted program applicants, and students with coursework from other countries.</w:t>
      </w:r>
    </w:p>
    <w:p w:rsidR="006357B9" w:rsidRPr="007B17D0" w:rsidRDefault="00E32BBF" w:rsidP="006357B9">
      <w:pPr>
        <w:spacing w:before="120" w:after="120" w:line="312" w:lineRule="atLeast"/>
        <w:rPr>
          <w:rFonts w:ascii="Verdana" w:eastAsia="Times New Roman" w:hAnsi="Verdana" w:cs="Times New Roman"/>
          <w:color w:val="000000"/>
          <w:sz w:val="20"/>
          <w:szCs w:val="20"/>
        </w:rPr>
      </w:pPr>
      <w:r>
        <w:rPr>
          <w:rFonts w:ascii="Verdana" w:eastAsia="Times New Roman" w:hAnsi="Verdana" w:cs="Times New Roman"/>
          <w:noProof/>
          <w:color w:val="000000"/>
          <w:sz w:val="20"/>
          <w:szCs w:val="20"/>
          <w:lang w:eastAsia="en-US"/>
        </w:rPr>
        <w:pict>
          <v:rect id="_x0000_s1034" style="position:absolute;margin-left:1.65pt;margin-top:5pt;width:455.1pt;height:3.55pt;z-index:251668480" fillcolor="#c00000" strokecolor="#ffc000"/>
        </w:pict>
      </w:r>
      <w:r w:rsidR="006357B9" w:rsidRPr="007B17D0">
        <w:rPr>
          <w:rFonts w:ascii="Verdana" w:eastAsia="Times New Roman" w:hAnsi="Verdana" w:cs="Times New Roman"/>
          <w:color w:val="000000"/>
          <w:sz w:val="20"/>
          <w:szCs w:val="20"/>
        </w:rPr>
        <w:t> </w:t>
      </w:r>
    </w:p>
    <w:p w:rsidR="006357B9" w:rsidRPr="007B17D0" w:rsidRDefault="006357B9" w:rsidP="006357B9">
      <w:pPr>
        <w:spacing w:before="120" w:after="120" w:line="312" w:lineRule="atLeast"/>
        <w:rPr>
          <w:rFonts w:ascii="Verdana" w:eastAsia="Times New Roman" w:hAnsi="Verdana" w:cs="Times New Roman"/>
          <w:color w:val="000000"/>
          <w:sz w:val="20"/>
          <w:szCs w:val="20"/>
        </w:rPr>
      </w:pPr>
      <w:r w:rsidRPr="007B17D0">
        <w:rPr>
          <w:rFonts w:ascii="Verdana" w:eastAsia="Times New Roman" w:hAnsi="Verdana" w:cs="Times New Roman"/>
          <w:b/>
          <w:bCs/>
          <w:i/>
          <w:iCs/>
          <w:color w:val="000000"/>
          <w:sz w:val="20"/>
        </w:rPr>
        <w:t>University of the Pacific - TAA Program</w:t>
      </w:r>
    </w:p>
    <w:p w:rsidR="006357B9" w:rsidRDefault="006357B9" w:rsidP="006357B9">
      <w:pPr>
        <w:spacing w:before="120" w:after="120" w:line="312" w:lineRule="atLeast"/>
        <w:rPr>
          <w:rFonts w:ascii="Verdana" w:eastAsia="Times New Roman" w:hAnsi="Verdana" w:cs="Times New Roman"/>
          <w:color w:val="000000"/>
          <w:sz w:val="20"/>
          <w:szCs w:val="20"/>
        </w:rPr>
      </w:pPr>
      <w:r w:rsidRPr="007B17D0">
        <w:rPr>
          <w:rFonts w:ascii="Verdana" w:eastAsia="Times New Roman" w:hAnsi="Verdana" w:cs="Times New Roman"/>
          <w:color w:val="000000"/>
          <w:sz w:val="20"/>
          <w:szCs w:val="20"/>
        </w:rPr>
        <w:t xml:space="preserve">LMC offers a Transfer Admission Agreement (TAA) with the University of the Pacific which guarantees admission to most majors. The following programs or majors are not included: Art, Conservatory of Music, Dental Hygiene, Pharmacy or Pre-Pharmacy, Biology, and Chemistry-Biology majors. </w:t>
      </w:r>
    </w:p>
    <w:p w:rsidR="006357B9" w:rsidRPr="00DD00FD" w:rsidRDefault="006357B9" w:rsidP="006357B9">
      <w:pPr>
        <w:spacing w:after="120" w:line="240" w:lineRule="auto"/>
        <w:rPr>
          <w:rFonts w:ascii="Verdana" w:eastAsia="Times New Roman" w:hAnsi="Verdana" w:cs="Times New Roman"/>
          <w:b/>
          <w:color w:val="C00000"/>
          <w:sz w:val="20"/>
          <w:szCs w:val="20"/>
        </w:rPr>
      </w:pPr>
      <w:r w:rsidRPr="007B17D0">
        <w:rPr>
          <w:rFonts w:ascii="Verdana" w:eastAsia="Times New Roman" w:hAnsi="Verdana" w:cs="Times New Roman"/>
          <w:color w:val="000000"/>
          <w:sz w:val="20"/>
          <w:szCs w:val="20"/>
        </w:rPr>
        <w:br/>
      </w:r>
      <w:r w:rsidRPr="00DD00FD">
        <w:rPr>
          <w:rFonts w:ascii="Verdana" w:eastAsia="Times New Roman" w:hAnsi="Verdana" w:cs="Times New Roman"/>
          <w:b/>
          <w:color w:val="C00000"/>
          <w:sz w:val="20"/>
          <w:szCs w:val="20"/>
        </w:rPr>
        <w:t xml:space="preserve">To be considered for </w:t>
      </w:r>
      <w:r>
        <w:rPr>
          <w:rFonts w:ascii="Verdana" w:eastAsia="Times New Roman" w:hAnsi="Verdana" w:cs="Times New Roman"/>
          <w:b/>
          <w:color w:val="C00000"/>
          <w:sz w:val="20"/>
          <w:szCs w:val="20"/>
        </w:rPr>
        <w:t>UOP</w:t>
      </w:r>
      <w:r w:rsidRPr="00DD00FD">
        <w:rPr>
          <w:rFonts w:ascii="Verdana" w:eastAsia="Times New Roman" w:hAnsi="Verdana" w:cs="Times New Roman"/>
          <w:b/>
          <w:color w:val="C00000"/>
          <w:sz w:val="20"/>
          <w:szCs w:val="20"/>
        </w:rPr>
        <w:t xml:space="preserve"> TAG, students are required to:</w:t>
      </w:r>
    </w:p>
    <w:p w:rsidR="006357B9" w:rsidRPr="007B17D0" w:rsidRDefault="006357B9" w:rsidP="006357B9">
      <w:pPr>
        <w:numPr>
          <w:ilvl w:val="0"/>
          <w:numId w:val="6"/>
        </w:numPr>
        <w:spacing w:before="120" w:after="120"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F</w:t>
      </w:r>
      <w:r w:rsidRPr="007B17D0">
        <w:rPr>
          <w:rFonts w:ascii="Verdana" w:eastAsia="Times New Roman" w:hAnsi="Verdana" w:cs="Times New Roman"/>
          <w:color w:val="000000"/>
          <w:sz w:val="20"/>
          <w:szCs w:val="20"/>
        </w:rPr>
        <w:t>ile the TA</w:t>
      </w:r>
      <w:r>
        <w:rPr>
          <w:rFonts w:ascii="Verdana" w:eastAsia="Times New Roman" w:hAnsi="Verdana" w:cs="Times New Roman"/>
          <w:color w:val="000000"/>
          <w:sz w:val="20"/>
          <w:szCs w:val="20"/>
        </w:rPr>
        <w:t>G</w:t>
      </w:r>
      <w:r w:rsidRPr="007B17D0">
        <w:rPr>
          <w:rFonts w:ascii="Verdana" w:eastAsia="Times New Roman" w:hAnsi="Verdana" w:cs="Times New Roman"/>
          <w:color w:val="000000"/>
          <w:sz w:val="20"/>
          <w:szCs w:val="20"/>
        </w:rPr>
        <w:t xml:space="preserve"> </w:t>
      </w:r>
      <w:r>
        <w:rPr>
          <w:rFonts w:ascii="Verdana" w:eastAsia="Times New Roman" w:hAnsi="Verdana" w:cs="Times New Roman"/>
          <w:color w:val="000000"/>
          <w:sz w:val="20"/>
          <w:szCs w:val="20"/>
        </w:rPr>
        <w:t xml:space="preserve">no later than </w:t>
      </w:r>
      <w:r w:rsidRPr="007B17D0">
        <w:rPr>
          <w:rFonts w:ascii="Verdana" w:eastAsia="Times New Roman" w:hAnsi="Verdana" w:cs="Times New Roman"/>
          <w:color w:val="000000"/>
          <w:sz w:val="20"/>
          <w:szCs w:val="20"/>
        </w:rPr>
        <w:t>February 1 for Fall admission and July 1 for Spring</w:t>
      </w:r>
      <w:r>
        <w:rPr>
          <w:rFonts w:ascii="Verdana" w:eastAsia="Times New Roman" w:hAnsi="Verdana" w:cs="Times New Roman"/>
          <w:color w:val="000000"/>
          <w:sz w:val="20"/>
          <w:szCs w:val="20"/>
        </w:rPr>
        <w:t xml:space="preserve"> admission </w:t>
      </w:r>
    </w:p>
    <w:p w:rsidR="006357B9" w:rsidRPr="007B17D0" w:rsidRDefault="006357B9" w:rsidP="006357B9">
      <w:pPr>
        <w:numPr>
          <w:ilvl w:val="0"/>
          <w:numId w:val="6"/>
        </w:numPr>
        <w:spacing w:before="120" w:after="120"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S</w:t>
      </w:r>
      <w:r w:rsidRPr="007B17D0">
        <w:rPr>
          <w:rFonts w:ascii="Verdana" w:eastAsia="Times New Roman" w:hAnsi="Verdana" w:cs="Times New Roman"/>
          <w:color w:val="000000"/>
          <w:sz w:val="20"/>
          <w:szCs w:val="20"/>
        </w:rPr>
        <w:t xml:space="preserve">ubmit an application for admission </w:t>
      </w:r>
      <w:r>
        <w:rPr>
          <w:rFonts w:ascii="Verdana" w:eastAsia="Times New Roman" w:hAnsi="Verdana" w:cs="Times New Roman"/>
          <w:color w:val="000000"/>
          <w:sz w:val="20"/>
          <w:szCs w:val="20"/>
        </w:rPr>
        <w:t>no later than</w:t>
      </w:r>
      <w:r w:rsidRPr="007B17D0">
        <w:rPr>
          <w:rFonts w:ascii="Verdana" w:eastAsia="Times New Roman" w:hAnsi="Verdana" w:cs="Times New Roman"/>
          <w:color w:val="000000"/>
          <w:sz w:val="20"/>
          <w:szCs w:val="20"/>
        </w:rPr>
        <w:t xml:space="preserve"> February 15 for Fall admission or November 15 for Spring entrance </w:t>
      </w:r>
    </w:p>
    <w:p w:rsidR="006357B9" w:rsidRPr="007B17D0" w:rsidRDefault="006357B9" w:rsidP="006357B9">
      <w:pPr>
        <w:numPr>
          <w:ilvl w:val="0"/>
          <w:numId w:val="6"/>
        </w:numPr>
        <w:spacing w:before="120" w:after="120"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Have completed</w:t>
      </w:r>
      <w:r w:rsidRPr="007B17D0">
        <w:rPr>
          <w:rFonts w:ascii="Verdana" w:eastAsia="Times New Roman" w:hAnsi="Verdana" w:cs="Times New Roman"/>
          <w:color w:val="000000"/>
          <w:sz w:val="20"/>
          <w:szCs w:val="20"/>
        </w:rPr>
        <w:t xml:space="preserve"> a minimum of 30 semester units including specific courses for certain majors by the end of the term prior </w:t>
      </w:r>
      <w:r>
        <w:rPr>
          <w:rFonts w:ascii="Verdana" w:eastAsia="Times New Roman" w:hAnsi="Verdana" w:cs="Times New Roman"/>
          <w:color w:val="000000"/>
          <w:sz w:val="20"/>
          <w:szCs w:val="20"/>
        </w:rPr>
        <w:t xml:space="preserve">to </w:t>
      </w:r>
      <w:r w:rsidRPr="007B17D0">
        <w:rPr>
          <w:rFonts w:ascii="Verdana" w:eastAsia="Times New Roman" w:hAnsi="Verdana" w:cs="Times New Roman"/>
          <w:color w:val="000000"/>
          <w:sz w:val="20"/>
          <w:szCs w:val="20"/>
        </w:rPr>
        <w:t xml:space="preserve">admission </w:t>
      </w:r>
    </w:p>
    <w:p w:rsidR="006357B9" w:rsidRDefault="006357B9" w:rsidP="006357B9">
      <w:pPr>
        <w:numPr>
          <w:ilvl w:val="0"/>
          <w:numId w:val="6"/>
        </w:numPr>
        <w:spacing w:before="120" w:after="120"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H</w:t>
      </w:r>
      <w:r w:rsidRPr="007B17D0">
        <w:rPr>
          <w:rFonts w:ascii="Verdana" w:eastAsia="Times New Roman" w:hAnsi="Verdana" w:cs="Times New Roman"/>
          <w:color w:val="000000"/>
          <w:sz w:val="20"/>
          <w:szCs w:val="20"/>
        </w:rPr>
        <w:t>ave an overall cumulative GPA of 3.0. In the last term</w:t>
      </w:r>
      <w:r>
        <w:rPr>
          <w:rFonts w:ascii="Verdana" w:eastAsia="Times New Roman" w:hAnsi="Verdana" w:cs="Times New Roman"/>
          <w:color w:val="000000"/>
          <w:sz w:val="20"/>
          <w:szCs w:val="20"/>
        </w:rPr>
        <w:t xml:space="preserve"> of attendance</w:t>
      </w:r>
      <w:r w:rsidRPr="007B17D0">
        <w:rPr>
          <w:rFonts w:ascii="Verdana" w:eastAsia="Times New Roman" w:hAnsi="Verdana" w:cs="Times New Roman"/>
          <w:color w:val="000000"/>
          <w:sz w:val="20"/>
          <w:szCs w:val="20"/>
        </w:rPr>
        <w:t xml:space="preserve">, </w:t>
      </w:r>
      <w:r>
        <w:rPr>
          <w:rFonts w:ascii="Verdana" w:eastAsia="Times New Roman" w:hAnsi="Verdana" w:cs="Times New Roman"/>
          <w:color w:val="000000"/>
          <w:sz w:val="20"/>
          <w:szCs w:val="20"/>
        </w:rPr>
        <w:t xml:space="preserve">students </w:t>
      </w:r>
      <w:r w:rsidRPr="007B17D0">
        <w:rPr>
          <w:rFonts w:ascii="Verdana" w:eastAsia="Times New Roman" w:hAnsi="Verdana" w:cs="Times New Roman"/>
          <w:color w:val="000000"/>
          <w:sz w:val="20"/>
          <w:szCs w:val="20"/>
        </w:rPr>
        <w:t xml:space="preserve">must have a minimum GPA of 2.6, with no grades less than a "C" </w:t>
      </w:r>
    </w:p>
    <w:p w:rsidR="006357B9" w:rsidRDefault="006357B9" w:rsidP="006357B9">
      <w:pPr>
        <w:spacing w:before="120" w:after="120" w:line="312" w:lineRule="atLeast"/>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Please see a LMC Counselor for additional requirements and special circumstances. </w:t>
      </w:r>
      <w:r w:rsidRPr="007B17D0">
        <w:rPr>
          <w:rFonts w:ascii="Verdana" w:eastAsia="Times New Roman" w:hAnsi="Verdana" w:cs="Times New Roman"/>
          <w:color w:val="000000"/>
          <w:sz w:val="20"/>
          <w:szCs w:val="20"/>
        </w:rPr>
        <w:t> </w:t>
      </w:r>
    </w:p>
    <w:p w:rsidR="006357B9" w:rsidRDefault="00E32BBF" w:rsidP="006357B9">
      <w:pPr>
        <w:spacing w:before="120" w:after="120" w:line="312" w:lineRule="atLeast"/>
        <w:rPr>
          <w:rFonts w:ascii="Verdana" w:eastAsia="Times New Roman" w:hAnsi="Verdana" w:cs="Times New Roman"/>
          <w:color w:val="000000"/>
          <w:sz w:val="20"/>
          <w:szCs w:val="20"/>
        </w:rPr>
      </w:pPr>
      <w:r>
        <w:rPr>
          <w:rFonts w:ascii="Verdana" w:eastAsia="Times New Roman" w:hAnsi="Verdana" w:cs="Times New Roman"/>
          <w:noProof/>
          <w:color w:val="000000"/>
          <w:sz w:val="20"/>
          <w:szCs w:val="20"/>
          <w:lang w:eastAsia="en-US"/>
        </w:rPr>
        <w:pict>
          <v:rect id="_x0000_s1033" style="position:absolute;margin-left:-4pt;margin-top:9.3pt;width:455.1pt;height:3.55pt;z-index:251667456" fillcolor="#c00000" strokecolor="#ffc000"/>
        </w:pict>
      </w:r>
    </w:p>
    <w:p w:rsidR="006357B9" w:rsidRDefault="006357B9" w:rsidP="006357B9">
      <w:pPr>
        <w:spacing w:before="120" w:after="120" w:line="240" w:lineRule="auto"/>
        <w:rPr>
          <w:rFonts w:ascii="Verdana" w:eastAsia="Times New Roman" w:hAnsi="Verdana" w:cs="Times New Roman"/>
          <w:b/>
          <w:color w:val="C00000"/>
          <w:sz w:val="20"/>
          <w:szCs w:val="20"/>
          <w:u w:val="single"/>
        </w:rPr>
      </w:pPr>
    </w:p>
    <w:sectPr w:rsidR="006357B9" w:rsidSect="00017FA1">
      <w:head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28B6" w:rsidRDefault="003F28B6" w:rsidP="002D2BF7">
      <w:pPr>
        <w:spacing w:after="0" w:line="240" w:lineRule="auto"/>
      </w:pPr>
      <w:r>
        <w:separator/>
      </w:r>
    </w:p>
  </w:endnote>
  <w:endnote w:type="continuationSeparator" w:id="1">
    <w:p w:rsidR="003F28B6" w:rsidRDefault="003F28B6" w:rsidP="002D2B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Bold">
    <w:panose1 w:val="00000000000000000000"/>
    <w:charset w:val="00"/>
    <w:family w:val="auto"/>
    <w:notTrueType/>
    <w:pitch w:val="default"/>
    <w:sig w:usb0="00000003" w:usb1="00000000" w:usb2="00000000" w:usb3="00000000" w:csb0="00000001" w:csb1="00000000"/>
  </w:font>
  <w:font w:name="Times-Italic">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28B6" w:rsidRDefault="003F28B6" w:rsidP="002D2BF7">
      <w:pPr>
        <w:spacing w:after="0" w:line="240" w:lineRule="auto"/>
      </w:pPr>
      <w:r>
        <w:separator/>
      </w:r>
    </w:p>
  </w:footnote>
  <w:footnote w:type="continuationSeparator" w:id="1">
    <w:p w:rsidR="003F28B6" w:rsidRDefault="003F28B6" w:rsidP="002D2B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8B6" w:rsidRPr="002D2BF7" w:rsidRDefault="003F28B6" w:rsidP="002D2BF7">
    <w:pPr>
      <w:pStyle w:val="Header"/>
      <w:jc w:val="right"/>
    </w:pPr>
    <w:r w:rsidRPr="002D2BF7">
      <w:rPr>
        <w:rFonts w:ascii="Verdana" w:eastAsia="Times New Roman" w:hAnsi="Verdana" w:cs="Times New Roman"/>
        <w:color w:val="000000"/>
        <w:sz w:val="20"/>
        <w:szCs w:val="20"/>
      </w:rPr>
      <w:t>6/1/10</w:t>
    </w:r>
    <w:r>
      <w:rPr>
        <w:rFonts w:ascii="Verdana" w:eastAsia="Times New Roman" w:hAnsi="Verdana" w:cs="Times New Roman"/>
        <w:color w:val="000000"/>
        <w:sz w:val="20"/>
        <w:szCs w:val="20"/>
      </w:rPr>
      <w:t xml:space="preserve"> tm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4240AC3"/>
    <w:multiLevelType w:val="multilevel"/>
    <w:tmpl w:val="08C6FD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DA7C21"/>
    <w:multiLevelType w:val="multilevel"/>
    <w:tmpl w:val="84B0F1A0"/>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nsid w:val="11FA5C8D"/>
    <w:multiLevelType w:val="hybridMultilevel"/>
    <w:tmpl w:val="A86A97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DE2EE2"/>
    <w:multiLevelType w:val="hybridMultilevel"/>
    <w:tmpl w:val="9F7CED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AE57675"/>
    <w:multiLevelType w:val="multilevel"/>
    <w:tmpl w:val="64BAA1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2459F2"/>
    <w:multiLevelType w:val="hybridMultilevel"/>
    <w:tmpl w:val="EA8EEBC6"/>
    <w:lvl w:ilvl="0" w:tplc="8BFCAB02">
      <w:start w:val="1"/>
      <w:numFmt w:val="bullet"/>
      <w:lvlText w:val="•"/>
      <w:lvlJc w:val="left"/>
      <w:pPr>
        <w:tabs>
          <w:tab w:val="num" w:pos="720"/>
        </w:tabs>
        <w:ind w:left="720" w:hanging="360"/>
      </w:pPr>
      <w:rPr>
        <w:rFonts w:ascii="Times New Roman" w:hAnsi="Times New Roman" w:hint="default"/>
      </w:rPr>
    </w:lvl>
    <w:lvl w:ilvl="1" w:tplc="041E336E" w:tentative="1">
      <w:start w:val="1"/>
      <w:numFmt w:val="bullet"/>
      <w:lvlText w:val="•"/>
      <w:lvlJc w:val="left"/>
      <w:pPr>
        <w:tabs>
          <w:tab w:val="num" w:pos="1440"/>
        </w:tabs>
        <w:ind w:left="1440" w:hanging="360"/>
      </w:pPr>
      <w:rPr>
        <w:rFonts w:ascii="Times New Roman" w:hAnsi="Times New Roman" w:hint="default"/>
      </w:rPr>
    </w:lvl>
    <w:lvl w:ilvl="2" w:tplc="7310CACE" w:tentative="1">
      <w:start w:val="1"/>
      <w:numFmt w:val="bullet"/>
      <w:lvlText w:val="•"/>
      <w:lvlJc w:val="left"/>
      <w:pPr>
        <w:tabs>
          <w:tab w:val="num" w:pos="2160"/>
        </w:tabs>
        <w:ind w:left="2160" w:hanging="360"/>
      </w:pPr>
      <w:rPr>
        <w:rFonts w:ascii="Times New Roman" w:hAnsi="Times New Roman" w:hint="default"/>
      </w:rPr>
    </w:lvl>
    <w:lvl w:ilvl="3" w:tplc="E646B094" w:tentative="1">
      <w:start w:val="1"/>
      <w:numFmt w:val="bullet"/>
      <w:lvlText w:val="•"/>
      <w:lvlJc w:val="left"/>
      <w:pPr>
        <w:tabs>
          <w:tab w:val="num" w:pos="2880"/>
        </w:tabs>
        <w:ind w:left="2880" w:hanging="360"/>
      </w:pPr>
      <w:rPr>
        <w:rFonts w:ascii="Times New Roman" w:hAnsi="Times New Roman" w:hint="default"/>
      </w:rPr>
    </w:lvl>
    <w:lvl w:ilvl="4" w:tplc="89FC2FA6" w:tentative="1">
      <w:start w:val="1"/>
      <w:numFmt w:val="bullet"/>
      <w:lvlText w:val="•"/>
      <w:lvlJc w:val="left"/>
      <w:pPr>
        <w:tabs>
          <w:tab w:val="num" w:pos="3600"/>
        </w:tabs>
        <w:ind w:left="3600" w:hanging="360"/>
      </w:pPr>
      <w:rPr>
        <w:rFonts w:ascii="Times New Roman" w:hAnsi="Times New Roman" w:hint="default"/>
      </w:rPr>
    </w:lvl>
    <w:lvl w:ilvl="5" w:tplc="578877DA" w:tentative="1">
      <w:start w:val="1"/>
      <w:numFmt w:val="bullet"/>
      <w:lvlText w:val="•"/>
      <w:lvlJc w:val="left"/>
      <w:pPr>
        <w:tabs>
          <w:tab w:val="num" w:pos="4320"/>
        </w:tabs>
        <w:ind w:left="4320" w:hanging="360"/>
      </w:pPr>
      <w:rPr>
        <w:rFonts w:ascii="Times New Roman" w:hAnsi="Times New Roman" w:hint="default"/>
      </w:rPr>
    </w:lvl>
    <w:lvl w:ilvl="6" w:tplc="6B0C1D72" w:tentative="1">
      <w:start w:val="1"/>
      <w:numFmt w:val="bullet"/>
      <w:lvlText w:val="•"/>
      <w:lvlJc w:val="left"/>
      <w:pPr>
        <w:tabs>
          <w:tab w:val="num" w:pos="5040"/>
        </w:tabs>
        <w:ind w:left="5040" w:hanging="360"/>
      </w:pPr>
      <w:rPr>
        <w:rFonts w:ascii="Times New Roman" w:hAnsi="Times New Roman" w:hint="default"/>
      </w:rPr>
    </w:lvl>
    <w:lvl w:ilvl="7" w:tplc="E6340D68" w:tentative="1">
      <w:start w:val="1"/>
      <w:numFmt w:val="bullet"/>
      <w:lvlText w:val="•"/>
      <w:lvlJc w:val="left"/>
      <w:pPr>
        <w:tabs>
          <w:tab w:val="num" w:pos="5760"/>
        </w:tabs>
        <w:ind w:left="5760" w:hanging="360"/>
      </w:pPr>
      <w:rPr>
        <w:rFonts w:ascii="Times New Roman" w:hAnsi="Times New Roman" w:hint="default"/>
      </w:rPr>
    </w:lvl>
    <w:lvl w:ilvl="8" w:tplc="C74AF142" w:tentative="1">
      <w:start w:val="1"/>
      <w:numFmt w:val="bullet"/>
      <w:lvlText w:val="•"/>
      <w:lvlJc w:val="left"/>
      <w:pPr>
        <w:tabs>
          <w:tab w:val="num" w:pos="6480"/>
        </w:tabs>
        <w:ind w:left="6480" w:hanging="360"/>
      </w:pPr>
      <w:rPr>
        <w:rFonts w:ascii="Times New Roman" w:hAnsi="Times New Roman" w:hint="default"/>
      </w:rPr>
    </w:lvl>
  </w:abstractNum>
  <w:abstractNum w:abstractNumId="6">
    <w:nsid w:val="204A781C"/>
    <w:multiLevelType w:val="multilevel"/>
    <w:tmpl w:val="3E325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B12DDA"/>
    <w:multiLevelType w:val="hybridMultilevel"/>
    <w:tmpl w:val="913AE1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32A3DE3"/>
    <w:multiLevelType w:val="hybridMultilevel"/>
    <w:tmpl w:val="F17243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6181D5B"/>
    <w:multiLevelType w:val="multilevel"/>
    <w:tmpl w:val="E97490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6EF58D8"/>
    <w:multiLevelType w:val="hybridMultilevel"/>
    <w:tmpl w:val="37CAA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2D3FEB"/>
    <w:multiLevelType w:val="hybridMultilevel"/>
    <w:tmpl w:val="BEF66E4A"/>
    <w:lvl w:ilvl="0" w:tplc="04090009">
      <w:start w:val="1"/>
      <w:numFmt w:val="bullet"/>
      <w:lvlText w:val=""/>
      <w:lvlJc w:val="left"/>
      <w:pPr>
        <w:ind w:left="4140" w:hanging="360"/>
      </w:pPr>
      <w:rPr>
        <w:rFonts w:ascii="Wingdings" w:hAnsi="Wingdings" w:hint="default"/>
      </w:rPr>
    </w:lvl>
    <w:lvl w:ilvl="1" w:tplc="04090003">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12">
    <w:nsid w:val="32162F2B"/>
    <w:multiLevelType w:val="multilevel"/>
    <w:tmpl w:val="919A38A4"/>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nsid w:val="34CF20AE"/>
    <w:multiLevelType w:val="hybridMultilevel"/>
    <w:tmpl w:val="601C88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6B62FE8"/>
    <w:multiLevelType w:val="hybridMultilevel"/>
    <w:tmpl w:val="9E06ED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026570"/>
    <w:multiLevelType w:val="multilevel"/>
    <w:tmpl w:val="83D4E9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DAA5934"/>
    <w:multiLevelType w:val="multilevel"/>
    <w:tmpl w:val="BDA85FF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A859FE"/>
    <w:multiLevelType w:val="hybridMultilevel"/>
    <w:tmpl w:val="5CCC7E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B122B53"/>
    <w:multiLevelType w:val="multilevel"/>
    <w:tmpl w:val="A704F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D4E6F00"/>
    <w:multiLevelType w:val="hybridMultilevel"/>
    <w:tmpl w:val="4F6C5C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1BE2E34"/>
    <w:multiLevelType w:val="multilevel"/>
    <w:tmpl w:val="6BA2B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5DD547C"/>
    <w:multiLevelType w:val="hybridMultilevel"/>
    <w:tmpl w:val="A372F4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BE4779C"/>
    <w:multiLevelType w:val="multilevel"/>
    <w:tmpl w:val="BEE8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DBC3A56"/>
    <w:multiLevelType w:val="multilevel"/>
    <w:tmpl w:val="C4EADE9A"/>
    <w:lvl w:ilvl="0">
      <w:start w:val="1"/>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24">
    <w:nsid w:val="5E1D4CB3"/>
    <w:multiLevelType w:val="hybridMultilevel"/>
    <w:tmpl w:val="6C628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0C9549F"/>
    <w:multiLevelType w:val="multilevel"/>
    <w:tmpl w:val="5C0E1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15539D4"/>
    <w:multiLevelType w:val="multilevel"/>
    <w:tmpl w:val="62AAB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320113D"/>
    <w:multiLevelType w:val="multilevel"/>
    <w:tmpl w:val="E8B86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5860CE3"/>
    <w:multiLevelType w:val="multilevel"/>
    <w:tmpl w:val="17D240F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9F40B65"/>
    <w:multiLevelType w:val="multilevel"/>
    <w:tmpl w:val="83606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6171422"/>
    <w:multiLevelType w:val="hybridMultilevel"/>
    <w:tmpl w:val="3FF29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7"/>
  </w:num>
  <w:num w:numId="3">
    <w:abstractNumId w:val="15"/>
  </w:num>
  <w:num w:numId="4">
    <w:abstractNumId w:val="26"/>
  </w:num>
  <w:num w:numId="5">
    <w:abstractNumId w:val="20"/>
  </w:num>
  <w:num w:numId="6">
    <w:abstractNumId w:val="23"/>
  </w:num>
  <w:num w:numId="7">
    <w:abstractNumId w:val="11"/>
  </w:num>
  <w:num w:numId="8">
    <w:abstractNumId w:val="9"/>
  </w:num>
  <w:num w:numId="9">
    <w:abstractNumId w:val="1"/>
  </w:num>
  <w:num w:numId="10">
    <w:abstractNumId w:val="12"/>
  </w:num>
  <w:num w:numId="11">
    <w:abstractNumId w:val="4"/>
  </w:num>
  <w:num w:numId="12">
    <w:abstractNumId w:val="2"/>
  </w:num>
  <w:num w:numId="13">
    <w:abstractNumId w:val="3"/>
  </w:num>
  <w:num w:numId="14">
    <w:abstractNumId w:val="17"/>
  </w:num>
  <w:num w:numId="15">
    <w:abstractNumId w:val="7"/>
  </w:num>
  <w:num w:numId="16">
    <w:abstractNumId w:val="13"/>
  </w:num>
  <w:num w:numId="17">
    <w:abstractNumId w:val="8"/>
  </w:num>
  <w:num w:numId="18">
    <w:abstractNumId w:val="21"/>
  </w:num>
  <w:num w:numId="19">
    <w:abstractNumId w:val="19"/>
  </w:num>
  <w:num w:numId="20">
    <w:abstractNumId w:val="24"/>
  </w:num>
  <w:num w:numId="21">
    <w:abstractNumId w:val="10"/>
  </w:num>
  <w:num w:numId="22">
    <w:abstractNumId w:val="6"/>
  </w:num>
  <w:num w:numId="23">
    <w:abstractNumId w:val="18"/>
  </w:num>
  <w:num w:numId="24">
    <w:abstractNumId w:val="25"/>
  </w:num>
  <w:num w:numId="25">
    <w:abstractNumId w:val="14"/>
  </w:num>
  <w:num w:numId="26">
    <w:abstractNumId w:val="22"/>
  </w:num>
  <w:num w:numId="27">
    <w:abstractNumId w:val="28"/>
  </w:num>
  <w:num w:numId="28">
    <w:abstractNumId w:val="16"/>
  </w:num>
  <w:num w:numId="29">
    <w:abstractNumId w:val="29"/>
  </w:num>
  <w:num w:numId="30">
    <w:abstractNumId w:val="30"/>
  </w:num>
  <w:num w:numId="3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0"/>
    <w:footnote w:id="1"/>
  </w:footnotePr>
  <w:endnotePr>
    <w:endnote w:id="0"/>
    <w:endnote w:id="1"/>
  </w:endnotePr>
  <w:compat/>
  <w:rsids>
    <w:rsidRoot w:val="006357B9"/>
    <w:rsid w:val="00017FA1"/>
    <w:rsid w:val="0013090E"/>
    <w:rsid w:val="0014377F"/>
    <w:rsid w:val="00170A22"/>
    <w:rsid w:val="001E5990"/>
    <w:rsid w:val="002A69B2"/>
    <w:rsid w:val="002D2BF7"/>
    <w:rsid w:val="003E419E"/>
    <w:rsid w:val="003F28B6"/>
    <w:rsid w:val="004043CB"/>
    <w:rsid w:val="00450BD9"/>
    <w:rsid w:val="0048319D"/>
    <w:rsid w:val="004E2D8D"/>
    <w:rsid w:val="00552E98"/>
    <w:rsid w:val="006357B9"/>
    <w:rsid w:val="007650E1"/>
    <w:rsid w:val="0081117D"/>
    <w:rsid w:val="008242CB"/>
    <w:rsid w:val="008338BC"/>
    <w:rsid w:val="00871511"/>
    <w:rsid w:val="0091738B"/>
    <w:rsid w:val="0094653E"/>
    <w:rsid w:val="0096604B"/>
    <w:rsid w:val="009B5ADF"/>
    <w:rsid w:val="00A270A8"/>
    <w:rsid w:val="00A5479E"/>
    <w:rsid w:val="00AA4B95"/>
    <w:rsid w:val="00B17BD0"/>
    <w:rsid w:val="00B76D80"/>
    <w:rsid w:val="00B92EF4"/>
    <w:rsid w:val="00BD6081"/>
    <w:rsid w:val="00C22322"/>
    <w:rsid w:val="00C813D7"/>
    <w:rsid w:val="00C8509C"/>
    <w:rsid w:val="00D179B6"/>
    <w:rsid w:val="00D63737"/>
    <w:rsid w:val="00DD6EEB"/>
    <w:rsid w:val="00E1528D"/>
    <w:rsid w:val="00E32BBF"/>
    <w:rsid w:val="00E50BBD"/>
    <w:rsid w:val="00EE7C08"/>
    <w:rsid w:val="00F13A9A"/>
    <w:rsid w:val="00F678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7B9"/>
    <w:rPr>
      <w:rFonts w:eastAsiaTheme="minorEastAsia"/>
      <w:lang w:eastAsia="zh-CN"/>
    </w:rPr>
  </w:style>
  <w:style w:type="paragraph" w:styleId="Heading3">
    <w:name w:val="heading 3"/>
    <w:basedOn w:val="Normal"/>
    <w:next w:val="Normal"/>
    <w:link w:val="Heading3Char"/>
    <w:qFormat/>
    <w:rsid w:val="006357B9"/>
    <w:pPr>
      <w:keepNext/>
      <w:spacing w:after="0" w:line="240" w:lineRule="auto"/>
      <w:outlineLvl w:val="2"/>
    </w:pPr>
    <w:rPr>
      <w:rFonts w:ascii="Times New Roman" w:eastAsia="Times New Roman" w:hAnsi="Times New Roman" w:cs="Times New Roman"/>
      <w:b/>
      <w:sz w:val="24"/>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357B9"/>
    <w:rPr>
      <w:rFonts w:ascii="Times New Roman" w:eastAsia="Times New Roman" w:hAnsi="Times New Roman" w:cs="Times New Roman"/>
      <w:b/>
      <w:sz w:val="24"/>
      <w:szCs w:val="20"/>
      <w:u w:val="single"/>
    </w:rPr>
  </w:style>
  <w:style w:type="character" w:styleId="Hyperlink">
    <w:name w:val="Hyperlink"/>
    <w:basedOn w:val="DefaultParagraphFont"/>
    <w:uiPriority w:val="99"/>
    <w:unhideWhenUsed/>
    <w:rsid w:val="006357B9"/>
    <w:rPr>
      <w:color w:val="0000FF" w:themeColor="hyperlink"/>
      <w:u w:val="single"/>
    </w:rPr>
  </w:style>
  <w:style w:type="paragraph" w:styleId="ListParagraph">
    <w:name w:val="List Paragraph"/>
    <w:basedOn w:val="Normal"/>
    <w:uiPriority w:val="34"/>
    <w:qFormat/>
    <w:rsid w:val="006357B9"/>
    <w:pPr>
      <w:ind w:left="720"/>
      <w:contextualSpacing/>
    </w:pPr>
  </w:style>
  <w:style w:type="paragraph" w:styleId="BodyText2">
    <w:name w:val="Body Text 2"/>
    <w:basedOn w:val="Normal"/>
    <w:link w:val="BodyText2Char"/>
    <w:rsid w:val="006357B9"/>
    <w:pPr>
      <w:spacing w:after="0" w:line="240" w:lineRule="auto"/>
    </w:pPr>
    <w:rPr>
      <w:rFonts w:ascii="Times New Roman" w:eastAsia="Times" w:hAnsi="Times New Roman" w:cs="Times New Roman"/>
      <w:sz w:val="24"/>
      <w:szCs w:val="20"/>
      <w:lang w:eastAsia="en-US"/>
    </w:rPr>
  </w:style>
  <w:style w:type="character" w:customStyle="1" w:styleId="BodyText2Char">
    <w:name w:val="Body Text 2 Char"/>
    <w:basedOn w:val="DefaultParagraphFont"/>
    <w:link w:val="BodyText2"/>
    <w:rsid w:val="006357B9"/>
    <w:rPr>
      <w:rFonts w:ascii="Times New Roman" w:eastAsia="Times" w:hAnsi="Times New Roman" w:cs="Times New Roman"/>
      <w:sz w:val="24"/>
      <w:szCs w:val="20"/>
    </w:rPr>
  </w:style>
  <w:style w:type="paragraph" w:styleId="BalloonText">
    <w:name w:val="Balloon Text"/>
    <w:basedOn w:val="Normal"/>
    <w:link w:val="BalloonTextChar"/>
    <w:uiPriority w:val="99"/>
    <w:semiHidden/>
    <w:unhideWhenUsed/>
    <w:rsid w:val="00552E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E98"/>
    <w:rPr>
      <w:rFonts w:ascii="Tahoma" w:eastAsiaTheme="minorEastAsia" w:hAnsi="Tahoma" w:cs="Tahoma"/>
      <w:sz w:val="16"/>
      <w:szCs w:val="16"/>
      <w:lang w:eastAsia="zh-CN"/>
    </w:rPr>
  </w:style>
  <w:style w:type="character" w:styleId="Emphasis">
    <w:name w:val="Emphasis"/>
    <w:basedOn w:val="DefaultParagraphFont"/>
    <w:uiPriority w:val="20"/>
    <w:qFormat/>
    <w:rsid w:val="00D179B6"/>
    <w:rPr>
      <w:i/>
      <w:iCs/>
    </w:rPr>
  </w:style>
  <w:style w:type="paragraph" w:styleId="NoSpacing">
    <w:name w:val="No Spacing"/>
    <w:basedOn w:val="Normal"/>
    <w:uiPriority w:val="1"/>
    <w:qFormat/>
    <w:rsid w:val="00BD6081"/>
    <w:pPr>
      <w:spacing w:after="0" w:line="240" w:lineRule="auto"/>
    </w:pPr>
    <w:rPr>
      <w:rFonts w:ascii="Calibri" w:eastAsiaTheme="minorHAnsi" w:hAnsi="Calibri" w:cs="Times New Roman"/>
      <w:lang w:eastAsia="en-US"/>
    </w:rPr>
  </w:style>
  <w:style w:type="paragraph" w:styleId="Header">
    <w:name w:val="header"/>
    <w:basedOn w:val="Normal"/>
    <w:link w:val="HeaderChar"/>
    <w:uiPriority w:val="99"/>
    <w:semiHidden/>
    <w:unhideWhenUsed/>
    <w:rsid w:val="002D2BF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D2BF7"/>
    <w:rPr>
      <w:rFonts w:eastAsiaTheme="minorEastAsia"/>
      <w:lang w:eastAsia="zh-CN"/>
    </w:rPr>
  </w:style>
  <w:style w:type="paragraph" w:styleId="Footer">
    <w:name w:val="footer"/>
    <w:basedOn w:val="Normal"/>
    <w:link w:val="FooterChar"/>
    <w:uiPriority w:val="99"/>
    <w:semiHidden/>
    <w:unhideWhenUsed/>
    <w:rsid w:val="002D2BF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D2BF7"/>
    <w:rPr>
      <w:rFonts w:eastAsiaTheme="minorEastAsia"/>
      <w:lang w:eastAsia="zh-CN"/>
    </w:rPr>
  </w:style>
  <w:style w:type="character" w:styleId="Strong">
    <w:name w:val="Strong"/>
    <w:basedOn w:val="DefaultParagraphFont"/>
    <w:uiPriority w:val="22"/>
    <w:qFormat/>
    <w:rsid w:val="0048319D"/>
    <w:rPr>
      <w:b/>
      <w:bCs/>
    </w:rPr>
  </w:style>
</w:styles>
</file>

<file path=word/webSettings.xml><?xml version="1.0" encoding="utf-8"?>
<w:webSettings xmlns:r="http://schemas.openxmlformats.org/officeDocument/2006/relationships" xmlns:w="http://schemas.openxmlformats.org/wordprocessingml/2006/main">
  <w:divs>
    <w:div w:id="60376300">
      <w:bodyDiv w:val="1"/>
      <w:marLeft w:val="0"/>
      <w:marRight w:val="0"/>
      <w:marTop w:val="0"/>
      <w:marBottom w:val="0"/>
      <w:divBdr>
        <w:top w:val="none" w:sz="0" w:space="0" w:color="auto"/>
        <w:left w:val="none" w:sz="0" w:space="0" w:color="auto"/>
        <w:bottom w:val="none" w:sz="0" w:space="0" w:color="auto"/>
        <w:right w:val="none" w:sz="0" w:space="0" w:color="auto"/>
      </w:divBdr>
    </w:div>
    <w:div w:id="377045473">
      <w:bodyDiv w:val="1"/>
      <w:marLeft w:val="0"/>
      <w:marRight w:val="0"/>
      <w:marTop w:val="0"/>
      <w:marBottom w:val="0"/>
      <w:divBdr>
        <w:top w:val="none" w:sz="0" w:space="0" w:color="auto"/>
        <w:left w:val="none" w:sz="0" w:space="0" w:color="auto"/>
        <w:bottom w:val="none" w:sz="0" w:space="0" w:color="auto"/>
        <w:right w:val="none" w:sz="0" w:space="0" w:color="auto"/>
      </w:divBdr>
      <w:divsChild>
        <w:div w:id="2021082711">
          <w:marLeft w:val="0"/>
          <w:marRight w:val="0"/>
          <w:marTop w:val="0"/>
          <w:marBottom w:val="0"/>
          <w:divBdr>
            <w:top w:val="none" w:sz="0" w:space="0" w:color="auto"/>
            <w:left w:val="none" w:sz="0" w:space="0" w:color="auto"/>
            <w:bottom w:val="none" w:sz="0" w:space="0" w:color="auto"/>
            <w:right w:val="none" w:sz="0" w:space="0" w:color="auto"/>
          </w:divBdr>
          <w:divsChild>
            <w:div w:id="1855801405">
              <w:marLeft w:val="3405"/>
              <w:marRight w:val="0"/>
              <w:marTop w:val="0"/>
              <w:marBottom w:val="0"/>
              <w:divBdr>
                <w:top w:val="none" w:sz="0" w:space="0" w:color="auto"/>
                <w:left w:val="none" w:sz="0" w:space="0" w:color="auto"/>
                <w:bottom w:val="none" w:sz="0" w:space="0" w:color="auto"/>
                <w:right w:val="none" w:sz="0" w:space="0" w:color="auto"/>
              </w:divBdr>
              <w:divsChild>
                <w:div w:id="1715151070">
                  <w:marLeft w:val="0"/>
                  <w:marRight w:val="0"/>
                  <w:marTop w:val="0"/>
                  <w:marBottom w:val="0"/>
                  <w:divBdr>
                    <w:top w:val="none" w:sz="0" w:space="0" w:color="auto"/>
                    <w:left w:val="none" w:sz="0" w:space="0" w:color="auto"/>
                    <w:bottom w:val="none" w:sz="0" w:space="0" w:color="auto"/>
                    <w:right w:val="none" w:sz="0" w:space="0" w:color="auto"/>
                  </w:divBdr>
                  <w:divsChild>
                    <w:div w:id="1104962846">
                      <w:marLeft w:val="0"/>
                      <w:marRight w:val="0"/>
                      <w:marTop w:val="0"/>
                      <w:marBottom w:val="0"/>
                      <w:divBdr>
                        <w:top w:val="none" w:sz="0" w:space="0" w:color="auto"/>
                        <w:left w:val="none" w:sz="0" w:space="0" w:color="auto"/>
                        <w:bottom w:val="none" w:sz="0" w:space="0" w:color="auto"/>
                        <w:right w:val="none" w:sz="0" w:space="0" w:color="auto"/>
                      </w:divBdr>
                      <w:divsChild>
                        <w:div w:id="2059011738">
                          <w:marLeft w:val="150"/>
                          <w:marRight w:val="0"/>
                          <w:marTop w:val="0"/>
                          <w:marBottom w:val="150"/>
                          <w:divBdr>
                            <w:top w:val="none" w:sz="0" w:space="0" w:color="auto"/>
                            <w:left w:val="none" w:sz="0" w:space="0" w:color="auto"/>
                            <w:bottom w:val="none" w:sz="0" w:space="0" w:color="auto"/>
                            <w:right w:val="none" w:sz="0" w:space="0" w:color="auto"/>
                          </w:divBdr>
                          <w:divsChild>
                            <w:div w:id="1483351359">
                              <w:marLeft w:val="150"/>
                              <w:marRight w:val="30"/>
                              <w:marTop w:val="15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176316">
      <w:bodyDiv w:val="1"/>
      <w:marLeft w:val="0"/>
      <w:marRight w:val="0"/>
      <w:marTop w:val="0"/>
      <w:marBottom w:val="0"/>
      <w:divBdr>
        <w:top w:val="none" w:sz="0" w:space="0" w:color="auto"/>
        <w:left w:val="none" w:sz="0" w:space="0" w:color="auto"/>
        <w:bottom w:val="none" w:sz="0" w:space="0" w:color="auto"/>
        <w:right w:val="none" w:sz="0" w:space="0" w:color="auto"/>
      </w:divBdr>
      <w:divsChild>
        <w:div w:id="1260482529">
          <w:marLeft w:val="0"/>
          <w:marRight w:val="0"/>
          <w:marTop w:val="0"/>
          <w:marBottom w:val="0"/>
          <w:divBdr>
            <w:top w:val="none" w:sz="0" w:space="0" w:color="auto"/>
            <w:left w:val="none" w:sz="0" w:space="0" w:color="auto"/>
            <w:bottom w:val="none" w:sz="0" w:space="0" w:color="auto"/>
            <w:right w:val="none" w:sz="0" w:space="0" w:color="auto"/>
          </w:divBdr>
          <w:divsChild>
            <w:div w:id="566110213">
              <w:marLeft w:val="3405"/>
              <w:marRight w:val="0"/>
              <w:marTop w:val="0"/>
              <w:marBottom w:val="0"/>
              <w:divBdr>
                <w:top w:val="none" w:sz="0" w:space="0" w:color="auto"/>
                <w:left w:val="none" w:sz="0" w:space="0" w:color="auto"/>
                <w:bottom w:val="none" w:sz="0" w:space="0" w:color="auto"/>
                <w:right w:val="none" w:sz="0" w:space="0" w:color="auto"/>
              </w:divBdr>
              <w:divsChild>
                <w:div w:id="843520289">
                  <w:marLeft w:val="0"/>
                  <w:marRight w:val="0"/>
                  <w:marTop w:val="0"/>
                  <w:marBottom w:val="0"/>
                  <w:divBdr>
                    <w:top w:val="none" w:sz="0" w:space="0" w:color="auto"/>
                    <w:left w:val="none" w:sz="0" w:space="0" w:color="auto"/>
                    <w:bottom w:val="none" w:sz="0" w:space="0" w:color="auto"/>
                    <w:right w:val="none" w:sz="0" w:space="0" w:color="auto"/>
                  </w:divBdr>
                  <w:divsChild>
                    <w:div w:id="1860924359">
                      <w:marLeft w:val="0"/>
                      <w:marRight w:val="0"/>
                      <w:marTop w:val="0"/>
                      <w:marBottom w:val="0"/>
                      <w:divBdr>
                        <w:top w:val="none" w:sz="0" w:space="0" w:color="auto"/>
                        <w:left w:val="none" w:sz="0" w:space="0" w:color="auto"/>
                        <w:bottom w:val="none" w:sz="0" w:space="0" w:color="auto"/>
                        <w:right w:val="none" w:sz="0" w:space="0" w:color="auto"/>
                      </w:divBdr>
                      <w:divsChild>
                        <w:div w:id="1928801266">
                          <w:marLeft w:val="150"/>
                          <w:marRight w:val="0"/>
                          <w:marTop w:val="0"/>
                          <w:marBottom w:val="150"/>
                          <w:divBdr>
                            <w:top w:val="none" w:sz="0" w:space="0" w:color="auto"/>
                            <w:left w:val="none" w:sz="0" w:space="0" w:color="auto"/>
                            <w:bottom w:val="none" w:sz="0" w:space="0" w:color="auto"/>
                            <w:right w:val="none" w:sz="0" w:space="0" w:color="auto"/>
                          </w:divBdr>
                          <w:divsChild>
                            <w:div w:id="1002852394">
                              <w:marLeft w:val="150"/>
                              <w:marRight w:val="30"/>
                              <w:marTop w:val="15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7713722">
      <w:bodyDiv w:val="1"/>
      <w:marLeft w:val="0"/>
      <w:marRight w:val="0"/>
      <w:marTop w:val="0"/>
      <w:marBottom w:val="0"/>
      <w:divBdr>
        <w:top w:val="none" w:sz="0" w:space="0" w:color="auto"/>
        <w:left w:val="none" w:sz="0" w:space="0" w:color="auto"/>
        <w:bottom w:val="none" w:sz="0" w:space="0" w:color="auto"/>
        <w:right w:val="none" w:sz="0" w:space="0" w:color="auto"/>
      </w:divBdr>
    </w:div>
    <w:div w:id="1223902726">
      <w:bodyDiv w:val="1"/>
      <w:marLeft w:val="0"/>
      <w:marRight w:val="0"/>
      <w:marTop w:val="0"/>
      <w:marBottom w:val="0"/>
      <w:divBdr>
        <w:top w:val="none" w:sz="0" w:space="0" w:color="auto"/>
        <w:left w:val="none" w:sz="0" w:space="0" w:color="auto"/>
        <w:bottom w:val="none" w:sz="0" w:space="0" w:color="auto"/>
        <w:right w:val="none" w:sz="0" w:space="0" w:color="auto"/>
      </w:divBdr>
      <w:divsChild>
        <w:div w:id="133956747">
          <w:marLeft w:val="0"/>
          <w:marRight w:val="0"/>
          <w:marTop w:val="0"/>
          <w:marBottom w:val="0"/>
          <w:divBdr>
            <w:top w:val="none" w:sz="0" w:space="0" w:color="auto"/>
            <w:left w:val="none" w:sz="0" w:space="0" w:color="auto"/>
            <w:bottom w:val="none" w:sz="0" w:space="0" w:color="auto"/>
            <w:right w:val="none" w:sz="0" w:space="0" w:color="auto"/>
          </w:divBdr>
          <w:divsChild>
            <w:div w:id="404424518">
              <w:marLeft w:val="0"/>
              <w:marRight w:val="0"/>
              <w:marTop w:val="0"/>
              <w:marBottom w:val="0"/>
              <w:divBdr>
                <w:top w:val="none" w:sz="0" w:space="0" w:color="auto"/>
                <w:left w:val="none" w:sz="0" w:space="0" w:color="auto"/>
                <w:bottom w:val="none" w:sz="0" w:space="0" w:color="auto"/>
                <w:right w:val="none" w:sz="0" w:space="0" w:color="auto"/>
              </w:divBdr>
              <w:divsChild>
                <w:div w:id="1416241321">
                  <w:marLeft w:val="0"/>
                  <w:marRight w:val="0"/>
                  <w:marTop w:val="0"/>
                  <w:marBottom w:val="0"/>
                  <w:divBdr>
                    <w:top w:val="none" w:sz="0" w:space="0" w:color="auto"/>
                    <w:left w:val="none" w:sz="0" w:space="0" w:color="auto"/>
                    <w:bottom w:val="none" w:sz="0" w:space="0" w:color="auto"/>
                    <w:right w:val="none" w:sz="0" w:space="0" w:color="auto"/>
                  </w:divBdr>
                  <w:divsChild>
                    <w:div w:id="1325284905">
                      <w:marLeft w:val="0"/>
                      <w:marRight w:val="0"/>
                      <w:marTop w:val="0"/>
                      <w:marBottom w:val="0"/>
                      <w:divBdr>
                        <w:top w:val="none" w:sz="0" w:space="0" w:color="auto"/>
                        <w:left w:val="none" w:sz="0" w:space="0" w:color="auto"/>
                        <w:bottom w:val="none" w:sz="0" w:space="0" w:color="auto"/>
                        <w:right w:val="none" w:sz="0" w:space="0" w:color="auto"/>
                      </w:divBdr>
                      <w:divsChild>
                        <w:div w:id="536551165">
                          <w:marLeft w:val="0"/>
                          <w:marRight w:val="0"/>
                          <w:marTop w:val="0"/>
                          <w:marBottom w:val="0"/>
                          <w:divBdr>
                            <w:top w:val="none" w:sz="0" w:space="0" w:color="auto"/>
                            <w:left w:val="none" w:sz="0" w:space="0" w:color="auto"/>
                            <w:bottom w:val="none" w:sz="0" w:space="0" w:color="auto"/>
                            <w:right w:val="none" w:sz="0" w:space="0" w:color="auto"/>
                          </w:divBdr>
                          <w:divsChild>
                            <w:div w:id="6010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2928836">
      <w:bodyDiv w:val="1"/>
      <w:marLeft w:val="0"/>
      <w:marRight w:val="0"/>
      <w:marTop w:val="0"/>
      <w:marBottom w:val="0"/>
      <w:divBdr>
        <w:top w:val="none" w:sz="0" w:space="0" w:color="auto"/>
        <w:left w:val="none" w:sz="0" w:space="0" w:color="auto"/>
        <w:bottom w:val="none" w:sz="0" w:space="0" w:color="auto"/>
        <w:right w:val="none" w:sz="0" w:space="0" w:color="auto"/>
      </w:divBdr>
      <w:divsChild>
        <w:div w:id="1108423976">
          <w:marLeft w:val="0"/>
          <w:marRight w:val="0"/>
          <w:marTop w:val="0"/>
          <w:marBottom w:val="180"/>
          <w:divBdr>
            <w:top w:val="none" w:sz="0" w:space="0" w:color="auto"/>
            <w:left w:val="none" w:sz="0" w:space="0" w:color="auto"/>
            <w:bottom w:val="none" w:sz="0" w:space="0" w:color="auto"/>
            <w:right w:val="none" w:sz="0" w:space="0" w:color="auto"/>
          </w:divBdr>
          <w:divsChild>
            <w:div w:id="661588481">
              <w:marLeft w:val="0"/>
              <w:marRight w:val="0"/>
              <w:marTop w:val="45"/>
              <w:marBottom w:val="0"/>
              <w:divBdr>
                <w:top w:val="none" w:sz="0" w:space="0" w:color="auto"/>
                <w:left w:val="none" w:sz="0" w:space="0" w:color="auto"/>
                <w:bottom w:val="none" w:sz="0" w:space="0" w:color="auto"/>
                <w:right w:val="none" w:sz="0" w:space="0" w:color="auto"/>
              </w:divBdr>
              <w:divsChild>
                <w:div w:id="1405181950">
                  <w:marLeft w:val="0"/>
                  <w:marRight w:val="0"/>
                  <w:marTop w:val="0"/>
                  <w:marBottom w:val="0"/>
                  <w:divBdr>
                    <w:top w:val="none" w:sz="0" w:space="0" w:color="auto"/>
                    <w:left w:val="none" w:sz="0" w:space="0" w:color="auto"/>
                    <w:bottom w:val="none" w:sz="0" w:space="0" w:color="auto"/>
                    <w:right w:val="none" w:sz="0" w:space="0" w:color="auto"/>
                  </w:divBdr>
                  <w:divsChild>
                    <w:div w:id="177440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072939">
      <w:bodyDiv w:val="1"/>
      <w:marLeft w:val="0"/>
      <w:marRight w:val="0"/>
      <w:marTop w:val="0"/>
      <w:marBottom w:val="0"/>
      <w:divBdr>
        <w:top w:val="none" w:sz="0" w:space="0" w:color="auto"/>
        <w:left w:val="none" w:sz="0" w:space="0" w:color="auto"/>
        <w:bottom w:val="none" w:sz="0" w:space="0" w:color="auto"/>
        <w:right w:val="none" w:sz="0" w:space="0" w:color="auto"/>
      </w:divBdr>
      <w:divsChild>
        <w:div w:id="2137948062">
          <w:marLeft w:val="547"/>
          <w:marRight w:val="0"/>
          <w:marTop w:val="115"/>
          <w:marBottom w:val="0"/>
          <w:divBdr>
            <w:top w:val="none" w:sz="0" w:space="0" w:color="auto"/>
            <w:left w:val="none" w:sz="0" w:space="0" w:color="auto"/>
            <w:bottom w:val="none" w:sz="0" w:space="0" w:color="auto"/>
            <w:right w:val="none" w:sz="0" w:space="0" w:color="auto"/>
          </w:divBdr>
        </w:div>
      </w:divsChild>
    </w:div>
    <w:div w:id="2124614288">
      <w:bodyDiv w:val="1"/>
      <w:marLeft w:val="0"/>
      <w:marRight w:val="0"/>
      <w:marTop w:val="0"/>
      <w:marBottom w:val="0"/>
      <w:divBdr>
        <w:top w:val="none" w:sz="0" w:space="0" w:color="auto"/>
        <w:left w:val="none" w:sz="0" w:space="0" w:color="auto"/>
        <w:bottom w:val="none" w:sz="0" w:space="0" w:color="auto"/>
        <w:right w:val="none" w:sz="0" w:space="0" w:color="auto"/>
      </w:divBdr>
      <w:divsChild>
        <w:div w:id="1762330771">
          <w:marLeft w:val="0"/>
          <w:marRight w:val="0"/>
          <w:marTop w:val="0"/>
          <w:marBottom w:val="0"/>
          <w:divBdr>
            <w:top w:val="none" w:sz="0" w:space="0" w:color="auto"/>
            <w:left w:val="none" w:sz="0" w:space="0" w:color="auto"/>
            <w:bottom w:val="none" w:sz="0" w:space="0" w:color="auto"/>
            <w:right w:val="none" w:sz="0" w:space="0" w:color="auto"/>
          </w:divBdr>
          <w:divsChild>
            <w:div w:id="1381595340">
              <w:marLeft w:val="3405"/>
              <w:marRight w:val="0"/>
              <w:marTop w:val="0"/>
              <w:marBottom w:val="0"/>
              <w:divBdr>
                <w:top w:val="none" w:sz="0" w:space="0" w:color="auto"/>
                <w:left w:val="none" w:sz="0" w:space="0" w:color="auto"/>
                <w:bottom w:val="none" w:sz="0" w:space="0" w:color="auto"/>
                <w:right w:val="none" w:sz="0" w:space="0" w:color="auto"/>
              </w:divBdr>
              <w:divsChild>
                <w:div w:id="1041906587">
                  <w:marLeft w:val="0"/>
                  <w:marRight w:val="0"/>
                  <w:marTop w:val="0"/>
                  <w:marBottom w:val="0"/>
                  <w:divBdr>
                    <w:top w:val="none" w:sz="0" w:space="0" w:color="auto"/>
                    <w:left w:val="none" w:sz="0" w:space="0" w:color="auto"/>
                    <w:bottom w:val="none" w:sz="0" w:space="0" w:color="auto"/>
                    <w:right w:val="none" w:sz="0" w:space="0" w:color="auto"/>
                  </w:divBdr>
                  <w:divsChild>
                    <w:div w:id="1160654149">
                      <w:marLeft w:val="0"/>
                      <w:marRight w:val="0"/>
                      <w:marTop w:val="0"/>
                      <w:marBottom w:val="0"/>
                      <w:divBdr>
                        <w:top w:val="none" w:sz="0" w:space="0" w:color="auto"/>
                        <w:left w:val="none" w:sz="0" w:space="0" w:color="auto"/>
                        <w:bottom w:val="none" w:sz="0" w:space="0" w:color="auto"/>
                        <w:right w:val="none" w:sz="0" w:space="0" w:color="auto"/>
                      </w:divBdr>
                      <w:divsChild>
                        <w:div w:id="1653170828">
                          <w:marLeft w:val="150"/>
                          <w:marRight w:val="0"/>
                          <w:marTop w:val="0"/>
                          <w:marBottom w:val="150"/>
                          <w:divBdr>
                            <w:top w:val="none" w:sz="0" w:space="0" w:color="auto"/>
                            <w:left w:val="none" w:sz="0" w:space="0" w:color="auto"/>
                            <w:bottom w:val="none" w:sz="0" w:space="0" w:color="auto"/>
                            <w:right w:val="none" w:sz="0" w:space="0" w:color="auto"/>
                          </w:divBdr>
                          <w:divsChild>
                            <w:div w:id="1009718042">
                              <w:marLeft w:val="150"/>
                              <w:marRight w:val="30"/>
                              <w:marTop w:val="15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dmissions.uci.edu/admissions_info/transfer_admission/tag.html" TargetMode="External"/><Relationship Id="rId13" Type="http://schemas.openxmlformats.org/officeDocument/2006/relationships/hyperlink" Target="http://www.ucsd.edu/prospective-students/admissions/undergraduate-admissions/transfer/tag.html" TargetMode="External"/><Relationship Id="rId3" Type="http://schemas.openxmlformats.org/officeDocument/2006/relationships/settings" Target="settings.xml"/><Relationship Id="rId7" Type="http://schemas.openxmlformats.org/officeDocument/2006/relationships/hyperlink" Target="http://admissions.ucdavis.edu/tag/index.cfm" TargetMode="External"/><Relationship Id="rId12" Type="http://schemas.openxmlformats.org/officeDocument/2006/relationships/hyperlink" Target="http://www.ucsd.edu/prospective-students/undergraduate-college-system/index.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csd.edu/prospective-students/admissions/undergraduate-admissions/transfer/programs.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admissions.ucmerced.edu" TargetMode="External"/><Relationship Id="rId4" Type="http://schemas.openxmlformats.org/officeDocument/2006/relationships/webSettings" Target="webSettings.xml"/><Relationship Id="rId9" Type="http://schemas.openxmlformats.org/officeDocument/2006/relationships/hyperlink" Target="http://www.admissions.uci.edu/admissions_info/transfer_admission/tag.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2288</Words>
  <Characters>13044</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Los Medanos College</Company>
  <LinksUpToDate>false</LinksUpToDate>
  <CharactersWithSpaces>15302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Los Medanos College</dc:creator>
  <cp:keywords/>
  <dc:description/>
  <cp:lastModifiedBy>Los Medanos College</cp:lastModifiedBy>
  <cp:revision>2</cp:revision>
  <cp:lastPrinted>2009-09-17T21:55:00Z</cp:lastPrinted>
  <dcterms:created xsi:type="dcterms:W3CDTF">2010-06-01T15:53:00Z</dcterms:created>
  <dcterms:modified xsi:type="dcterms:W3CDTF">2010-06-01T15:53:00Z</dcterms:modified>
</cp:coreProperties>
</file>