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90"/>
        <w:gridCol w:w="4320"/>
        <w:gridCol w:w="18"/>
      </w:tblGrid>
      <w:tr w:rsidR="0069672E" w:rsidTr="00F76DC9">
        <w:tc>
          <w:tcPr>
            <w:tcW w:w="648" w:type="dxa"/>
          </w:tcPr>
          <w:p w:rsidR="0069672E" w:rsidRPr="00F76DC9" w:rsidRDefault="0069672E">
            <w:pPr>
              <w:pStyle w:val="Heading1"/>
              <w:rPr>
                <w:sz w:val="16"/>
                <w:szCs w:val="16"/>
              </w:rPr>
            </w:pPr>
            <w:r w:rsidRPr="00F76DC9">
              <w:rPr>
                <w:sz w:val="16"/>
                <w:szCs w:val="16"/>
              </w:rPr>
              <w:t>Item #</w:t>
            </w:r>
          </w:p>
        </w:tc>
        <w:tc>
          <w:tcPr>
            <w:tcW w:w="6390" w:type="dxa"/>
          </w:tcPr>
          <w:p w:rsidR="0069672E" w:rsidRDefault="00F76DC9">
            <w:pPr>
              <w:jc w:val="center"/>
              <w:rPr>
                <w:b/>
                <w:bCs/>
                <w:i/>
                <w:iCs/>
              </w:rPr>
            </w:pPr>
            <w:r>
              <w:rPr>
                <w:b/>
                <w:bCs/>
                <w:i/>
                <w:iCs/>
              </w:rPr>
              <w:t>Agenda Item/Action</w:t>
            </w:r>
          </w:p>
        </w:tc>
        <w:tc>
          <w:tcPr>
            <w:tcW w:w="4338" w:type="dxa"/>
            <w:gridSpan w:val="2"/>
          </w:tcPr>
          <w:p w:rsidR="0069672E" w:rsidRDefault="00F76DC9">
            <w:pPr>
              <w:jc w:val="center"/>
              <w:rPr>
                <w:b/>
                <w:bCs/>
                <w:i/>
                <w:iCs/>
              </w:rPr>
            </w:pPr>
            <w:r>
              <w:rPr>
                <w:b/>
                <w:bCs/>
                <w:i/>
                <w:iCs/>
              </w:rPr>
              <w:t>Follow-up</w:t>
            </w:r>
          </w:p>
        </w:tc>
      </w:tr>
      <w:tr w:rsidR="00D960B8" w:rsidRPr="000B5B76" w:rsidTr="0069672E">
        <w:trPr>
          <w:gridAfter w:val="1"/>
          <w:wAfter w:w="18" w:type="dxa"/>
        </w:trPr>
        <w:tc>
          <w:tcPr>
            <w:tcW w:w="11358" w:type="dxa"/>
            <w:gridSpan w:val="3"/>
            <w:shd w:val="clear" w:color="auto" w:fill="E6E6E6" w:themeFill="background1" w:themeFillShade="E6"/>
          </w:tcPr>
          <w:p w:rsidR="00D960B8" w:rsidRPr="00D960B8" w:rsidRDefault="00D960B8">
            <w:pPr>
              <w:rPr>
                <w:b/>
              </w:rPr>
            </w:pPr>
            <w:r>
              <w:rPr>
                <w:b/>
                <w:sz w:val="22"/>
                <w:szCs w:val="22"/>
              </w:rPr>
              <w:t>STANDING ITEMS:</w:t>
            </w:r>
          </w:p>
        </w:tc>
      </w:tr>
      <w:tr w:rsidR="0069672E" w:rsidRPr="000B5B76" w:rsidTr="005172C9">
        <w:tc>
          <w:tcPr>
            <w:tcW w:w="648" w:type="dxa"/>
          </w:tcPr>
          <w:p w:rsidR="0069672E" w:rsidRPr="00A96806" w:rsidRDefault="0069672E" w:rsidP="00492A5A">
            <w:pPr>
              <w:spacing w:before="60" w:after="60"/>
              <w:rPr>
                <w:sz w:val="20"/>
                <w:szCs w:val="20"/>
              </w:rPr>
            </w:pPr>
          </w:p>
        </w:tc>
        <w:tc>
          <w:tcPr>
            <w:tcW w:w="6390" w:type="dxa"/>
          </w:tcPr>
          <w:p w:rsidR="0069672E" w:rsidRPr="00A96806" w:rsidRDefault="0069672E">
            <w:pPr>
              <w:pStyle w:val="Header"/>
              <w:tabs>
                <w:tab w:val="clear" w:pos="4320"/>
                <w:tab w:val="clear" w:pos="8640"/>
              </w:tabs>
              <w:spacing w:before="60" w:after="60"/>
              <w:rPr>
                <w:b/>
                <w:sz w:val="20"/>
                <w:szCs w:val="20"/>
              </w:rPr>
            </w:pPr>
            <w:r w:rsidRPr="00A96806">
              <w:rPr>
                <w:b/>
                <w:sz w:val="20"/>
                <w:szCs w:val="20"/>
              </w:rPr>
              <w:t>Public Comment</w:t>
            </w:r>
            <w:r w:rsidR="00A96806" w:rsidRPr="00A96806">
              <w:rPr>
                <w:b/>
                <w:sz w:val="20"/>
                <w:szCs w:val="20"/>
              </w:rPr>
              <w:t xml:space="preserve"> </w:t>
            </w:r>
            <w:r w:rsidR="00A96806" w:rsidRPr="005032B6">
              <w:rPr>
                <w:sz w:val="20"/>
                <w:szCs w:val="20"/>
              </w:rPr>
              <w:t>- None</w:t>
            </w:r>
          </w:p>
        </w:tc>
        <w:tc>
          <w:tcPr>
            <w:tcW w:w="4338" w:type="dxa"/>
            <w:gridSpan w:val="2"/>
          </w:tcPr>
          <w:p w:rsidR="0069672E" w:rsidRPr="000B5B76" w:rsidRDefault="0069672E">
            <w:pPr>
              <w:spacing w:before="60" w:after="60"/>
              <w:rPr>
                <w:sz w:val="22"/>
                <w:szCs w:val="22"/>
              </w:rPr>
            </w:pPr>
          </w:p>
        </w:tc>
      </w:tr>
      <w:tr w:rsidR="0069672E" w:rsidRPr="000B5B76" w:rsidTr="005172C9">
        <w:tc>
          <w:tcPr>
            <w:tcW w:w="648" w:type="dxa"/>
          </w:tcPr>
          <w:p w:rsidR="0069672E" w:rsidRPr="000B5B76" w:rsidRDefault="0069672E">
            <w:pPr>
              <w:numPr>
                <w:ilvl w:val="0"/>
                <w:numId w:val="1"/>
              </w:numPr>
              <w:spacing w:before="60" w:after="60"/>
              <w:ind w:left="360"/>
              <w:jc w:val="center"/>
              <w:rPr>
                <w:sz w:val="22"/>
                <w:szCs w:val="22"/>
              </w:rPr>
            </w:pPr>
          </w:p>
        </w:tc>
        <w:tc>
          <w:tcPr>
            <w:tcW w:w="6390" w:type="dxa"/>
          </w:tcPr>
          <w:p w:rsidR="00FA0DBF" w:rsidRDefault="0069672E" w:rsidP="00C67BD5">
            <w:pPr>
              <w:pStyle w:val="Header"/>
              <w:tabs>
                <w:tab w:val="clear" w:pos="4320"/>
                <w:tab w:val="clear" w:pos="8640"/>
              </w:tabs>
              <w:spacing w:before="60" w:after="60"/>
              <w:rPr>
                <w:sz w:val="20"/>
                <w:szCs w:val="20"/>
              </w:rPr>
            </w:pPr>
            <w:r w:rsidRPr="00A96806">
              <w:rPr>
                <w:b/>
                <w:sz w:val="20"/>
                <w:szCs w:val="20"/>
              </w:rPr>
              <w:t>Approve:</w:t>
            </w:r>
            <w:r w:rsidRPr="00A96806">
              <w:rPr>
                <w:sz w:val="20"/>
                <w:szCs w:val="20"/>
              </w:rPr>
              <w:t xml:space="preserve"> </w:t>
            </w:r>
          </w:p>
          <w:p w:rsidR="00BA5E5D" w:rsidRDefault="0069672E" w:rsidP="00BA5E5D">
            <w:pPr>
              <w:pStyle w:val="Header"/>
              <w:tabs>
                <w:tab w:val="clear" w:pos="4320"/>
                <w:tab w:val="clear" w:pos="8640"/>
              </w:tabs>
              <w:spacing w:before="60" w:after="60"/>
              <w:rPr>
                <w:sz w:val="20"/>
                <w:szCs w:val="20"/>
              </w:rPr>
            </w:pPr>
            <w:r w:rsidRPr="00A96806">
              <w:rPr>
                <w:sz w:val="20"/>
                <w:szCs w:val="20"/>
              </w:rPr>
              <w:t xml:space="preserve">Agenda </w:t>
            </w:r>
            <w:r w:rsidR="00976D60">
              <w:rPr>
                <w:sz w:val="20"/>
                <w:szCs w:val="20"/>
              </w:rPr>
              <w:t>April 11</w:t>
            </w:r>
            <w:r w:rsidR="00FA0DBF">
              <w:rPr>
                <w:sz w:val="20"/>
                <w:szCs w:val="20"/>
              </w:rPr>
              <w:t>, 2012</w:t>
            </w:r>
            <w:r w:rsidR="00BA5E5D">
              <w:rPr>
                <w:sz w:val="20"/>
                <w:szCs w:val="20"/>
              </w:rPr>
              <w:t>- Addition of: May 9 SGC Meeting. Agenda was approved.</w:t>
            </w:r>
          </w:p>
          <w:p w:rsidR="00FA0DBF" w:rsidRPr="000B5B76" w:rsidRDefault="0080143C" w:rsidP="00976D60">
            <w:pPr>
              <w:pStyle w:val="Header"/>
              <w:tabs>
                <w:tab w:val="clear" w:pos="4320"/>
                <w:tab w:val="clear" w:pos="8640"/>
              </w:tabs>
              <w:spacing w:before="60" w:after="60"/>
              <w:rPr>
                <w:sz w:val="22"/>
                <w:szCs w:val="22"/>
              </w:rPr>
            </w:pPr>
            <w:r>
              <w:rPr>
                <w:sz w:val="20"/>
                <w:szCs w:val="20"/>
              </w:rPr>
              <w:t xml:space="preserve">Minutes </w:t>
            </w:r>
            <w:r w:rsidR="00976D60">
              <w:rPr>
                <w:sz w:val="20"/>
                <w:szCs w:val="20"/>
              </w:rPr>
              <w:t>- none</w:t>
            </w:r>
            <w:r w:rsidR="00BA5E5D">
              <w:rPr>
                <w:sz w:val="20"/>
                <w:szCs w:val="20"/>
              </w:rPr>
              <w:t>.</w:t>
            </w:r>
          </w:p>
        </w:tc>
        <w:tc>
          <w:tcPr>
            <w:tcW w:w="4338" w:type="dxa"/>
            <w:gridSpan w:val="2"/>
          </w:tcPr>
          <w:p w:rsidR="0069672E" w:rsidRPr="000B5B76" w:rsidRDefault="0069672E">
            <w:pPr>
              <w:spacing w:before="60" w:after="60"/>
              <w:rPr>
                <w:sz w:val="22"/>
                <w:szCs w:val="22"/>
              </w:rPr>
            </w:pPr>
          </w:p>
        </w:tc>
      </w:tr>
      <w:tr w:rsidR="0069672E" w:rsidRPr="000B5B76" w:rsidTr="005172C9">
        <w:tc>
          <w:tcPr>
            <w:tcW w:w="648" w:type="dxa"/>
          </w:tcPr>
          <w:p w:rsidR="0069672E" w:rsidRPr="000B5B76" w:rsidRDefault="0069672E" w:rsidP="00C50DBD">
            <w:pPr>
              <w:numPr>
                <w:ilvl w:val="0"/>
                <w:numId w:val="1"/>
              </w:numPr>
              <w:spacing w:beforeLines="60" w:afterLines="60"/>
              <w:ind w:left="360"/>
              <w:jc w:val="center"/>
              <w:rPr>
                <w:sz w:val="22"/>
                <w:szCs w:val="22"/>
              </w:rPr>
            </w:pPr>
          </w:p>
        </w:tc>
        <w:tc>
          <w:tcPr>
            <w:tcW w:w="6390" w:type="dxa"/>
          </w:tcPr>
          <w:p w:rsidR="0069672E" w:rsidRPr="00A96806" w:rsidRDefault="0069672E" w:rsidP="00C67BD5">
            <w:pPr>
              <w:pStyle w:val="Header"/>
              <w:tabs>
                <w:tab w:val="clear" w:pos="4320"/>
                <w:tab w:val="clear" w:pos="8640"/>
              </w:tabs>
              <w:rPr>
                <w:sz w:val="20"/>
                <w:szCs w:val="20"/>
              </w:rPr>
            </w:pPr>
          </w:p>
          <w:p w:rsidR="004E5E14" w:rsidRPr="00BA5E5D" w:rsidRDefault="0069672E" w:rsidP="00BA5E5D">
            <w:pPr>
              <w:pStyle w:val="Header"/>
              <w:tabs>
                <w:tab w:val="clear" w:pos="4320"/>
                <w:tab w:val="clear" w:pos="8640"/>
              </w:tabs>
              <w:rPr>
                <w:sz w:val="20"/>
                <w:szCs w:val="20"/>
              </w:rPr>
            </w:pPr>
            <w:r w:rsidRPr="00A96806">
              <w:rPr>
                <w:b/>
                <w:sz w:val="20"/>
                <w:szCs w:val="20"/>
              </w:rPr>
              <w:t>Report on Follow-up Items From Previous Meetings</w:t>
            </w:r>
            <w:r w:rsidR="00A6319A">
              <w:rPr>
                <w:b/>
                <w:sz w:val="20"/>
                <w:szCs w:val="20"/>
              </w:rPr>
              <w:t xml:space="preserve"> </w:t>
            </w:r>
            <w:r w:rsidR="008A7CFD">
              <w:rPr>
                <w:b/>
                <w:sz w:val="20"/>
                <w:szCs w:val="20"/>
              </w:rPr>
              <w:t>–</w:t>
            </w:r>
            <w:r w:rsidR="00BA5E5D">
              <w:rPr>
                <w:b/>
                <w:sz w:val="20"/>
                <w:szCs w:val="20"/>
              </w:rPr>
              <w:t xml:space="preserve"> </w:t>
            </w:r>
            <w:r w:rsidR="00BA5E5D">
              <w:rPr>
                <w:sz w:val="20"/>
                <w:szCs w:val="20"/>
              </w:rPr>
              <w:t>None</w:t>
            </w:r>
          </w:p>
        </w:tc>
        <w:tc>
          <w:tcPr>
            <w:tcW w:w="4338" w:type="dxa"/>
            <w:gridSpan w:val="2"/>
          </w:tcPr>
          <w:p w:rsidR="0069672E" w:rsidRPr="00A96806" w:rsidRDefault="0069672E" w:rsidP="00C50DBD">
            <w:pPr>
              <w:spacing w:beforeLines="60" w:afterLines="60"/>
              <w:rPr>
                <w:sz w:val="20"/>
                <w:szCs w:val="20"/>
              </w:rPr>
            </w:pPr>
          </w:p>
        </w:tc>
      </w:tr>
      <w:tr w:rsidR="0069672E" w:rsidRPr="000B5B76" w:rsidTr="005172C9">
        <w:tc>
          <w:tcPr>
            <w:tcW w:w="648" w:type="dxa"/>
          </w:tcPr>
          <w:p w:rsidR="0069672E" w:rsidRPr="000B5B76" w:rsidRDefault="0069672E" w:rsidP="00C67BD5">
            <w:pPr>
              <w:numPr>
                <w:ilvl w:val="0"/>
                <w:numId w:val="1"/>
              </w:numPr>
              <w:spacing w:before="60" w:after="60"/>
              <w:ind w:left="360"/>
              <w:jc w:val="center"/>
              <w:rPr>
                <w:sz w:val="22"/>
                <w:szCs w:val="22"/>
              </w:rPr>
            </w:pPr>
          </w:p>
        </w:tc>
        <w:tc>
          <w:tcPr>
            <w:tcW w:w="6390" w:type="dxa"/>
          </w:tcPr>
          <w:p w:rsidR="0069672E" w:rsidRPr="00A96806" w:rsidRDefault="0069672E" w:rsidP="00DD4CF9">
            <w:pPr>
              <w:pStyle w:val="Header"/>
              <w:tabs>
                <w:tab w:val="clear" w:pos="4320"/>
                <w:tab w:val="clear" w:pos="8640"/>
                <w:tab w:val="center" w:pos="3164"/>
              </w:tabs>
              <w:spacing w:before="60"/>
              <w:contextualSpacing/>
              <w:rPr>
                <w:b/>
                <w:sz w:val="20"/>
                <w:szCs w:val="20"/>
              </w:rPr>
            </w:pPr>
            <w:r w:rsidRPr="00A96806">
              <w:rPr>
                <w:b/>
                <w:sz w:val="20"/>
                <w:szCs w:val="20"/>
              </w:rPr>
              <w:t xml:space="preserve">Constituency Report Outs: </w:t>
            </w:r>
            <w:r w:rsidRPr="00A96806">
              <w:rPr>
                <w:b/>
                <w:sz w:val="20"/>
                <w:szCs w:val="20"/>
              </w:rPr>
              <w:tab/>
            </w:r>
          </w:p>
          <w:p w:rsidR="00D64A60" w:rsidRDefault="0069672E" w:rsidP="00686627">
            <w:pPr>
              <w:rPr>
                <w:sz w:val="20"/>
                <w:szCs w:val="20"/>
              </w:rPr>
            </w:pPr>
            <w:r w:rsidRPr="00C4495A">
              <w:rPr>
                <w:b/>
                <w:sz w:val="20"/>
                <w:szCs w:val="20"/>
              </w:rPr>
              <w:t>President</w:t>
            </w:r>
            <w:r w:rsidR="00F24272" w:rsidRPr="00C4495A">
              <w:rPr>
                <w:sz w:val="20"/>
                <w:szCs w:val="20"/>
              </w:rPr>
              <w:t xml:space="preserve"> –</w:t>
            </w:r>
            <w:r w:rsidR="00BA5E5D">
              <w:rPr>
                <w:sz w:val="20"/>
                <w:szCs w:val="20"/>
              </w:rPr>
              <w:t xml:space="preserve"> The District budget forum was held yesterday.  </w:t>
            </w:r>
            <w:r w:rsidR="00686627">
              <w:rPr>
                <w:sz w:val="20"/>
                <w:szCs w:val="20"/>
              </w:rPr>
              <w:t xml:space="preserve">The President presented an overview of potential budget scenarios.  </w:t>
            </w:r>
            <w:r w:rsidR="00D64A60">
              <w:rPr>
                <w:sz w:val="20"/>
                <w:szCs w:val="20"/>
              </w:rPr>
              <w:t xml:space="preserve">Preliminary thinking is that there will be significantly fewer Classified staff reductions </w:t>
            </w:r>
            <w:r w:rsidR="007D40F7">
              <w:rPr>
                <w:sz w:val="20"/>
                <w:szCs w:val="20"/>
              </w:rPr>
              <w:t>than last year.</w:t>
            </w:r>
          </w:p>
          <w:p w:rsidR="0069672E" w:rsidRPr="0080143C" w:rsidRDefault="0069672E" w:rsidP="00686627">
            <w:pPr>
              <w:rPr>
                <w:sz w:val="20"/>
                <w:szCs w:val="20"/>
              </w:rPr>
            </w:pPr>
            <w:r w:rsidRPr="0080143C">
              <w:rPr>
                <w:b/>
                <w:sz w:val="20"/>
                <w:szCs w:val="20"/>
              </w:rPr>
              <w:t>Senate Report Outs: (</w:t>
            </w:r>
            <w:r w:rsidRPr="0080143C">
              <w:rPr>
                <w:sz w:val="20"/>
                <w:szCs w:val="20"/>
              </w:rPr>
              <w:t xml:space="preserve">2 minutes each) </w:t>
            </w:r>
          </w:p>
          <w:p w:rsidR="0069672E" w:rsidRPr="00A96806" w:rsidRDefault="0069672E" w:rsidP="00841616">
            <w:pPr>
              <w:pStyle w:val="Header"/>
              <w:numPr>
                <w:ilvl w:val="0"/>
                <w:numId w:val="4"/>
              </w:numPr>
              <w:tabs>
                <w:tab w:val="clear" w:pos="4320"/>
                <w:tab w:val="clear" w:pos="8640"/>
              </w:tabs>
              <w:spacing w:before="60"/>
              <w:ind w:hanging="150"/>
              <w:contextualSpacing/>
              <w:rPr>
                <w:sz w:val="20"/>
                <w:szCs w:val="20"/>
              </w:rPr>
            </w:pPr>
            <w:r w:rsidRPr="0080143C">
              <w:rPr>
                <w:sz w:val="20"/>
                <w:szCs w:val="20"/>
              </w:rPr>
              <w:t>R</w:t>
            </w:r>
            <w:r w:rsidRPr="00A96806">
              <w:rPr>
                <w:sz w:val="20"/>
                <w:szCs w:val="20"/>
              </w:rPr>
              <w:t>esolved or Unresolved Issues of major Importance, Announcements which are important to the college as a whole, Written Reports rega</w:t>
            </w:r>
            <w:r w:rsidR="001B21A9">
              <w:rPr>
                <w:sz w:val="20"/>
                <w:szCs w:val="20"/>
              </w:rPr>
              <w:t>rding activities sent to Eileen.</w:t>
            </w:r>
          </w:p>
          <w:p w:rsidR="00C4495A" w:rsidRDefault="0069672E" w:rsidP="00B83428">
            <w:pPr>
              <w:pStyle w:val="Header"/>
              <w:numPr>
                <w:ilvl w:val="0"/>
                <w:numId w:val="2"/>
              </w:numPr>
              <w:tabs>
                <w:tab w:val="clear" w:pos="4320"/>
                <w:tab w:val="clear" w:pos="8640"/>
              </w:tabs>
              <w:spacing w:before="60"/>
              <w:contextualSpacing/>
              <w:rPr>
                <w:sz w:val="20"/>
                <w:szCs w:val="20"/>
              </w:rPr>
            </w:pPr>
            <w:r w:rsidRPr="00C4495A">
              <w:rPr>
                <w:sz w:val="20"/>
                <w:szCs w:val="20"/>
              </w:rPr>
              <w:t>Academic Senate</w:t>
            </w:r>
            <w:r w:rsidR="003D795A" w:rsidRPr="00C4495A">
              <w:rPr>
                <w:sz w:val="20"/>
                <w:szCs w:val="20"/>
              </w:rPr>
              <w:t xml:space="preserve"> </w:t>
            </w:r>
            <w:r w:rsidR="007D40F7">
              <w:rPr>
                <w:sz w:val="20"/>
                <w:szCs w:val="20"/>
              </w:rPr>
              <w:t xml:space="preserve">– We held a brown bag on Monday regarding changing the GE requirements. Ginny did an outstanding job facilitating the discussion. </w:t>
            </w:r>
          </w:p>
          <w:p w:rsidR="00D72F5E" w:rsidRPr="00B83428" w:rsidRDefault="0069672E" w:rsidP="000767A5">
            <w:pPr>
              <w:pStyle w:val="Header"/>
              <w:numPr>
                <w:ilvl w:val="0"/>
                <w:numId w:val="2"/>
              </w:numPr>
              <w:tabs>
                <w:tab w:val="clear" w:pos="4320"/>
                <w:tab w:val="clear" w:pos="8640"/>
              </w:tabs>
              <w:spacing w:before="60"/>
              <w:contextualSpacing/>
              <w:rPr>
                <w:sz w:val="20"/>
                <w:szCs w:val="20"/>
              </w:rPr>
            </w:pPr>
            <w:r w:rsidRPr="00B83428">
              <w:rPr>
                <w:sz w:val="20"/>
                <w:szCs w:val="20"/>
              </w:rPr>
              <w:t>Classified Senate</w:t>
            </w:r>
            <w:r w:rsidR="0063633C" w:rsidRPr="00B83428">
              <w:rPr>
                <w:sz w:val="20"/>
                <w:szCs w:val="20"/>
              </w:rPr>
              <w:t xml:space="preserve"> –</w:t>
            </w:r>
            <w:r w:rsidR="007D40F7">
              <w:rPr>
                <w:sz w:val="20"/>
                <w:szCs w:val="20"/>
              </w:rPr>
              <w:t xml:space="preserve"> The recent meeting was devoted to the </w:t>
            </w:r>
            <w:r w:rsidR="00BD4C16">
              <w:rPr>
                <w:sz w:val="20"/>
                <w:szCs w:val="20"/>
              </w:rPr>
              <w:t>Strategic</w:t>
            </w:r>
            <w:r w:rsidR="007D40F7">
              <w:rPr>
                <w:sz w:val="20"/>
                <w:szCs w:val="20"/>
              </w:rPr>
              <w:t xml:space="preserve"> Plan.  The Cinco de Mayo luncheon will be held on May 3 and the Appreciation Luncheon will be held on May 9.  The President recognized</w:t>
            </w:r>
            <w:r w:rsidR="00076021">
              <w:rPr>
                <w:sz w:val="20"/>
                <w:szCs w:val="20"/>
              </w:rPr>
              <w:t xml:space="preserve"> and thank </w:t>
            </w:r>
            <w:r w:rsidR="007D40F7">
              <w:rPr>
                <w:sz w:val="20"/>
                <w:szCs w:val="20"/>
              </w:rPr>
              <w:t>the Classified Senate for be</w:t>
            </w:r>
            <w:r w:rsidR="00076021">
              <w:rPr>
                <w:sz w:val="20"/>
                <w:szCs w:val="20"/>
              </w:rPr>
              <w:t xml:space="preserve">ing the primary organization that holds events </w:t>
            </w:r>
            <w:r w:rsidR="00BD4C16">
              <w:rPr>
                <w:sz w:val="20"/>
                <w:szCs w:val="20"/>
              </w:rPr>
              <w:t>that maintain</w:t>
            </w:r>
            <w:r w:rsidR="00076021">
              <w:rPr>
                <w:sz w:val="20"/>
                <w:szCs w:val="20"/>
              </w:rPr>
              <w:t xml:space="preserve"> connections and a sense of community for all of our college employees. </w:t>
            </w:r>
          </w:p>
          <w:p w:rsidR="00B83428" w:rsidRPr="00B83428" w:rsidRDefault="0069672E" w:rsidP="00B83428">
            <w:pPr>
              <w:pStyle w:val="Header"/>
              <w:numPr>
                <w:ilvl w:val="0"/>
                <w:numId w:val="2"/>
              </w:numPr>
              <w:tabs>
                <w:tab w:val="clear" w:pos="4320"/>
                <w:tab w:val="clear" w:pos="8640"/>
              </w:tabs>
              <w:spacing w:before="60"/>
              <w:contextualSpacing/>
              <w:rPr>
                <w:sz w:val="22"/>
                <w:szCs w:val="22"/>
              </w:rPr>
            </w:pPr>
            <w:r w:rsidRPr="00B83428">
              <w:rPr>
                <w:sz w:val="20"/>
                <w:szCs w:val="20"/>
              </w:rPr>
              <w:t>Associated Students</w:t>
            </w:r>
            <w:r w:rsidR="0063633C" w:rsidRPr="00B83428">
              <w:rPr>
                <w:sz w:val="20"/>
                <w:szCs w:val="20"/>
              </w:rPr>
              <w:t xml:space="preserve"> –</w:t>
            </w:r>
            <w:r w:rsidR="00B83428">
              <w:rPr>
                <w:sz w:val="20"/>
                <w:szCs w:val="20"/>
              </w:rPr>
              <w:t>no report</w:t>
            </w:r>
            <w:r w:rsidR="00076021">
              <w:rPr>
                <w:sz w:val="20"/>
                <w:szCs w:val="20"/>
              </w:rPr>
              <w:t>.</w:t>
            </w:r>
            <w:r w:rsidR="00C50DBD">
              <w:rPr>
                <w:sz w:val="20"/>
                <w:szCs w:val="20"/>
              </w:rPr>
              <w:t xml:space="preserve">  Tue announced that there </w:t>
            </w:r>
            <w:r w:rsidR="008572EF">
              <w:rPr>
                <w:sz w:val="20"/>
                <w:szCs w:val="20"/>
              </w:rPr>
              <w:t>are new student orientation</w:t>
            </w:r>
            <w:r w:rsidR="00C50DBD">
              <w:rPr>
                <w:sz w:val="20"/>
                <w:szCs w:val="20"/>
              </w:rPr>
              <w:t>s</w:t>
            </w:r>
            <w:r w:rsidR="008572EF">
              <w:rPr>
                <w:sz w:val="20"/>
                <w:szCs w:val="20"/>
              </w:rPr>
              <w:t xml:space="preserve"> on May 5 and 12.</w:t>
            </w:r>
          </w:p>
          <w:p w:rsidR="0069672E" w:rsidRPr="008572EF" w:rsidRDefault="0069672E" w:rsidP="008572EF">
            <w:pPr>
              <w:pStyle w:val="Header"/>
              <w:numPr>
                <w:ilvl w:val="0"/>
                <w:numId w:val="2"/>
              </w:numPr>
              <w:tabs>
                <w:tab w:val="clear" w:pos="4320"/>
                <w:tab w:val="clear" w:pos="8640"/>
              </w:tabs>
              <w:spacing w:before="60"/>
              <w:contextualSpacing/>
              <w:rPr>
                <w:sz w:val="22"/>
                <w:szCs w:val="22"/>
              </w:rPr>
            </w:pPr>
            <w:r w:rsidRPr="00C4495A">
              <w:rPr>
                <w:sz w:val="20"/>
                <w:szCs w:val="20"/>
              </w:rPr>
              <w:t>Curriculum Committee</w:t>
            </w:r>
            <w:r w:rsidR="00C4495A">
              <w:rPr>
                <w:sz w:val="20"/>
                <w:szCs w:val="20"/>
              </w:rPr>
              <w:t xml:space="preserve"> – </w:t>
            </w:r>
            <w:r w:rsidR="008572EF">
              <w:rPr>
                <w:sz w:val="20"/>
                <w:szCs w:val="20"/>
              </w:rPr>
              <w:t>Janice discussed with Tim Clow the possibility of doing a disproportionate impact study. He said that the college is ahead of the game on this issue and that there is no need to do the study.</w:t>
            </w:r>
          </w:p>
          <w:p w:rsidR="008572EF" w:rsidRDefault="008572EF" w:rsidP="008572EF">
            <w:pPr>
              <w:pStyle w:val="Header"/>
              <w:tabs>
                <w:tab w:val="clear" w:pos="4320"/>
                <w:tab w:val="clear" w:pos="8640"/>
              </w:tabs>
              <w:spacing w:before="60"/>
              <w:ind w:left="1080"/>
              <w:contextualSpacing/>
              <w:rPr>
                <w:sz w:val="20"/>
                <w:szCs w:val="20"/>
              </w:rPr>
            </w:pPr>
          </w:p>
          <w:p w:rsidR="008572EF" w:rsidRDefault="008572EF" w:rsidP="008572EF">
            <w:pPr>
              <w:pStyle w:val="Header"/>
              <w:tabs>
                <w:tab w:val="clear" w:pos="4320"/>
                <w:tab w:val="clear" w:pos="8640"/>
              </w:tabs>
              <w:spacing w:before="60"/>
              <w:ind w:left="1080"/>
              <w:contextualSpacing/>
              <w:rPr>
                <w:sz w:val="20"/>
                <w:szCs w:val="20"/>
              </w:rPr>
            </w:pPr>
          </w:p>
          <w:p w:rsidR="008572EF" w:rsidRPr="008B7D19" w:rsidRDefault="008572EF" w:rsidP="008572EF">
            <w:pPr>
              <w:pStyle w:val="Header"/>
              <w:tabs>
                <w:tab w:val="clear" w:pos="4320"/>
                <w:tab w:val="clear" w:pos="8640"/>
              </w:tabs>
              <w:spacing w:before="60"/>
              <w:ind w:left="1080"/>
              <w:contextualSpacing/>
              <w:rPr>
                <w:sz w:val="22"/>
                <w:szCs w:val="22"/>
              </w:rPr>
            </w:pPr>
          </w:p>
        </w:tc>
        <w:tc>
          <w:tcPr>
            <w:tcW w:w="4338" w:type="dxa"/>
            <w:gridSpan w:val="2"/>
          </w:tcPr>
          <w:p w:rsidR="0069672E" w:rsidRPr="00D427ED" w:rsidRDefault="0069672E" w:rsidP="00C67BD5">
            <w:pPr>
              <w:spacing w:before="60" w:after="60"/>
              <w:rPr>
                <w:sz w:val="20"/>
                <w:szCs w:val="20"/>
              </w:rPr>
            </w:pPr>
          </w:p>
          <w:p w:rsidR="00D06D73" w:rsidRPr="00D06D73" w:rsidRDefault="00D06D73" w:rsidP="00B83428">
            <w:pPr>
              <w:pStyle w:val="ListParagraph"/>
              <w:contextualSpacing w:val="0"/>
              <w:rPr>
                <w:sz w:val="20"/>
                <w:szCs w:val="20"/>
              </w:rPr>
            </w:pPr>
          </w:p>
          <w:p w:rsidR="0069672E" w:rsidRPr="000B5B76" w:rsidRDefault="0069672E" w:rsidP="00A96806">
            <w:pPr>
              <w:spacing w:after="60"/>
              <w:rPr>
                <w:sz w:val="22"/>
                <w:szCs w:val="22"/>
              </w:rPr>
            </w:pPr>
          </w:p>
        </w:tc>
      </w:tr>
      <w:tr w:rsidR="00D960B8" w:rsidRPr="000B5B76" w:rsidTr="0069672E">
        <w:trPr>
          <w:gridAfter w:val="1"/>
          <w:wAfter w:w="18" w:type="dxa"/>
        </w:trPr>
        <w:tc>
          <w:tcPr>
            <w:tcW w:w="11358" w:type="dxa"/>
            <w:gridSpan w:val="3"/>
            <w:shd w:val="clear" w:color="auto" w:fill="E6E6E6" w:themeFill="background1" w:themeFillShade="E6"/>
          </w:tcPr>
          <w:p w:rsidR="00D960B8" w:rsidRPr="000B5B76" w:rsidRDefault="00D960B8" w:rsidP="00DD4CF9">
            <w:pPr>
              <w:rPr>
                <w:sz w:val="22"/>
                <w:szCs w:val="22"/>
              </w:rPr>
            </w:pPr>
            <w:r>
              <w:rPr>
                <w:b/>
                <w:sz w:val="22"/>
                <w:szCs w:val="22"/>
              </w:rPr>
              <w:lastRenderedPageBreak/>
              <w:t xml:space="preserve">REPORT SESSION:  </w:t>
            </w:r>
          </w:p>
        </w:tc>
      </w:tr>
      <w:tr w:rsidR="0069672E" w:rsidRPr="000B5B76" w:rsidTr="00BF757E">
        <w:tc>
          <w:tcPr>
            <w:tcW w:w="648" w:type="dxa"/>
          </w:tcPr>
          <w:p w:rsidR="0069672E" w:rsidRPr="000B5B76" w:rsidRDefault="0069672E" w:rsidP="00B12E66">
            <w:pPr>
              <w:numPr>
                <w:ilvl w:val="0"/>
                <w:numId w:val="1"/>
              </w:numPr>
              <w:spacing w:before="60" w:after="60"/>
              <w:ind w:left="0" w:firstLine="0"/>
              <w:jc w:val="center"/>
              <w:rPr>
                <w:sz w:val="22"/>
                <w:szCs w:val="22"/>
              </w:rPr>
            </w:pPr>
          </w:p>
        </w:tc>
        <w:tc>
          <w:tcPr>
            <w:tcW w:w="6390" w:type="dxa"/>
          </w:tcPr>
          <w:p w:rsidR="00D06D73" w:rsidRPr="00686627" w:rsidRDefault="00B83428" w:rsidP="00B83428">
            <w:pPr>
              <w:pStyle w:val="Header"/>
              <w:tabs>
                <w:tab w:val="clear" w:pos="4320"/>
                <w:tab w:val="clear" w:pos="8640"/>
              </w:tabs>
              <w:spacing w:before="60" w:after="60"/>
              <w:rPr>
                <w:b/>
                <w:sz w:val="20"/>
                <w:szCs w:val="20"/>
              </w:rPr>
            </w:pPr>
            <w:r w:rsidRPr="00686627">
              <w:rPr>
                <w:b/>
                <w:sz w:val="20"/>
                <w:szCs w:val="20"/>
              </w:rPr>
              <w:t>Planning Committee Report</w:t>
            </w:r>
          </w:p>
          <w:p w:rsidR="00B92E47" w:rsidRPr="00B83428" w:rsidRDefault="004A750B" w:rsidP="007123AC">
            <w:pPr>
              <w:pStyle w:val="Header"/>
              <w:tabs>
                <w:tab w:val="clear" w:pos="4320"/>
                <w:tab w:val="clear" w:pos="8640"/>
              </w:tabs>
              <w:spacing w:before="60" w:after="60"/>
              <w:rPr>
                <w:sz w:val="20"/>
                <w:szCs w:val="20"/>
              </w:rPr>
            </w:pPr>
            <w:r w:rsidRPr="00686627">
              <w:rPr>
                <w:sz w:val="20"/>
                <w:szCs w:val="20"/>
              </w:rPr>
              <w:t xml:space="preserve">Ryan Pedersen and Gil Rodriguez presented the Planning </w:t>
            </w:r>
            <w:r w:rsidR="008572EF">
              <w:rPr>
                <w:sz w:val="20"/>
                <w:szCs w:val="20"/>
              </w:rPr>
              <w:t xml:space="preserve">Committee report on the committee’s SGC charges.  Ryan also wanted to thank Bruce Cutler, Gil Rodriguez and Margaret Hertstein for their leadership and great work on the committee.   The President made an observation on this committee’s </w:t>
            </w:r>
            <w:r w:rsidR="00854A36">
              <w:rPr>
                <w:sz w:val="20"/>
                <w:szCs w:val="20"/>
              </w:rPr>
              <w:t>presentation;</w:t>
            </w:r>
            <w:r w:rsidR="008572EF">
              <w:rPr>
                <w:sz w:val="20"/>
                <w:szCs w:val="20"/>
              </w:rPr>
              <w:t xml:space="preserve"> the report epitomizes what he would like to see in a presentation from the SGC committees.  The report was clear, enough detail to understand but not to overwhelm with </w:t>
            </w:r>
            <w:r w:rsidR="007123AC">
              <w:rPr>
                <w:sz w:val="20"/>
                <w:szCs w:val="20"/>
              </w:rPr>
              <w:t>minutia</w:t>
            </w:r>
            <w:r w:rsidR="008572EF">
              <w:rPr>
                <w:sz w:val="20"/>
                <w:szCs w:val="20"/>
              </w:rPr>
              <w:t xml:space="preserve">, good work is happening </w:t>
            </w:r>
            <w:r w:rsidR="007123AC">
              <w:rPr>
                <w:sz w:val="20"/>
                <w:szCs w:val="20"/>
              </w:rPr>
              <w:t xml:space="preserve">on the committee </w:t>
            </w:r>
            <w:r w:rsidR="008572EF">
              <w:rPr>
                <w:sz w:val="20"/>
                <w:szCs w:val="20"/>
              </w:rPr>
              <w:t xml:space="preserve">and </w:t>
            </w:r>
            <w:r w:rsidR="007123AC">
              <w:rPr>
                <w:sz w:val="20"/>
                <w:szCs w:val="20"/>
              </w:rPr>
              <w:t xml:space="preserve">the presentation was </w:t>
            </w:r>
            <w:r w:rsidR="008572EF">
              <w:rPr>
                <w:sz w:val="20"/>
                <w:szCs w:val="20"/>
              </w:rPr>
              <w:t>very professional.</w:t>
            </w:r>
          </w:p>
        </w:tc>
        <w:tc>
          <w:tcPr>
            <w:tcW w:w="4338" w:type="dxa"/>
            <w:gridSpan w:val="2"/>
          </w:tcPr>
          <w:p w:rsidR="0069672E" w:rsidRPr="00660D2A" w:rsidRDefault="0069672E" w:rsidP="005A5642">
            <w:pPr>
              <w:pStyle w:val="ListParagraph"/>
              <w:contextualSpacing w:val="0"/>
              <w:rPr>
                <w:sz w:val="20"/>
                <w:szCs w:val="20"/>
              </w:rPr>
            </w:pPr>
          </w:p>
        </w:tc>
      </w:tr>
      <w:tr w:rsidR="000E7803" w:rsidRPr="007A6C61" w:rsidTr="00BF757E">
        <w:tc>
          <w:tcPr>
            <w:tcW w:w="648" w:type="dxa"/>
          </w:tcPr>
          <w:p w:rsidR="000E7803" w:rsidRPr="000B5B76" w:rsidRDefault="000E7803" w:rsidP="00B12E66">
            <w:pPr>
              <w:numPr>
                <w:ilvl w:val="0"/>
                <w:numId w:val="1"/>
              </w:numPr>
              <w:spacing w:before="60" w:after="60"/>
              <w:ind w:left="0" w:firstLine="0"/>
              <w:jc w:val="center"/>
              <w:rPr>
                <w:sz w:val="22"/>
                <w:szCs w:val="22"/>
              </w:rPr>
            </w:pPr>
          </w:p>
        </w:tc>
        <w:tc>
          <w:tcPr>
            <w:tcW w:w="6390" w:type="dxa"/>
          </w:tcPr>
          <w:p w:rsidR="00116A53" w:rsidRPr="00686627" w:rsidRDefault="00B83428" w:rsidP="00116A53">
            <w:pPr>
              <w:pStyle w:val="Header"/>
              <w:tabs>
                <w:tab w:val="clear" w:pos="4320"/>
                <w:tab w:val="clear" w:pos="8640"/>
              </w:tabs>
              <w:spacing w:before="60" w:after="60"/>
              <w:rPr>
                <w:b/>
                <w:sz w:val="20"/>
                <w:szCs w:val="20"/>
              </w:rPr>
            </w:pPr>
            <w:r w:rsidRPr="00686627">
              <w:rPr>
                <w:b/>
                <w:sz w:val="20"/>
                <w:szCs w:val="20"/>
              </w:rPr>
              <w:t>TLC:  Student Learning Outcomes: A  new model of assessment</w:t>
            </w:r>
          </w:p>
          <w:p w:rsidR="00B92E47" w:rsidRDefault="00B92E47" w:rsidP="00116A53">
            <w:pPr>
              <w:pStyle w:val="Header"/>
              <w:tabs>
                <w:tab w:val="clear" w:pos="4320"/>
                <w:tab w:val="clear" w:pos="8640"/>
              </w:tabs>
              <w:spacing w:before="60" w:after="60"/>
              <w:rPr>
                <w:sz w:val="22"/>
                <w:szCs w:val="22"/>
              </w:rPr>
            </w:pPr>
            <w:r w:rsidRPr="00686627">
              <w:rPr>
                <w:sz w:val="20"/>
                <w:szCs w:val="20"/>
              </w:rPr>
              <w:t>Cindy McGrath and Tawny Beal discussed the amendments to the report.  The SGC unanimously endorsed the position paper as amended.</w:t>
            </w:r>
          </w:p>
        </w:tc>
        <w:tc>
          <w:tcPr>
            <w:tcW w:w="4338" w:type="dxa"/>
            <w:gridSpan w:val="2"/>
          </w:tcPr>
          <w:p w:rsidR="000E7803" w:rsidRPr="00D06D73" w:rsidRDefault="000E7803" w:rsidP="005A5642">
            <w:pPr>
              <w:pStyle w:val="ListParagraph"/>
              <w:contextualSpacing w:val="0"/>
              <w:rPr>
                <w:sz w:val="20"/>
                <w:szCs w:val="20"/>
              </w:rPr>
            </w:pPr>
          </w:p>
        </w:tc>
      </w:tr>
      <w:tr w:rsidR="00B810FD" w:rsidRPr="007A6C61" w:rsidTr="00BF757E">
        <w:tc>
          <w:tcPr>
            <w:tcW w:w="648" w:type="dxa"/>
          </w:tcPr>
          <w:p w:rsidR="00B810FD" w:rsidRPr="000B5B76" w:rsidRDefault="00B810FD" w:rsidP="00B12E66">
            <w:pPr>
              <w:numPr>
                <w:ilvl w:val="0"/>
                <w:numId w:val="1"/>
              </w:numPr>
              <w:spacing w:before="60" w:after="60"/>
              <w:ind w:left="0" w:firstLine="0"/>
              <w:jc w:val="center"/>
              <w:rPr>
                <w:sz w:val="22"/>
                <w:szCs w:val="22"/>
              </w:rPr>
            </w:pPr>
          </w:p>
        </w:tc>
        <w:tc>
          <w:tcPr>
            <w:tcW w:w="6390" w:type="dxa"/>
          </w:tcPr>
          <w:p w:rsidR="00235406" w:rsidRPr="00686627" w:rsidRDefault="00B83428" w:rsidP="003E05CC">
            <w:pPr>
              <w:pStyle w:val="Header"/>
              <w:tabs>
                <w:tab w:val="clear" w:pos="4320"/>
                <w:tab w:val="clear" w:pos="8640"/>
              </w:tabs>
              <w:spacing w:before="60" w:after="60"/>
              <w:rPr>
                <w:b/>
                <w:sz w:val="20"/>
                <w:szCs w:val="20"/>
              </w:rPr>
            </w:pPr>
            <w:r w:rsidRPr="00686627">
              <w:rPr>
                <w:b/>
                <w:sz w:val="20"/>
                <w:szCs w:val="20"/>
              </w:rPr>
              <w:t>Fall 12 Monday Meeting Calendar</w:t>
            </w:r>
          </w:p>
          <w:p w:rsidR="00E222B3" w:rsidRPr="00686627" w:rsidRDefault="00E222B3" w:rsidP="003E05CC">
            <w:pPr>
              <w:pStyle w:val="Header"/>
              <w:tabs>
                <w:tab w:val="clear" w:pos="4320"/>
                <w:tab w:val="clear" w:pos="8640"/>
              </w:tabs>
              <w:spacing w:before="60" w:after="60"/>
              <w:rPr>
                <w:sz w:val="20"/>
                <w:szCs w:val="20"/>
              </w:rPr>
            </w:pPr>
            <w:r w:rsidRPr="00686627">
              <w:rPr>
                <w:sz w:val="20"/>
                <w:szCs w:val="20"/>
              </w:rPr>
              <w:t>Richard shared a draft of the Fall 2012 Monday meeting calendar.  The groups will share with constituents and provide feedback to SGC at its next meeting</w:t>
            </w:r>
          </w:p>
        </w:tc>
        <w:tc>
          <w:tcPr>
            <w:tcW w:w="4338" w:type="dxa"/>
            <w:gridSpan w:val="2"/>
          </w:tcPr>
          <w:p w:rsidR="00B810FD" w:rsidRPr="00B92E47" w:rsidRDefault="00B92E47" w:rsidP="00B92E47">
            <w:pPr>
              <w:pStyle w:val="ListParagraph"/>
              <w:numPr>
                <w:ilvl w:val="0"/>
                <w:numId w:val="5"/>
              </w:numPr>
              <w:rPr>
                <w:sz w:val="20"/>
                <w:szCs w:val="20"/>
              </w:rPr>
            </w:pPr>
            <w:r>
              <w:rPr>
                <w:sz w:val="20"/>
                <w:szCs w:val="20"/>
              </w:rPr>
              <w:t>Add to next SGC meeting.</w:t>
            </w:r>
          </w:p>
        </w:tc>
      </w:tr>
      <w:tr w:rsidR="00B810FD" w:rsidRPr="005A5642" w:rsidTr="00BF757E">
        <w:tc>
          <w:tcPr>
            <w:tcW w:w="648" w:type="dxa"/>
          </w:tcPr>
          <w:p w:rsidR="00B810FD" w:rsidRPr="005A5642" w:rsidRDefault="00B810FD" w:rsidP="00B12E66">
            <w:pPr>
              <w:numPr>
                <w:ilvl w:val="0"/>
                <w:numId w:val="1"/>
              </w:numPr>
              <w:spacing w:before="60" w:after="60"/>
              <w:ind w:left="0" w:firstLine="0"/>
              <w:jc w:val="center"/>
              <w:rPr>
                <w:sz w:val="22"/>
                <w:szCs w:val="22"/>
              </w:rPr>
            </w:pPr>
          </w:p>
        </w:tc>
        <w:tc>
          <w:tcPr>
            <w:tcW w:w="6390" w:type="dxa"/>
          </w:tcPr>
          <w:p w:rsidR="00EE674A" w:rsidRPr="00686627" w:rsidRDefault="00B83428" w:rsidP="003E05CC">
            <w:pPr>
              <w:pStyle w:val="Header"/>
              <w:tabs>
                <w:tab w:val="clear" w:pos="4320"/>
                <w:tab w:val="clear" w:pos="8640"/>
              </w:tabs>
              <w:spacing w:before="60" w:after="60"/>
              <w:rPr>
                <w:b/>
                <w:sz w:val="20"/>
                <w:szCs w:val="20"/>
              </w:rPr>
            </w:pPr>
            <w:r w:rsidRPr="00686627">
              <w:rPr>
                <w:b/>
                <w:sz w:val="20"/>
                <w:szCs w:val="20"/>
              </w:rPr>
              <w:t>Accreditation Overview</w:t>
            </w:r>
          </w:p>
          <w:p w:rsidR="00B92E47" w:rsidRPr="00686627" w:rsidRDefault="00B92E47" w:rsidP="003E05CC">
            <w:pPr>
              <w:pStyle w:val="Header"/>
              <w:tabs>
                <w:tab w:val="clear" w:pos="4320"/>
                <w:tab w:val="clear" w:pos="8640"/>
              </w:tabs>
              <w:spacing w:before="60" w:after="60"/>
              <w:rPr>
                <w:sz w:val="20"/>
                <w:szCs w:val="20"/>
              </w:rPr>
            </w:pPr>
            <w:r w:rsidRPr="00686627">
              <w:rPr>
                <w:sz w:val="20"/>
                <w:szCs w:val="20"/>
              </w:rPr>
              <w:t>Kiran Kamath is the college’s Accreditation Liaison Officer.  She provided her first report and shared with the group LMC’s accreditation timeline.  LMC is due to submit a report in the fall to discuss where we are in terms of CSLO and PSLO assessments.</w:t>
            </w:r>
          </w:p>
        </w:tc>
        <w:tc>
          <w:tcPr>
            <w:tcW w:w="4338" w:type="dxa"/>
            <w:gridSpan w:val="2"/>
          </w:tcPr>
          <w:p w:rsidR="00B810FD" w:rsidRPr="005A5642" w:rsidRDefault="00B810FD" w:rsidP="005A5642">
            <w:pPr>
              <w:pStyle w:val="ListParagraph"/>
              <w:contextualSpacing w:val="0"/>
              <w:rPr>
                <w:sz w:val="22"/>
                <w:szCs w:val="22"/>
              </w:rPr>
            </w:pPr>
          </w:p>
        </w:tc>
      </w:tr>
      <w:tr w:rsidR="00D960B8" w:rsidRPr="005A5642" w:rsidTr="0069672E">
        <w:trPr>
          <w:gridAfter w:val="1"/>
          <w:wAfter w:w="18" w:type="dxa"/>
          <w:trHeight w:val="350"/>
        </w:trPr>
        <w:tc>
          <w:tcPr>
            <w:tcW w:w="11358" w:type="dxa"/>
            <w:gridSpan w:val="3"/>
            <w:shd w:val="clear" w:color="auto" w:fill="E6E6E6" w:themeFill="background1" w:themeFillShade="E6"/>
          </w:tcPr>
          <w:p w:rsidR="00D960B8" w:rsidRPr="005A5642" w:rsidRDefault="00D960B8" w:rsidP="00B83428">
            <w:pPr>
              <w:spacing w:before="60" w:after="60"/>
              <w:rPr>
                <w:b/>
                <w:sz w:val="22"/>
                <w:szCs w:val="22"/>
              </w:rPr>
            </w:pPr>
            <w:r w:rsidRPr="005A5642">
              <w:rPr>
                <w:b/>
                <w:sz w:val="22"/>
                <w:szCs w:val="22"/>
              </w:rPr>
              <w:t xml:space="preserve">STUDY SESSION:  </w:t>
            </w:r>
          </w:p>
        </w:tc>
      </w:tr>
      <w:tr w:rsidR="00B83428" w:rsidRPr="005A5642" w:rsidTr="00E222B3">
        <w:tc>
          <w:tcPr>
            <w:tcW w:w="648" w:type="dxa"/>
          </w:tcPr>
          <w:p w:rsidR="00B83428" w:rsidRPr="005A5642" w:rsidRDefault="00B83428" w:rsidP="00E222B3">
            <w:pPr>
              <w:numPr>
                <w:ilvl w:val="0"/>
                <w:numId w:val="1"/>
              </w:numPr>
              <w:spacing w:before="60" w:after="60"/>
              <w:ind w:left="0" w:firstLine="0"/>
              <w:jc w:val="center"/>
              <w:rPr>
                <w:sz w:val="22"/>
                <w:szCs w:val="22"/>
              </w:rPr>
            </w:pPr>
          </w:p>
        </w:tc>
        <w:tc>
          <w:tcPr>
            <w:tcW w:w="6390" w:type="dxa"/>
          </w:tcPr>
          <w:p w:rsidR="00B83428" w:rsidRPr="00686627" w:rsidRDefault="00B83428" w:rsidP="00E222B3">
            <w:pPr>
              <w:pStyle w:val="Header"/>
              <w:tabs>
                <w:tab w:val="clear" w:pos="4320"/>
                <w:tab w:val="clear" w:pos="8640"/>
              </w:tabs>
              <w:spacing w:before="60" w:after="60"/>
              <w:rPr>
                <w:b/>
                <w:sz w:val="20"/>
                <w:szCs w:val="20"/>
              </w:rPr>
            </w:pPr>
            <w:r w:rsidRPr="00686627">
              <w:rPr>
                <w:b/>
                <w:sz w:val="20"/>
                <w:szCs w:val="20"/>
              </w:rPr>
              <w:t>Kinesiology SB 1440 degree</w:t>
            </w:r>
          </w:p>
          <w:p w:rsidR="00B92E47" w:rsidRPr="00686627" w:rsidRDefault="00B92E47" w:rsidP="00E222B3">
            <w:pPr>
              <w:pStyle w:val="Header"/>
              <w:tabs>
                <w:tab w:val="clear" w:pos="4320"/>
                <w:tab w:val="clear" w:pos="8640"/>
              </w:tabs>
              <w:spacing w:before="60" w:after="60"/>
              <w:rPr>
                <w:sz w:val="20"/>
                <w:szCs w:val="20"/>
              </w:rPr>
            </w:pPr>
            <w:r w:rsidRPr="00686627">
              <w:rPr>
                <w:sz w:val="20"/>
                <w:szCs w:val="20"/>
              </w:rPr>
              <w:t>Gil Rodriguez presented the Associate of Art Degree for Transfer in Kinesiology.  It has been approved by the Curriculum Committee and Academic Senate.  SGC unanimously approved the degree.  It will now be forwarded to the District Ed Planning Committee.</w:t>
            </w:r>
          </w:p>
        </w:tc>
        <w:tc>
          <w:tcPr>
            <w:tcW w:w="4338" w:type="dxa"/>
            <w:gridSpan w:val="2"/>
          </w:tcPr>
          <w:p w:rsidR="00B83428" w:rsidRPr="005A5642" w:rsidRDefault="00B83428" w:rsidP="00B92E47">
            <w:pPr>
              <w:rPr>
                <w:sz w:val="22"/>
                <w:szCs w:val="22"/>
              </w:rPr>
            </w:pPr>
          </w:p>
        </w:tc>
      </w:tr>
      <w:tr w:rsidR="00B83428" w:rsidRPr="005A5642" w:rsidTr="00E222B3">
        <w:tc>
          <w:tcPr>
            <w:tcW w:w="648" w:type="dxa"/>
          </w:tcPr>
          <w:p w:rsidR="00B83428" w:rsidRPr="005A5642" w:rsidRDefault="00B83428" w:rsidP="00E222B3">
            <w:pPr>
              <w:numPr>
                <w:ilvl w:val="0"/>
                <w:numId w:val="1"/>
              </w:numPr>
              <w:spacing w:before="60" w:after="60"/>
              <w:ind w:left="0" w:firstLine="0"/>
              <w:jc w:val="center"/>
              <w:rPr>
                <w:sz w:val="22"/>
                <w:szCs w:val="22"/>
              </w:rPr>
            </w:pPr>
          </w:p>
        </w:tc>
        <w:tc>
          <w:tcPr>
            <w:tcW w:w="6390" w:type="dxa"/>
          </w:tcPr>
          <w:p w:rsidR="00B83428" w:rsidRPr="00686627" w:rsidRDefault="00B83428" w:rsidP="00E222B3">
            <w:pPr>
              <w:pStyle w:val="Header"/>
              <w:tabs>
                <w:tab w:val="clear" w:pos="4320"/>
                <w:tab w:val="clear" w:pos="8640"/>
              </w:tabs>
              <w:spacing w:before="60" w:after="60"/>
              <w:rPr>
                <w:b/>
                <w:sz w:val="20"/>
                <w:szCs w:val="20"/>
              </w:rPr>
            </w:pPr>
            <w:r w:rsidRPr="00686627">
              <w:rPr>
                <w:b/>
                <w:sz w:val="20"/>
                <w:szCs w:val="20"/>
              </w:rPr>
              <w:t>May 9</w:t>
            </w:r>
            <w:r w:rsidRPr="00686627">
              <w:rPr>
                <w:b/>
                <w:sz w:val="20"/>
                <w:szCs w:val="20"/>
                <w:vertAlign w:val="superscript"/>
              </w:rPr>
              <w:t>th</w:t>
            </w:r>
            <w:r w:rsidRPr="00686627">
              <w:rPr>
                <w:b/>
                <w:sz w:val="20"/>
                <w:szCs w:val="20"/>
              </w:rPr>
              <w:t xml:space="preserve"> </w:t>
            </w:r>
            <w:r w:rsidR="005A5642" w:rsidRPr="00686627">
              <w:rPr>
                <w:b/>
                <w:sz w:val="20"/>
                <w:szCs w:val="20"/>
              </w:rPr>
              <w:t xml:space="preserve"> SGC Meeting - </w:t>
            </w:r>
            <w:r w:rsidRPr="00686627">
              <w:rPr>
                <w:b/>
                <w:sz w:val="20"/>
                <w:szCs w:val="20"/>
              </w:rPr>
              <w:t>Alternate Date and/or Time</w:t>
            </w:r>
          </w:p>
          <w:p w:rsidR="00B83428" w:rsidRPr="00686627" w:rsidRDefault="003F7756" w:rsidP="00265B04">
            <w:pPr>
              <w:pStyle w:val="Header"/>
              <w:tabs>
                <w:tab w:val="clear" w:pos="4320"/>
                <w:tab w:val="clear" w:pos="8640"/>
              </w:tabs>
              <w:spacing w:before="60" w:after="60"/>
              <w:rPr>
                <w:sz w:val="20"/>
                <w:szCs w:val="20"/>
              </w:rPr>
            </w:pPr>
            <w:r w:rsidRPr="00686627">
              <w:rPr>
                <w:sz w:val="20"/>
                <w:szCs w:val="20"/>
              </w:rPr>
              <w:t xml:space="preserve">The </w:t>
            </w:r>
            <w:r w:rsidR="00265B04" w:rsidRPr="00686627">
              <w:rPr>
                <w:sz w:val="20"/>
                <w:szCs w:val="20"/>
              </w:rPr>
              <w:t>May 9</w:t>
            </w:r>
            <w:r w:rsidR="00265B04" w:rsidRPr="00686627">
              <w:rPr>
                <w:sz w:val="20"/>
                <w:szCs w:val="20"/>
                <w:vertAlign w:val="superscript"/>
              </w:rPr>
              <w:t>th</w:t>
            </w:r>
            <w:r w:rsidR="00265B04" w:rsidRPr="00686627">
              <w:rPr>
                <w:sz w:val="20"/>
                <w:szCs w:val="20"/>
              </w:rPr>
              <w:t xml:space="preserve"> meeting is scheduled as the last </w:t>
            </w:r>
            <w:r w:rsidRPr="00686627">
              <w:rPr>
                <w:sz w:val="20"/>
                <w:szCs w:val="20"/>
              </w:rPr>
              <w:t xml:space="preserve">SGC </w:t>
            </w:r>
            <w:r w:rsidR="00265B04" w:rsidRPr="00686627">
              <w:rPr>
                <w:sz w:val="20"/>
                <w:szCs w:val="20"/>
              </w:rPr>
              <w:t xml:space="preserve">meeting of the academic year.  This date </w:t>
            </w:r>
            <w:r w:rsidRPr="00686627">
              <w:rPr>
                <w:sz w:val="20"/>
                <w:szCs w:val="20"/>
              </w:rPr>
              <w:t>conflicts with the District</w:t>
            </w:r>
            <w:r w:rsidR="00265B04" w:rsidRPr="00686627">
              <w:rPr>
                <w:sz w:val="20"/>
                <w:szCs w:val="20"/>
              </w:rPr>
              <w:t xml:space="preserve"> </w:t>
            </w:r>
            <w:r w:rsidRPr="00686627">
              <w:rPr>
                <w:sz w:val="20"/>
                <w:szCs w:val="20"/>
              </w:rPr>
              <w:t xml:space="preserve">wide Service Recognition Event.  The group decided to </w:t>
            </w:r>
            <w:r w:rsidR="00265B04" w:rsidRPr="00686627">
              <w:rPr>
                <w:sz w:val="20"/>
                <w:szCs w:val="20"/>
              </w:rPr>
              <w:t>add</w:t>
            </w:r>
            <w:r w:rsidRPr="00686627">
              <w:rPr>
                <w:sz w:val="20"/>
                <w:szCs w:val="20"/>
              </w:rPr>
              <w:t xml:space="preserve"> an additional hour</w:t>
            </w:r>
            <w:r w:rsidR="00265B04" w:rsidRPr="00686627">
              <w:rPr>
                <w:sz w:val="20"/>
                <w:szCs w:val="20"/>
              </w:rPr>
              <w:t xml:space="preserve"> to the April 25 meeting</w:t>
            </w:r>
            <w:r w:rsidRPr="00686627">
              <w:rPr>
                <w:sz w:val="20"/>
                <w:szCs w:val="20"/>
              </w:rPr>
              <w:t>.</w:t>
            </w:r>
            <w:r w:rsidR="00265B04" w:rsidRPr="00686627">
              <w:rPr>
                <w:sz w:val="20"/>
                <w:szCs w:val="20"/>
              </w:rPr>
              <w:t xml:space="preserve">  </w:t>
            </w:r>
            <w:r w:rsidRPr="00686627">
              <w:rPr>
                <w:sz w:val="20"/>
                <w:szCs w:val="20"/>
              </w:rPr>
              <w:t xml:space="preserve"> The last </w:t>
            </w:r>
            <w:r w:rsidR="005A5642" w:rsidRPr="00686627">
              <w:rPr>
                <w:sz w:val="20"/>
                <w:szCs w:val="20"/>
              </w:rPr>
              <w:t xml:space="preserve">SGC </w:t>
            </w:r>
            <w:r w:rsidRPr="00686627">
              <w:rPr>
                <w:sz w:val="20"/>
                <w:szCs w:val="20"/>
              </w:rPr>
              <w:t>meeting of the academic year will be April 25, 1-4 p.m.</w:t>
            </w:r>
          </w:p>
        </w:tc>
        <w:tc>
          <w:tcPr>
            <w:tcW w:w="4338" w:type="dxa"/>
            <w:gridSpan w:val="2"/>
          </w:tcPr>
          <w:p w:rsidR="00B83428" w:rsidRPr="005A5642" w:rsidRDefault="00B83428" w:rsidP="00265B04">
            <w:pPr>
              <w:pStyle w:val="ListParagraph"/>
              <w:contextualSpacing w:val="0"/>
              <w:rPr>
                <w:sz w:val="22"/>
                <w:szCs w:val="22"/>
              </w:rPr>
            </w:pPr>
          </w:p>
        </w:tc>
      </w:tr>
      <w:tr w:rsidR="00D960B8" w:rsidRPr="005A5642" w:rsidTr="0069672E">
        <w:trPr>
          <w:gridAfter w:val="1"/>
          <w:wAfter w:w="18" w:type="dxa"/>
        </w:trPr>
        <w:tc>
          <w:tcPr>
            <w:tcW w:w="11358" w:type="dxa"/>
            <w:gridSpan w:val="3"/>
            <w:shd w:val="clear" w:color="auto" w:fill="E6E6E6" w:themeFill="background1" w:themeFillShade="E6"/>
          </w:tcPr>
          <w:p w:rsidR="00D960B8" w:rsidRPr="00686627" w:rsidRDefault="00874AE7" w:rsidP="00227181">
            <w:pPr>
              <w:rPr>
                <w:sz w:val="20"/>
                <w:szCs w:val="20"/>
              </w:rPr>
            </w:pPr>
            <w:r w:rsidRPr="00686627">
              <w:rPr>
                <w:b/>
                <w:sz w:val="20"/>
                <w:szCs w:val="20"/>
              </w:rPr>
              <w:t xml:space="preserve">  </w:t>
            </w:r>
            <w:r w:rsidR="00D960B8" w:rsidRPr="00686627">
              <w:rPr>
                <w:b/>
                <w:sz w:val="20"/>
                <w:szCs w:val="20"/>
              </w:rPr>
              <w:t xml:space="preserve">NEXT MEETING: </w:t>
            </w:r>
            <w:r w:rsidR="00227181" w:rsidRPr="00686627">
              <w:rPr>
                <w:sz w:val="20"/>
                <w:szCs w:val="20"/>
              </w:rPr>
              <w:t>April 25</w:t>
            </w:r>
            <w:r w:rsidR="00B810FD" w:rsidRPr="00686627">
              <w:rPr>
                <w:sz w:val="20"/>
                <w:szCs w:val="20"/>
              </w:rPr>
              <w:t>, 2012</w:t>
            </w:r>
          </w:p>
          <w:p w:rsidR="00B83428" w:rsidRPr="00686627" w:rsidRDefault="003F7756" w:rsidP="003F7756">
            <w:pPr>
              <w:pStyle w:val="ListParagraph"/>
              <w:numPr>
                <w:ilvl w:val="0"/>
                <w:numId w:val="5"/>
              </w:numPr>
              <w:rPr>
                <w:sz w:val="20"/>
                <w:szCs w:val="20"/>
              </w:rPr>
            </w:pPr>
            <w:r w:rsidRPr="00686627">
              <w:rPr>
                <w:sz w:val="20"/>
                <w:szCs w:val="20"/>
              </w:rPr>
              <w:lastRenderedPageBreak/>
              <w:t>TAG Report</w:t>
            </w:r>
          </w:p>
          <w:p w:rsidR="003F7756" w:rsidRPr="00686627" w:rsidRDefault="003F7756" w:rsidP="003F7756">
            <w:pPr>
              <w:pStyle w:val="ListParagraph"/>
              <w:numPr>
                <w:ilvl w:val="0"/>
                <w:numId w:val="5"/>
              </w:numPr>
              <w:rPr>
                <w:sz w:val="20"/>
                <w:szCs w:val="20"/>
              </w:rPr>
            </w:pPr>
            <w:r w:rsidRPr="00686627">
              <w:rPr>
                <w:sz w:val="20"/>
                <w:szCs w:val="20"/>
              </w:rPr>
              <w:t>PDAC Report</w:t>
            </w:r>
          </w:p>
          <w:p w:rsidR="003F7756" w:rsidRPr="00686627" w:rsidRDefault="003F7756" w:rsidP="003F7756">
            <w:pPr>
              <w:pStyle w:val="ListParagraph"/>
              <w:numPr>
                <w:ilvl w:val="0"/>
                <w:numId w:val="5"/>
              </w:numPr>
              <w:rPr>
                <w:sz w:val="20"/>
                <w:szCs w:val="20"/>
              </w:rPr>
            </w:pPr>
            <w:r w:rsidRPr="00686627">
              <w:rPr>
                <w:sz w:val="20"/>
                <w:szCs w:val="20"/>
              </w:rPr>
              <w:t>Approval of LMC 2012-2013 Strategic Plan</w:t>
            </w:r>
          </w:p>
          <w:p w:rsidR="003F7756" w:rsidRPr="00686627" w:rsidRDefault="003F7756" w:rsidP="003F7756">
            <w:pPr>
              <w:pStyle w:val="ListParagraph"/>
              <w:numPr>
                <w:ilvl w:val="0"/>
                <w:numId w:val="5"/>
              </w:numPr>
              <w:rPr>
                <w:sz w:val="20"/>
                <w:szCs w:val="20"/>
              </w:rPr>
            </w:pPr>
            <w:r w:rsidRPr="00686627">
              <w:rPr>
                <w:sz w:val="20"/>
                <w:szCs w:val="20"/>
              </w:rPr>
              <w:t>Sustainability Committee Report</w:t>
            </w:r>
          </w:p>
          <w:p w:rsidR="003F7756" w:rsidRPr="00686627" w:rsidRDefault="003F7756" w:rsidP="003F7756">
            <w:pPr>
              <w:pStyle w:val="ListParagraph"/>
              <w:numPr>
                <w:ilvl w:val="0"/>
                <w:numId w:val="5"/>
              </w:numPr>
              <w:rPr>
                <w:sz w:val="20"/>
                <w:szCs w:val="20"/>
              </w:rPr>
            </w:pPr>
            <w:r w:rsidRPr="00686627">
              <w:rPr>
                <w:sz w:val="20"/>
                <w:szCs w:val="20"/>
              </w:rPr>
              <w:t>Safety Committee Report</w:t>
            </w:r>
          </w:p>
          <w:p w:rsidR="003F7756" w:rsidRPr="00686627" w:rsidRDefault="003F7756" w:rsidP="003F7756">
            <w:pPr>
              <w:pStyle w:val="ListParagraph"/>
              <w:numPr>
                <w:ilvl w:val="0"/>
                <w:numId w:val="5"/>
              </w:numPr>
              <w:rPr>
                <w:sz w:val="20"/>
                <w:szCs w:val="20"/>
              </w:rPr>
            </w:pPr>
            <w:r w:rsidRPr="00686627">
              <w:rPr>
                <w:sz w:val="20"/>
                <w:szCs w:val="20"/>
              </w:rPr>
              <w:t>Approval of Workforce Development System Strategic Plan</w:t>
            </w:r>
          </w:p>
        </w:tc>
      </w:tr>
    </w:tbl>
    <w:p w:rsidR="001610F8" w:rsidRPr="005A5642" w:rsidRDefault="001610F8">
      <w:pPr>
        <w:rPr>
          <w:sz w:val="22"/>
          <w:szCs w:val="22"/>
        </w:rPr>
      </w:pPr>
    </w:p>
    <w:p w:rsidR="00D72F5E" w:rsidRPr="005A5642" w:rsidRDefault="00D72F5E">
      <w:pPr>
        <w:rPr>
          <w:sz w:val="22"/>
          <w:szCs w:val="22"/>
        </w:rPr>
      </w:pPr>
    </w:p>
    <w:sectPr w:rsidR="00D72F5E" w:rsidRPr="005A5642" w:rsidSect="000B5B76">
      <w:headerReference w:type="default" r:id="rId8"/>
      <w:pgSz w:w="15840" w:h="12240" w:orient="landscape"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2EF" w:rsidRDefault="008572EF">
      <w:r>
        <w:separator/>
      </w:r>
    </w:p>
  </w:endnote>
  <w:endnote w:type="continuationSeparator" w:id="1">
    <w:p w:rsidR="008572EF" w:rsidRDefault="008572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2EF" w:rsidRDefault="008572EF">
      <w:r>
        <w:separator/>
      </w:r>
    </w:p>
  </w:footnote>
  <w:footnote w:type="continuationSeparator" w:id="1">
    <w:p w:rsidR="008572EF" w:rsidRDefault="00857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EF" w:rsidRDefault="008572EF" w:rsidP="00B12E66">
    <w:pPr>
      <w:pStyle w:val="Header"/>
      <w:tabs>
        <w:tab w:val="clear" w:pos="4320"/>
        <w:tab w:val="clear" w:pos="8640"/>
        <w:tab w:val="center" w:pos="5580"/>
        <w:tab w:val="left" w:pos="7020"/>
        <w:tab w:val="right" w:pos="7380"/>
        <w:tab w:val="left" w:pos="8100"/>
      </w:tabs>
      <w:jc w:val="center"/>
      <w:rPr>
        <w:b/>
        <w:bCs/>
      </w:rPr>
    </w:pPr>
    <w:r>
      <w:rPr>
        <w:b/>
        <w:bCs/>
      </w:rPr>
      <w:t>SHARED GOVERNANCE COUNCIL MINUTES</w:t>
    </w:r>
  </w:p>
  <w:p w:rsidR="008572EF" w:rsidRPr="000B5B76" w:rsidRDefault="008572EF">
    <w:pPr>
      <w:pStyle w:val="Header"/>
      <w:rPr>
        <w:sz w:val="16"/>
        <w:szCs w:val="16"/>
      </w:rPr>
    </w:pPr>
  </w:p>
  <w:p w:rsidR="008572EF" w:rsidRPr="00FA0DBF" w:rsidRDefault="008572EF">
    <w:pPr>
      <w:pStyle w:val="Header"/>
      <w:rPr>
        <w:sz w:val="20"/>
        <w:szCs w:val="20"/>
      </w:rPr>
    </w:pPr>
    <w:r>
      <w:rPr>
        <w:sz w:val="20"/>
        <w:szCs w:val="20"/>
      </w:rPr>
      <w:t>DATE: April 11,</w:t>
    </w:r>
    <w:r w:rsidRPr="00FA0DBF">
      <w:rPr>
        <w:sz w:val="20"/>
        <w:szCs w:val="20"/>
      </w:rPr>
      <w:t xml:space="preserve"> 2012      TIME:   2:00 TO 4:00.PM.</w:t>
    </w:r>
  </w:p>
  <w:p w:rsidR="008572EF" w:rsidRPr="00FA0DBF" w:rsidRDefault="008572EF">
    <w:pPr>
      <w:pStyle w:val="Header"/>
      <w:rPr>
        <w:sz w:val="20"/>
        <w:szCs w:val="20"/>
      </w:rPr>
    </w:pPr>
    <w:r w:rsidRPr="00FA0DBF">
      <w:rPr>
        <w:sz w:val="20"/>
        <w:szCs w:val="20"/>
      </w:rPr>
      <w:t xml:space="preserve">MEMBERS PRESENT:  Adkins, Cea, Cutler, </w:t>
    </w:r>
    <w:r>
      <w:rPr>
        <w:sz w:val="20"/>
        <w:szCs w:val="20"/>
      </w:rPr>
      <w:t xml:space="preserve">Goodin, Kamath, Kohler, Livingston, </w:t>
    </w:r>
    <w:r w:rsidRPr="00FA0DBF">
      <w:rPr>
        <w:sz w:val="20"/>
        <w:szCs w:val="20"/>
      </w:rPr>
      <w:t>Ric</w:t>
    </w:r>
    <w:r>
      <w:rPr>
        <w:sz w:val="20"/>
        <w:szCs w:val="20"/>
      </w:rPr>
      <w:t xml:space="preserve">hards, Rust, Schmidt, Townsend, </w:t>
    </w:r>
    <w:r w:rsidRPr="00FA0DBF">
      <w:rPr>
        <w:sz w:val="20"/>
        <w:szCs w:val="20"/>
      </w:rPr>
      <w:t>Villegas</w:t>
    </w:r>
  </w:p>
  <w:p w:rsidR="008572EF" w:rsidRPr="00FA0DBF" w:rsidRDefault="008572EF">
    <w:pPr>
      <w:pStyle w:val="Header"/>
      <w:rPr>
        <w:sz w:val="20"/>
        <w:szCs w:val="20"/>
      </w:rPr>
    </w:pPr>
    <w:r>
      <w:rPr>
        <w:sz w:val="20"/>
        <w:szCs w:val="20"/>
      </w:rPr>
      <w:t>MEMBERS ABSENT:</w:t>
    </w:r>
    <w:r w:rsidRPr="00FA0DBF">
      <w:rPr>
        <w:sz w:val="20"/>
        <w:szCs w:val="20"/>
      </w:rPr>
      <w:t xml:space="preserve"> Diaz</w:t>
    </w:r>
    <w:r>
      <w:rPr>
        <w:sz w:val="20"/>
        <w:szCs w:val="20"/>
      </w:rPr>
      <w:t>,</w:t>
    </w:r>
    <w:r w:rsidRPr="00837A89">
      <w:rPr>
        <w:sz w:val="20"/>
        <w:szCs w:val="20"/>
      </w:rPr>
      <w:t xml:space="preserve"> </w:t>
    </w:r>
    <w:r w:rsidRPr="00FA0DBF">
      <w:rPr>
        <w:sz w:val="20"/>
        <w:szCs w:val="20"/>
      </w:rPr>
      <w:t>Columbus,</w:t>
    </w:r>
    <w:r>
      <w:rPr>
        <w:sz w:val="20"/>
        <w:szCs w:val="20"/>
      </w:rPr>
      <w:t xml:space="preserve"> </w:t>
    </w:r>
    <w:r w:rsidRPr="00FA0DBF">
      <w:rPr>
        <w:sz w:val="20"/>
        <w:szCs w:val="20"/>
      </w:rPr>
      <w:t>Placzkiewi</w:t>
    </w:r>
    <w:r>
      <w:rPr>
        <w:sz w:val="20"/>
        <w:szCs w:val="20"/>
      </w:rPr>
      <w:t>cz</w:t>
    </w:r>
  </w:p>
  <w:p w:rsidR="008572EF" w:rsidRDefault="008572EF">
    <w:pPr>
      <w:pStyle w:val="Header"/>
      <w:rPr>
        <w:sz w:val="20"/>
        <w:szCs w:val="20"/>
      </w:rPr>
    </w:pPr>
    <w:r w:rsidRPr="00FA0DBF">
      <w:rPr>
        <w:sz w:val="20"/>
        <w:szCs w:val="20"/>
      </w:rPr>
      <w:t>FACILITATORS: Cutle</w:t>
    </w:r>
    <w:r>
      <w:rPr>
        <w:sz w:val="20"/>
        <w:szCs w:val="20"/>
      </w:rPr>
      <w:t>r, Goodin</w:t>
    </w:r>
  </w:p>
  <w:p w:rsidR="008572EF" w:rsidRPr="00FA0DBF" w:rsidRDefault="008572EF">
    <w:pPr>
      <w:pStyle w:val="Header"/>
      <w:rPr>
        <w:sz w:val="20"/>
        <w:szCs w:val="20"/>
      </w:rPr>
    </w:pPr>
    <w:r>
      <w:rPr>
        <w:sz w:val="20"/>
        <w:szCs w:val="20"/>
      </w:rPr>
      <w:t>GUESTS:  Gil Rodriguez, Ryan Pedersen, Tawny Beal, Cindy McGrath</w:t>
    </w:r>
    <w:r w:rsidRPr="00FA0DBF">
      <w:rPr>
        <w:sz w:val="20"/>
        <w:szCs w:val="20"/>
      </w:rPr>
      <w:t xml:space="preserve"> </w:t>
    </w:r>
  </w:p>
  <w:p w:rsidR="008572EF" w:rsidRPr="000B5B76" w:rsidRDefault="008572EF">
    <w:pPr>
      <w:pStyle w:val="Header"/>
      <w:rPr>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510"/>
    <w:multiLevelType w:val="hybridMultilevel"/>
    <w:tmpl w:val="570263D2"/>
    <w:lvl w:ilvl="0" w:tplc="0409000B">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15AD4399"/>
    <w:multiLevelType w:val="hybridMultilevel"/>
    <w:tmpl w:val="E98C47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727FA9"/>
    <w:multiLevelType w:val="hybridMultilevel"/>
    <w:tmpl w:val="1A7C82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1FF67C6"/>
    <w:multiLevelType w:val="hybridMultilevel"/>
    <w:tmpl w:val="C81C5A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5BB20BC"/>
    <w:multiLevelType w:val="hybridMultilevel"/>
    <w:tmpl w:val="9416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083C90"/>
    <w:multiLevelType w:val="hybridMultilevel"/>
    <w:tmpl w:val="38661A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10241"/>
  </w:hdrShapeDefaults>
  <w:footnotePr>
    <w:footnote w:id="0"/>
    <w:footnote w:id="1"/>
  </w:footnotePr>
  <w:endnotePr>
    <w:endnote w:id="0"/>
    <w:endnote w:id="1"/>
  </w:endnotePr>
  <w:compat/>
  <w:rsids>
    <w:rsidRoot w:val="00D4512B"/>
    <w:rsid w:val="000015EB"/>
    <w:rsid w:val="00007F76"/>
    <w:rsid w:val="00011B59"/>
    <w:rsid w:val="00021A00"/>
    <w:rsid w:val="00022E3B"/>
    <w:rsid w:val="0002701F"/>
    <w:rsid w:val="00027CE2"/>
    <w:rsid w:val="00033BE8"/>
    <w:rsid w:val="0003632A"/>
    <w:rsid w:val="00037403"/>
    <w:rsid w:val="000409FE"/>
    <w:rsid w:val="00042F22"/>
    <w:rsid w:val="0004327A"/>
    <w:rsid w:val="00043A46"/>
    <w:rsid w:val="00050AF7"/>
    <w:rsid w:val="00050D65"/>
    <w:rsid w:val="00052A6F"/>
    <w:rsid w:val="00053FFE"/>
    <w:rsid w:val="000608F5"/>
    <w:rsid w:val="000630A7"/>
    <w:rsid w:val="000638B2"/>
    <w:rsid w:val="00067DD7"/>
    <w:rsid w:val="000701A0"/>
    <w:rsid w:val="00073AB5"/>
    <w:rsid w:val="00076021"/>
    <w:rsid w:val="00076775"/>
    <w:rsid w:val="000767A5"/>
    <w:rsid w:val="00076E00"/>
    <w:rsid w:val="000800EB"/>
    <w:rsid w:val="0008131D"/>
    <w:rsid w:val="00082CF3"/>
    <w:rsid w:val="00091130"/>
    <w:rsid w:val="000A45FA"/>
    <w:rsid w:val="000A6504"/>
    <w:rsid w:val="000A76C4"/>
    <w:rsid w:val="000B5B76"/>
    <w:rsid w:val="000C1329"/>
    <w:rsid w:val="000D1567"/>
    <w:rsid w:val="000D1EA9"/>
    <w:rsid w:val="000D359C"/>
    <w:rsid w:val="000D6AAF"/>
    <w:rsid w:val="000E1333"/>
    <w:rsid w:val="000E1406"/>
    <w:rsid w:val="000E2964"/>
    <w:rsid w:val="000E673B"/>
    <w:rsid w:val="000E7803"/>
    <w:rsid w:val="00100184"/>
    <w:rsid w:val="00111149"/>
    <w:rsid w:val="001124AD"/>
    <w:rsid w:val="00115002"/>
    <w:rsid w:val="00116A53"/>
    <w:rsid w:val="00117588"/>
    <w:rsid w:val="00121E80"/>
    <w:rsid w:val="001256E8"/>
    <w:rsid w:val="00132EE8"/>
    <w:rsid w:val="00133088"/>
    <w:rsid w:val="00134538"/>
    <w:rsid w:val="0013489E"/>
    <w:rsid w:val="00140A84"/>
    <w:rsid w:val="0014304D"/>
    <w:rsid w:val="0014433D"/>
    <w:rsid w:val="001454FF"/>
    <w:rsid w:val="0014680B"/>
    <w:rsid w:val="00146836"/>
    <w:rsid w:val="00153560"/>
    <w:rsid w:val="001542A2"/>
    <w:rsid w:val="001557BA"/>
    <w:rsid w:val="001610F8"/>
    <w:rsid w:val="0016418F"/>
    <w:rsid w:val="00171EE9"/>
    <w:rsid w:val="001737A2"/>
    <w:rsid w:val="001738BB"/>
    <w:rsid w:val="00174D6A"/>
    <w:rsid w:val="001809FC"/>
    <w:rsid w:val="00180CD7"/>
    <w:rsid w:val="00181050"/>
    <w:rsid w:val="00187EBC"/>
    <w:rsid w:val="0019349E"/>
    <w:rsid w:val="00197F3A"/>
    <w:rsid w:val="001A038B"/>
    <w:rsid w:val="001A0AEE"/>
    <w:rsid w:val="001A66B7"/>
    <w:rsid w:val="001B21A9"/>
    <w:rsid w:val="001B3423"/>
    <w:rsid w:val="001B7236"/>
    <w:rsid w:val="001B7CF1"/>
    <w:rsid w:val="001C1577"/>
    <w:rsid w:val="001C6A05"/>
    <w:rsid w:val="001D071F"/>
    <w:rsid w:val="001D4E41"/>
    <w:rsid w:val="001D4F95"/>
    <w:rsid w:val="001D6854"/>
    <w:rsid w:val="001D6B8C"/>
    <w:rsid w:val="001E3498"/>
    <w:rsid w:val="001F0EAC"/>
    <w:rsid w:val="001F214A"/>
    <w:rsid w:val="001F2EA5"/>
    <w:rsid w:val="001F3F81"/>
    <w:rsid w:val="00202D70"/>
    <w:rsid w:val="0020460A"/>
    <w:rsid w:val="00215775"/>
    <w:rsid w:val="00215E84"/>
    <w:rsid w:val="00216071"/>
    <w:rsid w:val="00222939"/>
    <w:rsid w:val="0022586B"/>
    <w:rsid w:val="00225F65"/>
    <w:rsid w:val="00227181"/>
    <w:rsid w:val="00227250"/>
    <w:rsid w:val="0023100B"/>
    <w:rsid w:val="002321A1"/>
    <w:rsid w:val="00232915"/>
    <w:rsid w:val="00235406"/>
    <w:rsid w:val="0025172F"/>
    <w:rsid w:val="00265B04"/>
    <w:rsid w:val="00271E38"/>
    <w:rsid w:val="00273985"/>
    <w:rsid w:val="00274349"/>
    <w:rsid w:val="00274478"/>
    <w:rsid w:val="00274B4C"/>
    <w:rsid w:val="00280E1D"/>
    <w:rsid w:val="00281178"/>
    <w:rsid w:val="0028117F"/>
    <w:rsid w:val="00291115"/>
    <w:rsid w:val="002938B6"/>
    <w:rsid w:val="002A0F1E"/>
    <w:rsid w:val="002A14E8"/>
    <w:rsid w:val="002A2141"/>
    <w:rsid w:val="002A4B0D"/>
    <w:rsid w:val="002A7112"/>
    <w:rsid w:val="002B0C49"/>
    <w:rsid w:val="002B27B3"/>
    <w:rsid w:val="002B70F0"/>
    <w:rsid w:val="002C2DC7"/>
    <w:rsid w:val="002C2EB9"/>
    <w:rsid w:val="002D1E80"/>
    <w:rsid w:val="002D5FBB"/>
    <w:rsid w:val="002D60AD"/>
    <w:rsid w:val="002D6624"/>
    <w:rsid w:val="002E06CC"/>
    <w:rsid w:val="002E144C"/>
    <w:rsid w:val="002F2E53"/>
    <w:rsid w:val="002F6189"/>
    <w:rsid w:val="002F6238"/>
    <w:rsid w:val="00301005"/>
    <w:rsid w:val="00304257"/>
    <w:rsid w:val="003147DC"/>
    <w:rsid w:val="003167A7"/>
    <w:rsid w:val="003177B4"/>
    <w:rsid w:val="00323790"/>
    <w:rsid w:val="00332086"/>
    <w:rsid w:val="00335CD0"/>
    <w:rsid w:val="003367C4"/>
    <w:rsid w:val="00345A63"/>
    <w:rsid w:val="003463C1"/>
    <w:rsid w:val="00351116"/>
    <w:rsid w:val="00351639"/>
    <w:rsid w:val="003576DF"/>
    <w:rsid w:val="0036352E"/>
    <w:rsid w:val="0036362A"/>
    <w:rsid w:val="00364320"/>
    <w:rsid w:val="0036513F"/>
    <w:rsid w:val="00367774"/>
    <w:rsid w:val="003709CC"/>
    <w:rsid w:val="00370C96"/>
    <w:rsid w:val="00371213"/>
    <w:rsid w:val="0037292A"/>
    <w:rsid w:val="00372DD6"/>
    <w:rsid w:val="00375DC1"/>
    <w:rsid w:val="00376265"/>
    <w:rsid w:val="00377B66"/>
    <w:rsid w:val="00381BA7"/>
    <w:rsid w:val="00392BCB"/>
    <w:rsid w:val="0039358A"/>
    <w:rsid w:val="003957DA"/>
    <w:rsid w:val="00395AD7"/>
    <w:rsid w:val="003A1F68"/>
    <w:rsid w:val="003A2C7D"/>
    <w:rsid w:val="003A547C"/>
    <w:rsid w:val="003A63A9"/>
    <w:rsid w:val="003A7911"/>
    <w:rsid w:val="003A7D27"/>
    <w:rsid w:val="003B1CD4"/>
    <w:rsid w:val="003B7C58"/>
    <w:rsid w:val="003B7C93"/>
    <w:rsid w:val="003C0F5E"/>
    <w:rsid w:val="003C45A4"/>
    <w:rsid w:val="003D0AD3"/>
    <w:rsid w:val="003D1F52"/>
    <w:rsid w:val="003D47A0"/>
    <w:rsid w:val="003D50D8"/>
    <w:rsid w:val="003D6A91"/>
    <w:rsid w:val="003D795A"/>
    <w:rsid w:val="003D7C5E"/>
    <w:rsid w:val="003E05CC"/>
    <w:rsid w:val="003E1F28"/>
    <w:rsid w:val="003E5C49"/>
    <w:rsid w:val="003E5DEF"/>
    <w:rsid w:val="003E6BCC"/>
    <w:rsid w:val="003F0280"/>
    <w:rsid w:val="003F0F1E"/>
    <w:rsid w:val="003F1568"/>
    <w:rsid w:val="003F2419"/>
    <w:rsid w:val="003F3234"/>
    <w:rsid w:val="003F45DF"/>
    <w:rsid w:val="003F7756"/>
    <w:rsid w:val="0040058A"/>
    <w:rsid w:val="00413A99"/>
    <w:rsid w:val="00414AD4"/>
    <w:rsid w:val="00416408"/>
    <w:rsid w:val="004220E2"/>
    <w:rsid w:val="0042240B"/>
    <w:rsid w:val="00423FDD"/>
    <w:rsid w:val="004248B8"/>
    <w:rsid w:val="00432F31"/>
    <w:rsid w:val="004368FE"/>
    <w:rsid w:val="00440653"/>
    <w:rsid w:val="004425C2"/>
    <w:rsid w:val="00444A69"/>
    <w:rsid w:val="00450E62"/>
    <w:rsid w:val="00457611"/>
    <w:rsid w:val="0046026B"/>
    <w:rsid w:val="0046289B"/>
    <w:rsid w:val="0046719A"/>
    <w:rsid w:val="00476F81"/>
    <w:rsid w:val="004810A1"/>
    <w:rsid w:val="004839F1"/>
    <w:rsid w:val="004866DA"/>
    <w:rsid w:val="004912B5"/>
    <w:rsid w:val="00492A5A"/>
    <w:rsid w:val="00494410"/>
    <w:rsid w:val="0049458D"/>
    <w:rsid w:val="0049629C"/>
    <w:rsid w:val="00496D3C"/>
    <w:rsid w:val="004A137D"/>
    <w:rsid w:val="004A2E69"/>
    <w:rsid w:val="004A2E6A"/>
    <w:rsid w:val="004A2EB8"/>
    <w:rsid w:val="004A3534"/>
    <w:rsid w:val="004A750B"/>
    <w:rsid w:val="004B4039"/>
    <w:rsid w:val="004B6BDB"/>
    <w:rsid w:val="004C1653"/>
    <w:rsid w:val="004C1715"/>
    <w:rsid w:val="004C2AA5"/>
    <w:rsid w:val="004C619A"/>
    <w:rsid w:val="004C6E5F"/>
    <w:rsid w:val="004D0A32"/>
    <w:rsid w:val="004D2DC0"/>
    <w:rsid w:val="004D4A7A"/>
    <w:rsid w:val="004D769C"/>
    <w:rsid w:val="004E1A71"/>
    <w:rsid w:val="004E2E32"/>
    <w:rsid w:val="004E5E14"/>
    <w:rsid w:val="004E6029"/>
    <w:rsid w:val="004F2F59"/>
    <w:rsid w:val="004F77F7"/>
    <w:rsid w:val="005032B6"/>
    <w:rsid w:val="005048BF"/>
    <w:rsid w:val="00505173"/>
    <w:rsid w:val="0051176E"/>
    <w:rsid w:val="00513AD1"/>
    <w:rsid w:val="00515408"/>
    <w:rsid w:val="005172C9"/>
    <w:rsid w:val="00520207"/>
    <w:rsid w:val="0053056B"/>
    <w:rsid w:val="00531493"/>
    <w:rsid w:val="005317C6"/>
    <w:rsid w:val="005320C7"/>
    <w:rsid w:val="005331A9"/>
    <w:rsid w:val="005354DA"/>
    <w:rsid w:val="0053615A"/>
    <w:rsid w:val="00541DFB"/>
    <w:rsid w:val="00546859"/>
    <w:rsid w:val="00551A62"/>
    <w:rsid w:val="00555161"/>
    <w:rsid w:val="00564A5B"/>
    <w:rsid w:val="005740A4"/>
    <w:rsid w:val="00582A09"/>
    <w:rsid w:val="00583574"/>
    <w:rsid w:val="00587DAB"/>
    <w:rsid w:val="00590035"/>
    <w:rsid w:val="0059660B"/>
    <w:rsid w:val="005A1374"/>
    <w:rsid w:val="005A1533"/>
    <w:rsid w:val="005A5642"/>
    <w:rsid w:val="005A5ABF"/>
    <w:rsid w:val="005B2012"/>
    <w:rsid w:val="005B6BF3"/>
    <w:rsid w:val="005B704C"/>
    <w:rsid w:val="005C0991"/>
    <w:rsid w:val="005C2415"/>
    <w:rsid w:val="005C6029"/>
    <w:rsid w:val="005D4EF2"/>
    <w:rsid w:val="005D5F4E"/>
    <w:rsid w:val="005E0184"/>
    <w:rsid w:val="005E0513"/>
    <w:rsid w:val="005E3D35"/>
    <w:rsid w:val="005F3622"/>
    <w:rsid w:val="005F443E"/>
    <w:rsid w:val="005F4848"/>
    <w:rsid w:val="005F5F61"/>
    <w:rsid w:val="006013DD"/>
    <w:rsid w:val="0060609A"/>
    <w:rsid w:val="00615460"/>
    <w:rsid w:val="00617754"/>
    <w:rsid w:val="0061792C"/>
    <w:rsid w:val="006226CE"/>
    <w:rsid w:val="006274AF"/>
    <w:rsid w:val="00634444"/>
    <w:rsid w:val="0063633C"/>
    <w:rsid w:val="00636EA6"/>
    <w:rsid w:val="00643F75"/>
    <w:rsid w:val="0064472D"/>
    <w:rsid w:val="00650037"/>
    <w:rsid w:val="006509E8"/>
    <w:rsid w:val="00651131"/>
    <w:rsid w:val="00651B7D"/>
    <w:rsid w:val="00652BB6"/>
    <w:rsid w:val="0065560C"/>
    <w:rsid w:val="00656FF5"/>
    <w:rsid w:val="00660D2A"/>
    <w:rsid w:val="006669D9"/>
    <w:rsid w:val="0067043C"/>
    <w:rsid w:val="006752C5"/>
    <w:rsid w:val="00675981"/>
    <w:rsid w:val="00676F90"/>
    <w:rsid w:val="00677E5B"/>
    <w:rsid w:val="006837A5"/>
    <w:rsid w:val="00683954"/>
    <w:rsid w:val="006858FB"/>
    <w:rsid w:val="006861FD"/>
    <w:rsid w:val="00686627"/>
    <w:rsid w:val="00690165"/>
    <w:rsid w:val="00693888"/>
    <w:rsid w:val="00693E83"/>
    <w:rsid w:val="0069672E"/>
    <w:rsid w:val="006975CE"/>
    <w:rsid w:val="006A03CC"/>
    <w:rsid w:val="006A5D3C"/>
    <w:rsid w:val="006B76A0"/>
    <w:rsid w:val="006C031B"/>
    <w:rsid w:val="006C046E"/>
    <w:rsid w:val="006D2845"/>
    <w:rsid w:val="006D3800"/>
    <w:rsid w:val="006D7D33"/>
    <w:rsid w:val="006E1053"/>
    <w:rsid w:val="006E3310"/>
    <w:rsid w:val="006E4CA1"/>
    <w:rsid w:val="006E52FD"/>
    <w:rsid w:val="006E5CD4"/>
    <w:rsid w:val="006E5D61"/>
    <w:rsid w:val="006E60E3"/>
    <w:rsid w:val="006F14D2"/>
    <w:rsid w:val="006F2CEF"/>
    <w:rsid w:val="006F590A"/>
    <w:rsid w:val="006F716F"/>
    <w:rsid w:val="006F74B1"/>
    <w:rsid w:val="006F7E5F"/>
    <w:rsid w:val="00703BDA"/>
    <w:rsid w:val="00703D88"/>
    <w:rsid w:val="00704388"/>
    <w:rsid w:val="007123AC"/>
    <w:rsid w:val="00714BCF"/>
    <w:rsid w:val="007163AB"/>
    <w:rsid w:val="00716AF0"/>
    <w:rsid w:val="007257B7"/>
    <w:rsid w:val="00730CA4"/>
    <w:rsid w:val="00744095"/>
    <w:rsid w:val="00744BAB"/>
    <w:rsid w:val="007458FA"/>
    <w:rsid w:val="00757909"/>
    <w:rsid w:val="00780F59"/>
    <w:rsid w:val="00781A0F"/>
    <w:rsid w:val="007878A1"/>
    <w:rsid w:val="00790881"/>
    <w:rsid w:val="00795378"/>
    <w:rsid w:val="00795F52"/>
    <w:rsid w:val="00796295"/>
    <w:rsid w:val="007A1D69"/>
    <w:rsid w:val="007A6C61"/>
    <w:rsid w:val="007B1A5C"/>
    <w:rsid w:val="007B673B"/>
    <w:rsid w:val="007C18E7"/>
    <w:rsid w:val="007C20BF"/>
    <w:rsid w:val="007C28A4"/>
    <w:rsid w:val="007C3BEE"/>
    <w:rsid w:val="007C6D96"/>
    <w:rsid w:val="007C7CA7"/>
    <w:rsid w:val="007D40F7"/>
    <w:rsid w:val="007D61B9"/>
    <w:rsid w:val="007D7F6B"/>
    <w:rsid w:val="007E0F85"/>
    <w:rsid w:val="007E24DB"/>
    <w:rsid w:val="007E27F3"/>
    <w:rsid w:val="007E4BB1"/>
    <w:rsid w:val="007F4B40"/>
    <w:rsid w:val="0080143C"/>
    <w:rsid w:val="00807CDD"/>
    <w:rsid w:val="00810E06"/>
    <w:rsid w:val="008149C0"/>
    <w:rsid w:val="008209DB"/>
    <w:rsid w:val="008214A7"/>
    <w:rsid w:val="008217FF"/>
    <w:rsid w:val="00825BD9"/>
    <w:rsid w:val="00831F5C"/>
    <w:rsid w:val="00836091"/>
    <w:rsid w:val="00837A89"/>
    <w:rsid w:val="00841616"/>
    <w:rsid w:val="008446F8"/>
    <w:rsid w:val="00844715"/>
    <w:rsid w:val="00845B93"/>
    <w:rsid w:val="00847D57"/>
    <w:rsid w:val="008503A0"/>
    <w:rsid w:val="00851759"/>
    <w:rsid w:val="00853490"/>
    <w:rsid w:val="008541D9"/>
    <w:rsid w:val="008546C1"/>
    <w:rsid w:val="00854A36"/>
    <w:rsid w:val="00855347"/>
    <w:rsid w:val="008569E9"/>
    <w:rsid w:val="008572EF"/>
    <w:rsid w:val="00863246"/>
    <w:rsid w:val="00866B22"/>
    <w:rsid w:val="00872C59"/>
    <w:rsid w:val="00874AE7"/>
    <w:rsid w:val="00875111"/>
    <w:rsid w:val="00875E18"/>
    <w:rsid w:val="00876DAF"/>
    <w:rsid w:val="0088115F"/>
    <w:rsid w:val="0088279D"/>
    <w:rsid w:val="00885503"/>
    <w:rsid w:val="00885FEB"/>
    <w:rsid w:val="008865CB"/>
    <w:rsid w:val="00890BC7"/>
    <w:rsid w:val="008912E4"/>
    <w:rsid w:val="00891ED3"/>
    <w:rsid w:val="00892753"/>
    <w:rsid w:val="00894D7A"/>
    <w:rsid w:val="00895843"/>
    <w:rsid w:val="008976D5"/>
    <w:rsid w:val="008A023E"/>
    <w:rsid w:val="008A196B"/>
    <w:rsid w:val="008A1BE6"/>
    <w:rsid w:val="008A2474"/>
    <w:rsid w:val="008A39FB"/>
    <w:rsid w:val="008A4BF5"/>
    <w:rsid w:val="008A703B"/>
    <w:rsid w:val="008A7CFD"/>
    <w:rsid w:val="008B0BDC"/>
    <w:rsid w:val="008B7D19"/>
    <w:rsid w:val="008C6CE3"/>
    <w:rsid w:val="008C7BF2"/>
    <w:rsid w:val="008D0929"/>
    <w:rsid w:val="008D3AA7"/>
    <w:rsid w:val="008D4D6B"/>
    <w:rsid w:val="008D6511"/>
    <w:rsid w:val="008E549F"/>
    <w:rsid w:val="008E6351"/>
    <w:rsid w:val="008E6B6F"/>
    <w:rsid w:val="008F0AA2"/>
    <w:rsid w:val="008F3CDA"/>
    <w:rsid w:val="0090214E"/>
    <w:rsid w:val="00902843"/>
    <w:rsid w:val="00906E12"/>
    <w:rsid w:val="00911CAD"/>
    <w:rsid w:val="00912E84"/>
    <w:rsid w:val="00913AAC"/>
    <w:rsid w:val="009145AA"/>
    <w:rsid w:val="00915EAD"/>
    <w:rsid w:val="009240A1"/>
    <w:rsid w:val="00924B30"/>
    <w:rsid w:val="0094573C"/>
    <w:rsid w:val="009512D3"/>
    <w:rsid w:val="00952107"/>
    <w:rsid w:val="0095236E"/>
    <w:rsid w:val="00953C45"/>
    <w:rsid w:val="00954804"/>
    <w:rsid w:val="009572EF"/>
    <w:rsid w:val="00957AD1"/>
    <w:rsid w:val="00962C79"/>
    <w:rsid w:val="009678CA"/>
    <w:rsid w:val="00967E68"/>
    <w:rsid w:val="00971EDD"/>
    <w:rsid w:val="009736B5"/>
    <w:rsid w:val="00974E51"/>
    <w:rsid w:val="00976D60"/>
    <w:rsid w:val="00981036"/>
    <w:rsid w:val="00981062"/>
    <w:rsid w:val="00986E03"/>
    <w:rsid w:val="00990CB8"/>
    <w:rsid w:val="00994080"/>
    <w:rsid w:val="0099731B"/>
    <w:rsid w:val="009A73A5"/>
    <w:rsid w:val="009B03BC"/>
    <w:rsid w:val="009B4952"/>
    <w:rsid w:val="009C0B11"/>
    <w:rsid w:val="009C15C9"/>
    <w:rsid w:val="009C595E"/>
    <w:rsid w:val="009C6FF6"/>
    <w:rsid w:val="009C7A4D"/>
    <w:rsid w:val="009D73B5"/>
    <w:rsid w:val="009E020E"/>
    <w:rsid w:val="009E6DF7"/>
    <w:rsid w:val="009F2091"/>
    <w:rsid w:val="009F4308"/>
    <w:rsid w:val="00A008D6"/>
    <w:rsid w:val="00A00AC3"/>
    <w:rsid w:val="00A0183D"/>
    <w:rsid w:val="00A03124"/>
    <w:rsid w:val="00A052E7"/>
    <w:rsid w:val="00A05A0E"/>
    <w:rsid w:val="00A0789C"/>
    <w:rsid w:val="00A14EC3"/>
    <w:rsid w:val="00A20D2B"/>
    <w:rsid w:val="00A22158"/>
    <w:rsid w:val="00A23A2F"/>
    <w:rsid w:val="00A24F39"/>
    <w:rsid w:val="00A26C46"/>
    <w:rsid w:val="00A34CA4"/>
    <w:rsid w:val="00A34FF6"/>
    <w:rsid w:val="00A361CF"/>
    <w:rsid w:val="00A40262"/>
    <w:rsid w:val="00A47740"/>
    <w:rsid w:val="00A553FE"/>
    <w:rsid w:val="00A55756"/>
    <w:rsid w:val="00A5723D"/>
    <w:rsid w:val="00A60765"/>
    <w:rsid w:val="00A6174D"/>
    <w:rsid w:val="00A61D57"/>
    <w:rsid w:val="00A6319A"/>
    <w:rsid w:val="00A676C1"/>
    <w:rsid w:val="00A72F0A"/>
    <w:rsid w:val="00A7413E"/>
    <w:rsid w:val="00A74F6A"/>
    <w:rsid w:val="00A8700B"/>
    <w:rsid w:val="00A91AD5"/>
    <w:rsid w:val="00A920DC"/>
    <w:rsid w:val="00A949DE"/>
    <w:rsid w:val="00A951E9"/>
    <w:rsid w:val="00A96806"/>
    <w:rsid w:val="00AA4259"/>
    <w:rsid w:val="00AA4D03"/>
    <w:rsid w:val="00AA57DF"/>
    <w:rsid w:val="00AA5B51"/>
    <w:rsid w:val="00AA6685"/>
    <w:rsid w:val="00AB1106"/>
    <w:rsid w:val="00AB2BDB"/>
    <w:rsid w:val="00AB305D"/>
    <w:rsid w:val="00AB6D39"/>
    <w:rsid w:val="00AD02DB"/>
    <w:rsid w:val="00AD54D5"/>
    <w:rsid w:val="00AD66DD"/>
    <w:rsid w:val="00AD6DA2"/>
    <w:rsid w:val="00AE17B5"/>
    <w:rsid w:val="00AE51FF"/>
    <w:rsid w:val="00AE6F80"/>
    <w:rsid w:val="00AF4F1B"/>
    <w:rsid w:val="00AF6308"/>
    <w:rsid w:val="00B02E5F"/>
    <w:rsid w:val="00B04504"/>
    <w:rsid w:val="00B04F21"/>
    <w:rsid w:val="00B05CDA"/>
    <w:rsid w:val="00B12B15"/>
    <w:rsid w:val="00B12E66"/>
    <w:rsid w:val="00B13DF9"/>
    <w:rsid w:val="00B14B06"/>
    <w:rsid w:val="00B17404"/>
    <w:rsid w:val="00B24FEE"/>
    <w:rsid w:val="00B3614C"/>
    <w:rsid w:val="00B36D60"/>
    <w:rsid w:val="00B37C7F"/>
    <w:rsid w:val="00B40156"/>
    <w:rsid w:val="00B4318F"/>
    <w:rsid w:val="00B44E5C"/>
    <w:rsid w:val="00B45A69"/>
    <w:rsid w:val="00B45B74"/>
    <w:rsid w:val="00B47154"/>
    <w:rsid w:val="00B5053B"/>
    <w:rsid w:val="00B508B5"/>
    <w:rsid w:val="00B51D97"/>
    <w:rsid w:val="00B649B0"/>
    <w:rsid w:val="00B65354"/>
    <w:rsid w:val="00B742A0"/>
    <w:rsid w:val="00B810FD"/>
    <w:rsid w:val="00B81132"/>
    <w:rsid w:val="00B83428"/>
    <w:rsid w:val="00B83961"/>
    <w:rsid w:val="00B83A15"/>
    <w:rsid w:val="00B8499D"/>
    <w:rsid w:val="00B92E47"/>
    <w:rsid w:val="00B93D5C"/>
    <w:rsid w:val="00BA0207"/>
    <w:rsid w:val="00BA14E7"/>
    <w:rsid w:val="00BA3499"/>
    <w:rsid w:val="00BA5E5D"/>
    <w:rsid w:val="00BB08F4"/>
    <w:rsid w:val="00BB4C65"/>
    <w:rsid w:val="00BB5992"/>
    <w:rsid w:val="00BC0701"/>
    <w:rsid w:val="00BC28B2"/>
    <w:rsid w:val="00BC398D"/>
    <w:rsid w:val="00BC55FD"/>
    <w:rsid w:val="00BD282E"/>
    <w:rsid w:val="00BD4C16"/>
    <w:rsid w:val="00BE403E"/>
    <w:rsid w:val="00BE4DA6"/>
    <w:rsid w:val="00BF1C7B"/>
    <w:rsid w:val="00BF55BD"/>
    <w:rsid w:val="00BF757E"/>
    <w:rsid w:val="00C03761"/>
    <w:rsid w:val="00C04BA3"/>
    <w:rsid w:val="00C04FEC"/>
    <w:rsid w:val="00C12073"/>
    <w:rsid w:val="00C13BE8"/>
    <w:rsid w:val="00C15507"/>
    <w:rsid w:val="00C2009B"/>
    <w:rsid w:val="00C20377"/>
    <w:rsid w:val="00C3272A"/>
    <w:rsid w:val="00C33F2E"/>
    <w:rsid w:val="00C35B0C"/>
    <w:rsid w:val="00C3674A"/>
    <w:rsid w:val="00C36A48"/>
    <w:rsid w:val="00C376C5"/>
    <w:rsid w:val="00C4495A"/>
    <w:rsid w:val="00C47748"/>
    <w:rsid w:val="00C50DBD"/>
    <w:rsid w:val="00C61205"/>
    <w:rsid w:val="00C614BB"/>
    <w:rsid w:val="00C67BD5"/>
    <w:rsid w:val="00C70510"/>
    <w:rsid w:val="00C719F3"/>
    <w:rsid w:val="00C8109A"/>
    <w:rsid w:val="00C83454"/>
    <w:rsid w:val="00C87357"/>
    <w:rsid w:val="00C90E16"/>
    <w:rsid w:val="00C976DB"/>
    <w:rsid w:val="00CA049F"/>
    <w:rsid w:val="00CA18DA"/>
    <w:rsid w:val="00CA574A"/>
    <w:rsid w:val="00CA75C2"/>
    <w:rsid w:val="00CB7945"/>
    <w:rsid w:val="00CC4409"/>
    <w:rsid w:val="00CC73CC"/>
    <w:rsid w:val="00CD4DC6"/>
    <w:rsid w:val="00CD59C0"/>
    <w:rsid w:val="00CD66B5"/>
    <w:rsid w:val="00CD6F09"/>
    <w:rsid w:val="00CE221A"/>
    <w:rsid w:val="00CE27C5"/>
    <w:rsid w:val="00CE31E3"/>
    <w:rsid w:val="00CF00B3"/>
    <w:rsid w:val="00CF1762"/>
    <w:rsid w:val="00CF4427"/>
    <w:rsid w:val="00CF7E72"/>
    <w:rsid w:val="00D00D1E"/>
    <w:rsid w:val="00D04266"/>
    <w:rsid w:val="00D05DAA"/>
    <w:rsid w:val="00D06D73"/>
    <w:rsid w:val="00D10524"/>
    <w:rsid w:val="00D113A1"/>
    <w:rsid w:val="00D13EEB"/>
    <w:rsid w:val="00D15E3E"/>
    <w:rsid w:val="00D214ED"/>
    <w:rsid w:val="00D23165"/>
    <w:rsid w:val="00D244B6"/>
    <w:rsid w:val="00D27702"/>
    <w:rsid w:val="00D32A19"/>
    <w:rsid w:val="00D32C4C"/>
    <w:rsid w:val="00D36F54"/>
    <w:rsid w:val="00D379AF"/>
    <w:rsid w:val="00D37E5A"/>
    <w:rsid w:val="00D4227C"/>
    <w:rsid w:val="00D427ED"/>
    <w:rsid w:val="00D42F60"/>
    <w:rsid w:val="00D44B6E"/>
    <w:rsid w:val="00D4512B"/>
    <w:rsid w:val="00D458E7"/>
    <w:rsid w:val="00D45A22"/>
    <w:rsid w:val="00D50C7C"/>
    <w:rsid w:val="00D52E97"/>
    <w:rsid w:val="00D52FCE"/>
    <w:rsid w:val="00D55542"/>
    <w:rsid w:val="00D6418C"/>
    <w:rsid w:val="00D64A60"/>
    <w:rsid w:val="00D651D0"/>
    <w:rsid w:val="00D70D0D"/>
    <w:rsid w:val="00D72F5E"/>
    <w:rsid w:val="00D742D7"/>
    <w:rsid w:val="00D74B86"/>
    <w:rsid w:val="00D77A8F"/>
    <w:rsid w:val="00D80BA2"/>
    <w:rsid w:val="00D861ED"/>
    <w:rsid w:val="00D94D96"/>
    <w:rsid w:val="00D960B8"/>
    <w:rsid w:val="00D96620"/>
    <w:rsid w:val="00DA5686"/>
    <w:rsid w:val="00DA5D08"/>
    <w:rsid w:val="00DA61BE"/>
    <w:rsid w:val="00DB048D"/>
    <w:rsid w:val="00DB54E2"/>
    <w:rsid w:val="00DB5D99"/>
    <w:rsid w:val="00DC01EC"/>
    <w:rsid w:val="00DC0347"/>
    <w:rsid w:val="00DC1AEA"/>
    <w:rsid w:val="00DC41EF"/>
    <w:rsid w:val="00DC48FA"/>
    <w:rsid w:val="00DC7548"/>
    <w:rsid w:val="00DD1134"/>
    <w:rsid w:val="00DD12BB"/>
    <w:rsid w:val="00DD4C97"/>
    <w:rsid w:val="00DD4CF9"/>
    <w:rsid w:val="00DE209B"/>
    <w:rsid w:val="00DE2FC9"/>
    <w:rsid w:val="00DE321A"/>
    <w:rsid w:val="00DE5717"/>
    <w:rsid w:val="00DF0317"/>
    <w:rsid w:val="00DF22B8"/>
    <w:rsid w:val="00DF4445"/>
    <w:rsid w:val="00DF6650"/>
    <w:rsid w:val="00DF717F"/>
    <w:rsid w:val="00E0047F"/>
    <w:rsid w:val="00E03702"/>
    <w:rsid w:val="00E042C7"/>
    <w:rsid w:val="00E052BC"/>
    <w:rsid w:val="00E05CA1"/>
    <w:rsid w:val="00E10142"/>
    <w:rsid w:val="00E208D4"/>
    <w:rsid w:val="00E222B3"/>
    <w:rsid w:val="00E255FA"/>
    <w:rsid w:val="00E333D4"/>
    <w:rsid w:val="00E34215"/>
    <w:rsid w:val="00E3493F"/>
    <w:rsid w:val="00E41022"/>
    <w:rsid w:val="00E43325"/>
    <w:rsid w:val="00E439C3"/>
    <w:rsid w:val="00E44C62"/>
    <w:rsid w:val="00E46D68"/>
    <w:rsid w:val="00E47322"/>
    <w:rsid w:val="00E51242"/>
    <w:rsid w:val="00E532EC"/>
    <w:rsid w:val="00E538A3"/>
    <w:rsid w:val="00E53DA5"/>
    <w:rsid w:val="00E61345"/>
    <w:rsid w:val="00E711C0"/>
    <w:rsid w:val="00E7134C"/>
    <w:rsid w:val="00E7627D"/>
    <w:rsid w:val="00E771EC"/>
    <w:rsid w:val="00E77D5D"/>
    <w:rsid w:val="00E8518E"/>
    <w:rsid w:val="00E9155D"/>
    <w:rsid w:val="00E946BB"/>
    <w:rsid w:val="00E97B8F"/>
    <w:rsid w:val="00E97F38"/>
    <w:rsid w:val="00EA322E"/>
    <w:rsid w:val="00EB6881"/>
    <w:rsid w:val="00EB7875"/>
    <w:rsid w:val="00EC10B8"/>
    <w:rsid w:val="00EC15AC"/>
    <w:rsid w:val="00EC2C6B"/>
    <w:rsid w:val="00EC33C7"/>
    <w:rsid w:val="00EC4D8D"/>
    <w:rsid w:val="00EC4FEA"/>
    <w:rsid w:val="00EC5DD6"/>
    <w:rsid w:val="00EC6B87"/>
    <w:rsid w:val="00ED0FF8"/>
    <w:rsid w:val="00ED7B3A"/>
    <w:rsid w:val="00EE4C11"/>
    <w:rsid w:val="00EE674A"/>
    <w:rsid w:val="00EE6CC5"/>
    <w:rsid w:val="00EF076D"/>
    <w:rsid w:val="00EF0F25"/>
    <w:rsid w:val="00EF14A1"/>
    <w:rsid w:val="00EF606C"/>
    <w:rsid w:val="00EF7483"/>
    <w:rsid w:val="00F00FBD"/>
    <w:rsid w:val="00F0192B"/>
    <w:rsid w:val="00F05B75"/>
    <w:rsid w:val="00F05BF7"/>
    <w:rsid w:val="00F1357A"/>
    <w:rsid w:val="00F1441F"/>
    <w:rsid w:val="00F1546C"/>
    <w:rsid w:val="00F2331D"/>
    <w:rsid w:val="00F24272"/>
    <w:rsid w:val="00F30930"/>
    <w:rsid w:val="00F31F6B"/>
    <w:rsid w:val="00F35C52"/>
    <w:rsid w:val="00F366D9"/>
    <w:rsid w:val="00F41EC7"/>
    <w:rsid w:val="00F42DC1"/>
    <w:rsid w:val="00F47886"/>
    <w:rsid w:val="00F52A0B"/>
    <w:rsid w:val="00F538DD"/>
    <w:rsid w:val="00F5568A"/>
    <w:rsid w:val="00F5750A"/>
    <w:rsid w:val="00F60D84"/>
    <w:rsid w:val="00F6188D"/>
    <w:rsid w:val="00F62A01"/>
    <w:rsid w:val="00F64A84"/>
    <w:rsid w:val="00F664A5"/>
    <w:rsid w:val="00F66671"/>
    <w:rsid w:val="00F673F5"/>
    <w:rsid w:val="00F70A78"/>
    <w:rsid w:val="00F71B1C"/>
    <w:rsid w:val="00F761F2"/>
    <w:rsid w:val="00F76DC9"/>
    <w:rsid w:val="00F772F9"/>
    <w:rsid w:val="00F803DC"/>
    <w:rsid w:val="00F8090C"/>
    <w:rsid w:val="00F84CE5"/>
    <w:rsid w:val="00F869B7"/>
    <w:rsid w:val="00F9356F"/>
    <w:rsid w:val="00F97118"/>
    <w:rsid w:val="00FA0DBF"/>
    <w:rsid w:val="00FA4D10"/>
    <w:rsid w:val="00FB187F"/>
    <w:rsid w:val="00FB5D59"/>
    <w:rsid w:val="00FB6951"/>
    <w:rsid w:val="00FB7344"/>
    <w:rsid w:val="00FC07C1"/>
    <w:rsid w:val="00FC35B2"/>
    <w:rsid w:val="00FC4BB3"/>
    <w:rsid w:val="00FC612A"/>
    <w:rsid w:val="00FC6568"/>
    <w:rsid w:val="00FD2512"/>
    <w:rsid w:val="00FD252C"/>
    <w:rsid w:val="00FD3B46"/>
    <w:rsid w:val="00FD4757"/>
    <w:rsid w:val="00FD6C61"/>
    <w:rsid w:val="00FE6B52"/>
    <w:rsid w:val="00FF0421"/>
    <w:rsid w:val="00FF1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BC"/>
    <w:rPr>
      <w:sz w:val="24"/>
      <w:szCs w:val="24"/>
      <w:lang w:eastAsia="en-US"/>
    </w:rPr>
  </w:style>
  <w:style w:type="paragraph" w:styleId="Heading1">
    <w:name w:val="heading 1"/>
    <w:basedOn w:val="Normal"/>
    <w:next w:val="Normal"/>
    <w:qFormat/>
    <w:rsid w:val="001F3F81"/>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F81"/>
    <w:pPr>
      <w:tabs>
        <w:tab w:val="center" w:pos="4320"/>
        <w:tab w:val="right" w:pos="8640"/>
      </w:tabs>
    </w:pPr>
  </w:style>
  <w:style w:type="paragraph" w:styleId="Footer">
    <w:name w:val="footer"/>
    <w:basedOn w:val="Normal"/>
    <w:rsid w:val="001F3F81"/>
    <w:pPr>
      <w:tabs>
        <w:tab w:val="center" w:pos="4320"/>
        <w:tab w:val="right" w:pos="8640"/>
      </w:tabs>
    </w:pPr>
  </w:style>
  <w:style w:type="paragraph" w:styleId="BalloonText">
    <w:name w:val="Balloon Text"/>
    <w:basedOn w:val="Normal"/>
    <w:semiHidden/>
    <w:rsid w:val="004A2E6A"/>
    <w:rPr>
      <w:rFonts w:ascii="Tahoma" w:hAnsi="Tahoma" w:cs="Tahoma"/>
      <w:sz w:val="16"/>
      <w:szCs w:val="16"/>
    </w:rPr>
  </w:style>
  <w:style w:type="table" w:styleId="TableGrid">
    <w:name w:val="Table Grid"/>
    <w:basedOn w:val="TableNormal"/>
    <w:rsid w:val="004B6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3">
    <w:name w:val="Table Columns 3"/>
    <w:basedOn w:val="TableNormal"/>
    <w:rsid w:val="004B6BD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81178"/>
    <w:pPr>
      <w:ind w:left="720"/>
      <w:contextualSpacing/>
    </w:pPr>
  </w:style>
</w:styles>
</file>

<file path=word/webSettings.xml><?xml version="1.0" encoding="utf-8"?>
<w:webSettings xmlns:r="http://schemas.openxmlformats.org/officeDocument/2006/relationships" xmlns:w="http://schemas.openxmlformats.org/wordprocessingml/2006/main">
  <w:divs>
    <w:div w:id="46416155">
      <w:bodyDiv w:val="1"/>
      <w:marLeft w:val="0"/>
      <w:marRight w:val="0"/>
      <w:marTop w:val="0"/>
      <w:marBottom w:val="0"/>
      <w:divBdr>
        <w:top w:val="none" w:sz="0" w:space="0" w:color="auto"/>
        <w:left w:val="none" w:sz="0" w:space="0" w:color="auto"/>
        <w:bottom w:val="none" w:sz="0" w:space="0" w:color="auto"/>
        <w:right w:val="none" w:sz="0" w:space="0" w:color="auto"/>
      </w:divBdr>
    </w:div>
    <w:div w:id="776484783">
      <w:bodyDiv w:val="1"/>
      <w:marLeft w:val="0"/>
      <w:marRight w:val="0"/>
      <w:marTop w:val="0"/>
      <w:marBottom w:val="0"/>
      <w:divBdr>
        <w:top w:val="none" w:sz="0" w:space="0" w:color="auto"/>
        <w:left w:val="none" w:sz="0" w:space="0" w:color="auto"/>
        <w:bottom w:val="none" w:sz="0" w:space="0" w:color="auto"/>
        <w:right w:val="none" w:sz="0" w:space="0" w:color="auto"/>
      </w:divBdr>
    </w:div>
    <w:div w:id="866139339">
      <w:bodyDiv w:val="1"/>
      <w:marLeft w:val="0"/>
      <w:marRight w:val="0"/>
      <w:marTop w:val="0"/>
      <w:marBottom w:val="0"/>
      <w:divBdr>
        <w:top w:val="none" w:sz="0" w:space="0" w:color="auto"/>
        <w:left w:val="none" w:sz="0" w:space="0" w:color="auto"/>
        <w:bottom w:val="none" w:sz="0" w:space="0" w:color="auto"/>
        <w:right w:val="none" w:sz="0" w:space="0" w:color="auto"/>
      </w:divBdr>
    </w:div>
    <w:div w:id="1524856956">
      <w:bodyDiv w:val="1"/>
      <w:marLeft w:val="0"/>
      <w:marRight w:val="0"/>
      <w:marTop w:val="0"/>
      <w:marBottom w:val="0"/>
      <w:divBdr>
        <w:top w:val="none" w:sz="0" w:space="0" w:color="auto"/>
        <w:left w:val="none" w:sz="0" w:space="0" w:color="auto"/>
        <w:bottom w:val="none" w:sz="0" w:space="0" w:color="auto"/>
        <w:right w:val="none" w:sz="0" w:space="0" w:color="auto"/>
      </w:divBdr>
    </w:div>
    <w:div w:id="15481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2B5D-A4CC-4CB5-93BD-2BA17560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598</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CURRENT ITEMS</vt:lpstr>
    </vt:vector>
  </TitlesOfParts>
  <Company>CCCCD (925)229-1000</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subject/>
  <dc:creator>Los Medanos College</dc:creator>
  <cp:keywords/>
  <dc:description/>
  <cp:lastModifiedBy>Los Medanos College</cp:lastModifiedBy>
  <cp:revision>19</cp:revision>
  <cp:lastPrinted>2011-09-21T20:59:00Z</cp:lastPrinted>
  <dcterms:created xsi:type="dcterms:W3CDTF">2012-04-16T21:13:00Z</dcterms:created>
  <dcterms:modified xsi:type="dcterms:W3CDTF">2012-04-23T22:21:00Z</dcterms:modified>
</cp:coreProperties>
</file>