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61" w:rsidRDefault="00820861"/>
    <w:p w:rsidR="00820861" w:rsidRDefault="00820861"/>
    <w:p w:rsidR="00820861" w:rsidRDefault="00820861"/>
    <w:p w:rsidR="00820861" w:rsidRDefault="00820861"/>
    <w:p w:rsidR="00820861" w:rsidRDefault="00820861">
      <w:r>
        <w:t>List of Recently Approved UC Transferable Courses, effective 16-17:</w:t>
      </w:r>
    </w:p>
    <w:p w:rsidR="00820861" w:rsidRDefault="00820861">
      <w:r>
        <w:t>8-23-2016</w:t>
      </w:r>
      <w:r w:rsidR="00B06AC4">
        <w:t xml:space="preserve"> and 10/5/2016</w:t>
      </w:r>
    </w:p>
    <w:p w:rsidR="00820861" w:rsidRDefault="00820861"/>
    <w:p w:rsidR="00820861" w:rsidRDefault="00820861"/>
    <w:p w:rsidR="00820861" w:rsidRDefault="00820861" w:rsidP="00820861">
      <w:pPr>
        <w:rPr>
          <w:sz w:val="24"/>
          <w:szCs w:val="24"/>
        </w:rPr>
      </w:pPr>
      <w:r>
        <w:rPr>
          <w:sz w:val="24"/>
          <w:szCs w:val="24"/>
        </w:rPr>
        <w:t>The following courses have been approved as UC Transferable: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 42  Introduction to Watercolor Painting 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 58  Designing for the Web using Adobe Dreamweaver 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 61  Intermediate Concepts of Sculpture 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 62  Introduction to Ceramic Sculpture 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 63  Intermediate Ceramic Sculpture 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 64  Introduction to Ceramics Through the Pottery Wheel 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 65  Intermediate Ceramics Through the Pottery Wheel 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DRAMA 25  The Texture of Diversity: LGBT Identity in Dramatic Art Forms 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DRAMA 72  The Color of Media: A Journey Through African American Life in Film, Television and Theatre 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ENGL 110  Introduction to Social Justice Studies  </w:t>
      </w:r>
    </w:p>
    <w:p w:rsidR="00820861" w:rsidRDefault="00820861" w:rsidP="00820861">
      <w:pPr>
        <w:pStyle w:val="HTMLPreformatted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Same as: SOCSC 110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ENGL 124  Children's Literature 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ENGL 136  Introduction to Gender Studies  </w:t>
      </w:r>
    </w:p>
    <w:p w:rsidR="00820861" w:rsidRDefault="00820861" w:rsidP="00820861">
      <w:pPr>
        <w:pStyle w:val="HTMLPreformatted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Same as: SOCSC 136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HIST 55  History of Sexuality in North America 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HIST 61  History of African-Americans since 1865 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MUSIC 19  Music Theory IV: Advanced Harmony and Later Styles 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POLSC 40  Introduction to California State and Local Politics  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POLSC 50  Introduction to Comparative Politics  </w:t>
      </w:r>
    </w:p>
    <w:p w:rsidR="00547DC9" w:rsidRDefault="00547DC9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</w:t>
      </w:r>
      <w:r w:rsidR="009A693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50  Elementary American Sign Language I (approved October 2016)</w:t>
      </w:r>
    </w:p>
    <w:p w:rsidR="00820861" w:rsidRDefault="00820861" w:rsidP="00820861">
      <w:pPr>
        <w:pStyle w:val="HTMLPreformatte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SIGN 51  Elementary American Sign Language II  </w:t>
      </w:r>
    </w:p>
    <w:p w:rsidR="00820861" w:rsidRDefault="00820861" w:rsidP="00820861">
      <w:pPr>
        <w:pStyle w:val="HTMLPreformatted"/>
        <w:rPr>
          <w:rFonts w:ascii="Calibri" w:hAnsi="Calibri"/>
          <w:sz w:val="24"/>
          <w:szCs w:val="24"/>
        </w:rPr>
      </w:pPr>
    </w:p>
    <w:p w:rsidR="00820861" w:rsidRDefault="00820861" w:rsidP="00820861">
      <w:pPr>
        <w:pStyle w:val="HTMLPreformatted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Courses re-reviewed and approved as UC Transferable:</w:t>
      </w:r>
    </w:p>
    <w:p w:rsidR="00820861" w:rsidRDefault="00820861" w:rsidP="00820861">
      <w:pPr>
        <w:pStyle w:val="HTMLPreformatted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 60  Introductory Concepts of Sculpture  </w:t>
      </w:r>
    </w:p>
    <w:p w:rsidR="00820861" w:rsidRDefault="00820861" w:rsidP="00820861">
      <w:pPr>
        <w:pStyle w:val="HTMLPreformatted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MATH 34  Introduction to Statistics  </w:t>
      </w:r>
    </w:p>
    <w:p w:rsidR="00547DC9" w:rsidRDefault="00547DC9" w:rsidP="00820861">
      <w:pPr>
        <w:pStyle w:val="HTMLPreformatted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</w:t>
      </w:r>
      <w:r w:rsidR="009A693B"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hAnsi="Calibri"/>
          <w:sz w:val="24"/>
          <w:szCs w:val="24"/>
        </w:rPr>
        <w:t>66 American sign Language II (approved October 2016)</w:t>
      </w:r>
    </w:p>
    <w:p w:rsidR="00820861" w:rsidRDefault="00820861"/>
    <w:sectPr w:rsidR="00820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C7257"/>
    <w:multiLevelType w:val="hybridMultilevel"/>
    <w:tmpl w:val="66CAF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5623"/>
    <w:multiLevelType w:val="hybridMultilevel"/>
    <w:tmpl w:val="84402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61"/>
    <w:rsid w:val="00547DC9"/>
    <w:rsid w:val="007235AA"/>
    <w:rsid w:val="00820861"/>
    <w:rsid w:val="009A693B"/>
    <w:rsid w:val="00B0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628F4-ED5E-4E74-BEFA-4E65B32C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6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86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Valenzuela</dc:creator>
  <cp:keywords/>
  <dc:description/>
  <cp:lastModifiedBy>Eileen Valenzuela</cp:lastModifiedBy>
  <cp:revision>4</cp:revision>
  <dcterms:created xsi:type="dcterms:W3CDTF">2017-02-03T21:20:00Z</dcterms:created>
  <dcterms:modified xsi:type="dcterms:W3CDTF">2017-02-03T21:20:00Z</dcterms:modified>
</cp:coreProperties>
</file>