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AC2" w:rsidRPr="00B62AC2" w:rsidRDefault="00B62AC2" w:rsidP="00BB0C18">
      <w:pPr>
        <w:jc w:val="center"/>
        <w:rPr>
          <w:b/>
          <w:bCs/>
        </w:rPr>
      </w:pPr>
      <w:r w:rsidRPr="00B62AC2">
        <w:rPr>
          <w:b/>
        </w:rPr>
        <w:t xml:space="preserve">Certificate of Achievement in </w:t>
      </w:r>
      <w:r w:rsidRPr="00B62AC2">
        <w:rPr>
          <w:b/>
          <w:bCs/>
        </w:rPr>
        <w:t>CSU General Education (CSU-GE-Breadth)</w:t>
      </w:r>
    </w:p>
    <w:p w:rsidR="00BB0C18" w:rsidRDefault="00BB0C18" w:rsidP="00E2600A">
      <w:pPr>
        <w:rPr>
          <w:bCs/>
        </w:rPr>
      </w:pPr>
    </w:p>
    <w:p w:rsidR="00E2600A" w:rsidRPr="00E2600A" w:rsidRDefault="00E2600A" w:rsidP="00E2600A">
      <w:pPr>
        <w:rPr>
          <w:bCs/>
        </w:rPr>
      </w:pPr>
      <w:bookmarkStart w:id="0" w:name="_GoBack"/>
      <w:bookmarkEnd w:id="0"/>
      <w:r w:rsidRPr="00E2600A">
        <w:rPr>
          <w:bCs/>
        </w:rPr>
        <w:t xml:space="preserve">The </w:t>
      </w:r>
      <w:r>
        <w:rPr>
          <w:b/>
          <w:bCs/>
          <w:i/>
        </w:rPr>
        <w:t>Program Student Learning Outcomes</w:t>
      </w:r>
      <w:r w:rsidRPr="00E2600A">
        <w:rPr>
          <w:bCs/>
        </w:rPr>
        <w:t xml:space="preserve"> that students will fulfill by successfully completing the certificate program in CSU General Education (CSU-GE-Breadth) are as follows:  </w:t>
      </w:r>
    </w:p>
    <w:p w:rsidR="00E2600A" w:rsidRPr="00E2600A" w:rsidRDefault="00E2600A" w:rsidP="00E2600A">
      <w:pPr>
        <w:numPr>
          <w:ilvl w:val="0"/>
          <w:numId w:val="1"/>
        </w:numPr>
      </w:pPr>
      <w:r w:rsidRPr="00E2600A">
        <w:t xml:space="preserve">Communicate effectively, both verbally and in writing. </w:t>
      </w:r>
    </w:p>
    <w:p w:rsidR="00E2600A" w:rsidRPr="00E2600A" w:rsidRDefault="00E2600A" w:rsidP="00E2600A">
      <w:pPr>
        <w:numPr>
          <w:ilvl w:val="0"/>
          <w:numId w:val="1"/>
        </w:numPr>
      </w:pPr>
      <w:r w:rsidRPr="00E2600A">
        <w:t xml:space="preserve">Critically analyze and solve problems using the appropriate technique for the issue at hand, including appropriate use of logic, mathematics, multi-disciplinary, and cultural considerations where applicable. </w:t>
      </w:r>
    </w:p>
    <w:p w:rsidR="00E2600A" w:rsidRPr="00E2600A" w:rsidRDefault="00E2600A" w:rsidP="00E2600A">
      <w:pPr>
        <w:numPr>
          <w:ilvl w:val="0"/>
          <w:numId w:val="1"/>
        </w:numPr>
      </w:pPr>
      <w:r w:rsidRPr="00E2600A">
        <w:t xml:space="preserve">Critically examine the function, media, subject matter, organization, aesthetic, style, and relative excellence of representative examples of the arts, literature, philosophy, and foreign languages including approaches from various historical, cultural, and gender-based origins. </w:t>
      </w:r>
    </w:p>
    <w:p w:rsidR="00E2600A" w:rsidRPr="00E2600A" w:rsidRDefault="00E2600A" w:rsidP="00E2600A">
      <w:pPr>
        <w:numPr>
          <w:ilvl w:val="0"/>
          <w:numId w:val="1"/>
        </w:numPr>
      </w:pPr>
      <w:r w:rsidRPr="00E2600A">
        <w:t xml:space="preserve">Develop an understanding of the information available, the perspectives and approaches of the physical, biological, social and behavioral sciences, appreciating the power and limits of these methods of inquiry and both individual, ethical, and societal responsibilities. </w:t>
      </w:r>
    </w:p>
    <w:p w:rsidR="00E2600A" w:rsidRPr="00E2600A" w:rsidRDefault="00E2600A" w:rsidP="00E2600A">
      <w:pPr>
        <w:numPr>
          <w:ilvl w:val="0"/>
          <w:numId w:val="1"/>
        </w:numPr>
      </w:pPr>
      <w:r w:rsidRPr="00E2600A">
        <w:t xml:space="preserve">Organize and present information in person in a logical and understandable manner. </w:t>
      </w:r>
    </w:p>
    <w:p w:rsidR="00E2600A" w:rsidRPr="00E2600A" w:rsidRDefault="00E2600A" w:rsidP="00E2600A">
      <w:r w:rsidRPr="00E2600A">
        <w:t>Upon successful completion of the program, the student has completed the CSU-GE-Breadth requirements for the California State University system.</w:t>
      </w:r>
    </w:p>
    <w:p w:rsidR="00B62AC2" w:rsidRPr="00B62AC2" w:rsidRDefault="00B62AC2" w:rsidP="00B62AC2">
      <w:r w:rsidRPr="00B62AC2">
        <w:t xml:space="preserve">The Certificate of Achievement in </w:t>
      </w:r>
      <w:r w:rsidRPr="00B62AC2">
        <w:rPr>
          <w:bCs/>
        </w:rPr>
        <w:t xml:space="preserve">CSU General Education (CSU-GE-Breadth) </w:t>
      </w:r>
      <w:r w:rsidRPr="00B62AC2">
        <w:t>is a program designed for students planning to trans</w:t>
      </w:r>
      <w:r w:rsidRPr="00B62AC2">
        <w:softHyphen/>
        <w:t>fer to the California State University (CSU) System.  It offers students a program of study which meets the lower division CSU general education require</w:t>
      </w:r>
      <w:r w:rsidRPr="00B62AC2">
        <w:softHyphen/>
        <w:t>ments, and students who complete this certificate will only be required to complete a minimum of 9 semester units of upper division general education work at CSU after transfer.</w:t>
      </w:r>
    </w:p>
    <w:p w:rsidR="00B62AC2" w:rsidRPr="00B62AC2" w:rsidRDefault="00B62AC2" w:rsidP="00B62AC2">
      <w:r w:rsidRPr="00B62AC2">
        <w:t>Although the certificate recognizes the completion of lower division CSU general education require</w:t>
      </w:r>
      <w:r w:rsidRPr="00B62AC2">
        <w:softHyphen/>
        <w:t>ments, it does not guarantee admission to a specific campus within the CSU system nor does it guarantee admission to a specific major. Some majors and colleges may require a dif</w:t>
      </w:r>
      <w:r w:rsidRPr="00B62AC2">
        <w:softHyphen/>
        <w:t xml:space="preserve">ferent lower division preparation and/or a higher GPA than is necessary for this certificate. </w:t>
      </w:r>
    </w:p>
    <w:p w:rsidR="00B62AC2" w:rsidRPr="00B62AC2" w:rsidRDefault="00B62AC2" w:rsidP="00B62AC2">
      <w:r w:rsidRPr="00B62AC2">
        <w:t>Students who intend to transfer must meet all current CSU transfer requirements including minimum GPA and eligibil</w:t>
      </w:r>
      <w:r w:rsidRPr="00B62AC2">
        <w:softHyphen/>
        <w:t xml:space="preserve">ity for certification. Students are strongly advised to meet with a counselor to discuss transfer requirements and lower division major preparation that is needed for their intended transfer school. </w:t>
      </w:r>
    </w:p>
    <w:p w:rsidR="00B62AC2" w:rsidRDefault="00B62AC2" w:rsidP="00B62AC2">
      <w:pPr>
        <w:rPr>
          <w:b/>
          <w:u w:val="single"/>
        </w:rPr>
      </w:pPr>
      <w:r w:rsidRPr="00B62AC2">
        <w:rPr>
          <w:b/>
          <w:u w:val="single"/>
        </w:rPr>
        <w:t xml:space="preserve">Program Requirements </w:t>
      </w:r>
      <w:r>
        <w:rPr>
          <w:b/>
          <w:u w:val="single"/>
        </w:rPr>
        <w:tab/>
      </w:r>
      <w:r>
        <w:rPr>
          <w:b/>
          <w:u w:val="single"/>
        </w:rPr>
        <w:tab/>
      </w:r>
      <w:r>
        <w:rPr>
          <w:b/>
          <w:u w:val="single"/>
        </w:rPr>
        <w:tab/>
      </w:r>
      <w:r>
        <w:rPr>
          <w:b/>
          <w:u w:val="single"/>
        </w:rPr>
        <w:tab/>
      </w:r>
      <w:r>
        <w:rPr>
          <w:b/>
          <w:u w:val="single"/>
        </w:rPr>
        <w:tab/>
      </w:r>
      <w:r>
        <w:rPr>
          <w:b/>
          <w:u w:val="single"/>
        </w:rPr>
        <w:tab/>
      </w:r>
      <w:r w:rsidRPr="00B62AC2">
        <w:rPr>
          <w:b/>
          <w:u w:val="single"/>
        </w:rPr>
        <w:t>Units</w:t>
      </w:r>
      <w:r w:rsidRPr="00B62AC2">
        <w:rPr>
          <w:b/>
          <w:u w:val="single"/>
        </w:rPr>
        <w:tab/>
      </w:r>
    </w:p>
    <w:p w:rsidR="00B62AC2" w:rsidRPr="00B62AC2" w:rsidRDefault="00B62AC2" w:rsidP="00B62AC2">
      <w:r w:rsidRPr="00B62AC2">
        <w:t xml:space="preserve">Area A: Communication in the English Language and Critical Thinking </w:t>
      </w:r>
      <w:r w:rsidRPr="00B62AC2">
        <w:tab/>
      </w:r>
      <w:r w:rsidRPr="00B62AC2">
        <w:tab/>
        <w:t>9</w:t>
      </w:r>
    </w:p>
    <w:p w:rsidR="00B62AC2" w:rsidRPr="00B62AC2" w:rsidRDefault="00B62AC2" w:rsidP="00B62AC2">
      <w:r w:rsidRPr="00B62AC2">
        <w:t xml:space="preserve">Area B: Physical Universe and Its Life Forms </w:t>
      </w:r>
      <w:r w:rsidRPr="00B62AC2">
        <w:tab/>
      </w:r>
      <w:r w:rsidRPr="00B62AC2">
        <w:tab/>
      </w:r>
      <w:r w:rsidRPr="00B62AC2">
        <w:tab/>
      </w:r>
      <w:r w:rsidRPr="00B62AC2">
        <w:tab/>
      </w:r>
      <w:r w:rsidRPr="00B62AC2">
        <w:tab/>
        <w:t>9</w:t>
      </w:r>
    </w:p>
    <w:p w:rsidR="00B62AC2" w:rsidRPr="00B62AC2" w:rsidRDefault="00B62AC2" w:rsidP="00B62AC2">
      <w:r w:rsidRPr="00B62AC2">
        <w:lastRenderedPageBreak/>
        <w:t xml:space="preserve">Area C: Arts, Literature, Philosophy, and Foreign Languages </w:t>
      </w:r>
      <w:r w:rsidRPr="00B62AC2">
        <w:tab/>
      </w:r>
      <w:r w:rsidRPr="00B62AC2">
        <w:tab/>
      </w:r>
      <w:r w:rsidRPr="00B62AC2">
        <w:tab/>
        <w:t>9</w:t>
      </w:r>
    </w:p>
    <w:p w:rsidR="00B62AC2" w:rsidRPr="00B62AC2" w:rsidRDefault="00B62AC2" w:rsidP="00B62AC2">
      <w:r w:rsidRPr="00B62AC2">
        <w:t xml:space="preserve">Area D: Social, Political, Economic </w:t>
      </w:r>
      <w:proofErr w:type="spellStart"/>
      <w:r w:rsidRPr="00B62AC2">
        <w:t>Inst</w:t>
      </w:r>
      <w:proofErr w:type="spellEnd"/>
      <w:r w:rsidRPr="00B62AC2">
        <w:t xml:space="preserve">/Behavior; Historical Background </w:t>
      </w:r>
      <w:r w:rsidRPr="00B62AC2">
        <w:tab/>
      </w:r>
      <w:r w:rsidRPr="00B62AC2">
        <w:tab/>
        <w:t>9</w:t>
      </w:r>
    </w:p>
    <w:p w:rsidR="00B62AC2" w:rsidRPr="00B62AC2" w:rsidRDefault="00B62AC2" w:rsidP="00B62AC2">
      <w:pPr>
        <w:rPr>
          <w:u w:val="single"/>
        </w:rPr>
      </w:pPr>
      <w:r w:rsidRPr="00B62AC2">
        <w:rPr>
          <w:u w:val="single"/>
        </w:rPr>
        <w:t xml:space="preserve">Area E: Lifelong Understanding and Self-Development </w:t>
      </w:r>
      <w:r w:rsidRPr="00B62AC2">
        <w:rPr>
          <w:u w:val="single"/>
        </w:rPr>
        <w:tab/>
      </w:r>
      <w:r w:rsidRPr="00B62AC2">
        <w:rPr>
          <w:u w:val="single"/>
        </w:rPr>
        <w:tab/>
      </w:r>
      <w:r w:rsidRPr="00B62AC2">
        <w:rPr>
          <w:u w:val="single"/>
        </w:rPr>
        <w:tab/>
      </w:r>
      <w:r w:rsidRPr="00B62AC2">
        <w:rPr>
          <w:u w:val="single"/>
        </w:rPr>
        <w:tab/>
        <w:t>3</w:t>
      </w:r>
      <w:r w:rsidRPr="00B62AC2">
        <w:rPr>
          <w:u w:val="single"/>
        </w:rPr>
        <w:tab/>
      </w:r>
    </w:p>
    <w:p w:rsidR="00272BAE" w:rsidRPr="00272BAE" w:rsidRDefault="00272BAE" w:rsidP="00272BAE">
      <w:pPr>
        <w:spacing w:after="0" w:line="240" w:lineRule="auto"/>
        <w:rPr>
          <w:b/>
        </w:rPr>
      </w:pPr>
      <w:r w:rsidRPr="00272BAE">
        <w:rPr>
          <w:b/>
        </w:rPr>
        <w:t>Minimum Units for this Certificate</w:t>
      </w:r>
      <w:r w:rsidRPr="00272BAE">
        <w:rPr>
          <w:b/>
        </w:rPr>
        <w:tab/>
      </w:r>
      <w:r w:rsidRPr="00272BAE">
        <w:rPr>
          <w:b/>
        </w:rPr>
        <w:tab/>
      </w:r>
      <w:r w:rsidRPr="00272BAE">
        <w:rPr>
          <w:b/>
        </w:rPr>
        <w:tab/>
      </w:r>
      <w:r w:rsidRPr="00272BAE">
        <w:rPr>
          <w:b/>
        </w:rPr>
        <w:tab/>
      </w:r>
      <w:r w:rsidRPr="00272BAE">
        <w:rPr>
          <w:b/>
        </w:rPr>
        <w:tab/>
      </w:r>
      <w:r w:rsidRPr="00272BAE">
        <w:rPr>
          <w:b/>
        </w:rPr>
        <w:tab/>
      </w:r>
      <w:r>
        <w:rPr>
          <w:b/>
        </w:rPr>
        <w:t>40</w:t>
      </w:r>
    </w:p>
    <w:p w:rsidR="00272BAE" w:rsidRDefault="00272BAE" w:rsidP="00272BAE">
      <w:pPr>
        <w:spacing w:after="0" w:line="240" w:lineRule="auto"/>
        <w:rPr>
          <w:b/>
        </w:rPr>
      </w:pPr>
      <w:r w:rsidRPr="00272BAE">
        <w:rPr>
          <w:b/>
        </w:rPr>
        <w:t>Maximum Units for this Certificate</w:t>
      </w:r>
      <w:r w:rsidRPr="00272BAE">
        <w:rPr>
          <w:b/>
        </w:rPr>
        <w:tab/>
      </w:r>
      <w:r w:rsidRPr="00272BAE">
        <w:rPr>
          <w:b/>
        </w:rPr>
        <w:tab/>
      </w:r>
      <w:r w:rsidRPr="00272BAE">
        <w:rPr>
          <w:b/>
        </w:rPr>
        <w:tab/>
      </w:r>
      <w:r w:rsidRPr="00272BAE">
        <w:rPr>
          <w:b/>
        </w:rPr>
        <w:tab/>
      </w:r>
      <w:r w:rsidRPr="00272BAE">
        <w:rPr>
          <w:b/>
        </w:rPr>
        <w:tab/>
      </w:r>
      <w:r w:rsidRPr="00272BAE">
        <w:rPr>
          <w:b/>
        </w:rPr>
        <w:tab/>
      </w:r>
      <w:r>
        <w:rPr>
          <w:b/>
        </w:rPr>
        <w:t>44</w:t>
      </w:r>
      <w:r w:rsidRPr="00272BAE">
        <w:rPr>
          <w:b/>
        </w:rPr>
        <w:tab/>
      </w:r>
    </w:p>
    <w:p w:rsidR="00272BAE" w:rsidRPr="00272BAE" w:rsidRDefault="00272BAE" w:rsidP="00272BAE">
      <w:pPr>
        <w:spacing w:after="0" w:line="240" w:lineRule="auto"/>
        <w:rPr>
          <w:b/>
        </w:rPr>
      </w:pPr>
    </w:p>
    <w:p w:rsidR="00B62AC2" w:rsidRPr="00B62AC2" w:rsidRDefault="00B62AC2" w:rsidP="00B62AC2">
      <w:r w:rsidRPr="00B62AC2">
        <w:t>* The program also requires the completion of the U.S. History, Constitution and American Ideals (6 units) CSU Breadth requirement, however the courses used to satisfy these units may also double count i Area D (above).</w:t>
      </w:r>
    </w:p>
    <w:p w:rsidR="00B62AC2" w:rsidRDefault="00B62AC2" w:rsidP="00B62AC2"/>
    <w:p w:rsidR="00B62AC2" w:rsidRPr="00B62AC2" w:rsidRDefault="00B62AC2" w:rsidP="00B62AC2">
      <w:pPr>
        <w:rPr>
          <w:b/>
        </w:rPr>
      </w:pPr>
      <w:r w:rsidRPr="00B62AC2">
        <w:rPr>
          <w:b/>
        </w:rPr>
        <w:t>The following</w:t>
      </w:r>
      <w:r w:rsidR="003C0E93">
        <w:rPr>
          <w:b/>
        </w:rPr>
        <w:t xml:space="preserve"> document (LMC CSUGE 2014-2015)</w:t>
      </w:r>
      <w:r w:rsidRPr="00B62AC2">
        <w:rPr>
          <w:b/>
        </w:rPr>
        <w:t xml:space="preserve"> details the courses which satisfy each required area of the program: see attached PDF document.</w:t>
      </w:r>
      <w:r w:rsidR="003C0E93">
        <w:rPr>
          <w:b/>
        </w:rPr>
        <w:t xml:space="preserve">  </w:t>
      </w:r>
    </w:p>
    <w:p w:rsidR="00BA2772" w:rsidRDefault="00BA2772"/>
    <w:sectPr w:rsidR="00BA27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AC2" w:rsidRDefault="00B62AC2" w:rsidP="00B62AC2">
      <w:pPr>
        <w:spacing w:after="0" w:line="240" w:lineRule="auto"/>
      </w:pPr>
      <w:r>
        <w:separator/>
      </w:r>
    </w:p>
  </w:endnote>
  <w:endnote w:type="continuationSeparator" w:id="0">
    <w:p w:rsidR="00B62AC2" w:rsidRDefault="00B62AC2" w:rsidP="00B6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AC2" w:rsidRDefault="00B62AC2" w:rsidP="00B62AC2">
      <w:pPr>
        <w:spacing w:after="0" w:line="240" w:lineRule="auto"/>
      </w:pPr>
      <w:r>
        <w:separator/>
      </w:r>
    </w:p>
  </w:footnote>
  <w:footnote w:type="continuationSeparator" w:id="0">
    <w:p w:rsidR="00B62AC2" w:rsidRDefault="00B62AC2" w:rsidP="00B62A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313169"/>
    <w:multiLevelType w:val="hybridMultilevel"/>
    <w:tmpl w:val="8D7AF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AC2"/>
    <w:rsid w:val="00272BAE"/>
    <w:rsid w:val="003C0E93"/>
    <w:rsid w:val="007614B2"/>
    <w:rsid w:val="00B62AC2"/>
    <w:rsid w:val="00BA2772"/>
    <w:rsid w:val="00BB0C18"/>
    <w:rsid w:val="00E2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AC2"/>
  </w:style>
  <w:style w:type="paragraph" w:styleId="Footer">
    <w:name w:val="footer"/>
    <w:basedOn w:val="Normal"/>
    <w:link w:val="FooterChar"/>
    <w:uiPriority w:val="99"/>
    <w:unhideWhenUsed/>
    <w:rsid w:val="00B62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AC2"/>
  </w:style>
  <w:style w:type="paragraph" w:styleId="Footer">
    <w:name w:val="footer"/>
    <w:basedOn w:val="Normal"/>
    <w:link w:val="FooterChar"/>
    <w:uiPriority w:val="99"/>
    <w:unhideWhenUsed/>
    <w:rsid w:val="00B62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6</cp:revision>
  <dcterms:created xsi:type="dcterms:W3CDTF">2014-09-24T23:35:00Z</dcterms:created>
  <dcterms:modified xsi:type="dcterms:W3CDTF">2014-09-25T00:00:00Z</dcterms:modified>
</cp:coreProperties>
</file>