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0"/>
        <w:gridCol w:w="895"/>
        <w:gridCol w:w="8280"/>
        <w:gridCol w:w="1170"/>
        <w:gridCol w:w="1890"/>
        <w:gridCol w:w="1350"/>
      </w:tblGrid>
      <w:tr w:rsidR="00B954CF" w14:paraId="7ED5FB4A" w14:textId="77777777" w:rsidTr="00475C5E">
        <w:trPr>
          <w:trHeight w:val="54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13752E0" w14:textId="77777777" w:rsidR="00B954CF" w:rsidRDefault="00465014">
            <w:pPr>
              <w:pStyle w:val="Heading1"/>
              <w:spacing w:before="120" w:after="120"/>
              <w:rPr>
                <w:sz w:val="22"/>
                <w:szCs w:val="22"/>
              </w:rPr>
            </w:pPr>
            <w:bookmarkStart w:id="0" w:name="_top"/>
            <w:bookmarkEnd w:id="0"/>
            <w:r>
              <w:rPr>
                <w:sz w:val="22"/>
                <w:szCs w:val="22"/>
              </w:rPr>
              <w:t>Item #</w:t>
            </w:r>
          </w:p>
        </w:tc>
        <w:tc>
          <w:tcPr>
            <w:tcW w:w="9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272FE11" w14:textId="77777777" w:rsidR="00B954CF" w:rsidRDefault="00465014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Topic/Activity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089AFD6" w14:textId="77777777" w:rsidR="00B954CF" w:rsidRDefault="00465014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Lead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2B8BFE" w14:textId="77777777" w:rsidR="00B954CF" w:rsidRDefault="00465014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Handouts/Reference Materials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AA674A7" w14:textId="77777777" w:rsidR="00B954CF" w:rsidRDefault="00465014">
            <w:pPr>
              <w:spacing w:before="12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Outcome*</w:t>
            </w:r>
          </w:p>
        </w:tc>
      </w:tr>
      <w:tr w:rsidR="00B954CF" w14:paraId="48E1ED84" w14:textId="77777777" w:rsidTr="00475C5E">
        <w:trPr>
          <w:trHeight w:val="42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21630CE" w14:textId="2551B9EA" w:rsidR="00CA3DAF" w:rsidRPr="00CA3DAF" w:rsidRDefault="00CA3DAF" w:rsidP="00CA3DAF">
            <w:pPr>
              <w:pStyle w:val="Header"/>
              <w:tabs>
                <w:tab w:val="clear" w:pos="4320"/>
                <w:tab w:val="clear" w:pos="8640"/>
              </w:tabs>
              <w:spacing w:before="40"/>
              <w:ind w:left="360"/>
              <w:rPr>
                <w:b/>
                <w:bCs/>
                <w:color w:val="000000"/>
              </w:rPr>
            </w:pPr>
            <w:r w:rsidRPr="00CA3DAF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9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85B3077" w14:textId="77777777" w:rsidR="003B5369" w:rsidRPr="007D1959" w:rsidRDefault="00465014" w:rsidP="00820DC4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bCs/>
                <w:color w:val="000000"/>
                <w:sz w:val="22"/>
                <w:szCs w:val="22"/>
              </w:rPr>
            </w:pPr>
            <w:r w:rsidRPr="00CA3DAF">
              <w:rPr>
                <w:b/>
                <w:bCs/>
                <w:color w:val="000000"/>
                <w:sz w:val="22"/>
                <w:szCs w:val="22"/>
              </w:rPr>
              <w:t>Public Comment</w:t>
            </w:r>
            <w:r w:rsidR="00137C47" w:rsidRPr="00CA3DA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37C47" w:rsidRPr="00CA3DAF">
              <w:rPr>
                <w:bCs/>
                <w:i/>
                <w:color w:val="000000"/>
              </w:rPr>
              <w:t>(limited to 2-3 minutes)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D5F3925" w14:textId="77777777" w:rsidR="001E1A8E" w:rsidRDefault="006C3F6D" w:rsidP="00145F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Montoya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201A36" w14:textId="77777777" w:rsidR="00145F7E" w:rsidRPr="00862E3D" w:rsidRDefault="00145F7E" w:rsidP="00862E3D">
            <w:pPr>
              <w:rPr>
                <w:sz w:val="20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F9A2DF5" w14:textId="0261D3DE" w:rsidR="00B954CF" w:rsidRDefault="00CA3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</w:t>
            </w:r>
          </w:p>
        </w:tc>
      </w:tr>
      <w:tr w:rsidR="00B954CF" w14:paraId="7F4D115C" w14:textId="77777777" w:rsidTr="00475C5E">
        <w:trPr>
          <w:trHeight w:val="68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61AECE" w14:textId="1BBA8F1E" w:rsidR="00B954CF" w:rsidRPr="00CA3DAF" w:rsidRDefault="00CA3DAF" w:rsidP="00CA3DAF">
            <w:pPr>
              <w:pStyle w:val="Header"/>
              <w:tabs>
                <w:tab w:val="clear" w:pos="4320"/>
                <w:tab w:val="clear" w:pos="8640"/>
              </w:tabs>
              <w:spacing w:before="40"/>
              <w:ind w:left="36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9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49AC2C" w14:textId="3F2FA9B3" w:rsidR="005E176F" w:rsidRDefault="00F4217C" w:rsidP="001C3230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color w:val="000000"/>
                <w:sz w:val="22"/>
                <w:szCs w:val="22"/>
              </w:rPr>
            </w:pPr>
            <w:r w:rsidRPr="00CA3DAF">
              <w:rPr>
                <w:b/>
                <w:bCs/>
                <w:color w:val="000000"/>
                <w:sz w:val="22"/>
                <w:szCs w:val="22"/>
              </w:rPr>
              <w:t xml:space="preserve">Review: </w:t>
            </w:r>
            <w:r w:rsidRPr="00CA3DAF">
              <w:rPr>
                <w:color w:val="000000"/>
                <w:sz w:val="22"/>
                <w:szCs w:val="22"/>
              </w:rPr>
              <w:t xml:space="preserve">Agenda for </w:t>
            </w:r>
            <w:r w:rsidR="00711EDF">
              <w:rPr>
                <w:color w:val="000000"/>
                <w:sz w:val="22"/>
                <w:szCs w:val="22"/>
              </w:rPr>
              <w:t>June</w:t>
            </w:r>
            <w:r w:rsidR="005E176F">
              <w:rPr>
                <w:color w:val="000000"/>
                <w:sz w:val="22"/>
                <w:szCs w:val="22"/>
              </w:rPr>
              <w:t xml:space="preserve"> 2</w:t>
            </w:r>
            <w:r w:rsidR="00711EDF">
              <w:rPr>
                <w:color w:val="000000"/>
                <w:sz w:val="22"/>
                <w:szCs w:val="22"/>
              </w:rPr>
              <w:t>4</w:t>
            </w:r>
            <w:r w:rsidR="005E176F">
              <w:rPr>
                <w:color w:val="000000"/>
                <w:sz w:val="22"/>
                <w:szCs w:val="22"/>
              </w:rPr>
              <w:t>, 2021</w:t>
            </w:r>
          </w:p>
          <w:p w14:paraId="4A51CB1E" w14:textId="581FBBE8" w:rsidR="007D1959" w:rsidRPr="00414CFF" w:rsidRDefault="00F37D31" w:rsidP="001C3230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color w:val="000000"/>
                <w:sz w:val="22"/>
                <w:szCs w:val="22"/>
              </w:rPr>
            </w:pPr>
            <w:r w:rsidRPr="00CA3DAF">
              <w:rPr>
                <w:b/>
                <w:bCs/>
                <w:color w:val="000000"/>
                <w:sz w:val="22"/>
                <w:szCs w:val="22"/>
              </w:rPr>
              <w:t>R</w:t>
            </w:r>
            <w:r w:rsidR="00F4217C" w:rsidRPr="00CA3DAF">
              <w:rPr>
                <w:b/>
                <w:bCs/>
                <w:color w:val="000000"/>
                <w:sz w:val="22"/>
                <w:szCs w:val="22"/>
              </w:rPr>
              <w:t xml:space="preserve">eview: </w:t>
            </w:r>
            <w:r w:rsidR="00414CFF">
              <w:rPr>
                <w:color w:val="000000"/>
                <w:sz w:val="22"/>
                <w:szCs w:val="22"/>
              </w:rPr>
              <w:t>Minutes</w:t>
            </w:r>
            <w:r w:rsidRPr="00CA3DAF">
              <w:rPr>
                <w:color w:val="000000"/>
                <w:sz w:val="22"/>
                <w:szCs w:val="22"/>
              </w:rPr>
              <w:t xml:space="preserve"> from</w:t>
            </w:r>
            <w:r w:rsidR="005E176F">
              <w:rPr>
                <w:color w:val="000000"/>
                <w:sz w:val="22"/>
                <w:szCs w:val="22"/>
              </w:rPr>
              <w:t xml:space="preserve"> </w:t>
            </w:r>
            <w:r w:rsidR="00711EDF">
              <w:rPr>
                <w:color w:val="000000"/>
                <w:sz w:val="22"/>
                <w:szCs w:val="22"/>
              </w:rPr>
              <w:t>May</w:t>
            </w:r>
            <w:r w:rsidR="005E176F">
              <w:rPr>
                <w:color w:val="000000"/>
                <w:sz w:val="22"/>
                <w:szCs w:val="22"/>
              </w:rPr>
              <w:t xml:space="preserve"> </w:t>
            </w:r>
            <w:r w:rsidR="00711EDF">
              <w:rPr>
                <w:color w:val="000000"/>
                <w:sz w:val="22"/>
                <w:szCs w:val="22"/>
              </w:rPr>
              <w:t>20</w:t>
            </w:r>
            <w:r w:rsidR="005E176F" w:rsidRPr="005E176F">
              <w:rPr>
                <w:color w:val="000000"/>
                <w:sz w:val="22"/>
                <w:szCs w:val="22"/>
                <w:vertAlign w:val="superscript"/>
              </w:rPr>
              <w:t>th</w:t>
            </w:r>
            <w:r w:rsidR="005E176F">
              <w:rPr>
                <w:color w:val="000000"/>
                <w:sz w:val="22"/>
                <w:szCs w:val="22"/>
              </w:rPr>
              <w:t xml:space="preserve"> meeting</w:t>
            </w:r>
          </w:p>
          <w:p w14:paraId="31A35920" w14:textId="77777777" w:rsidR="00FF6F9D" w:rsidRDefault="00FB1AC5" w:rsidP="00791575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CA3DAF"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9EE063" w14:textId="77777777" w:rsidR="00E62765" w:rsidRDefault="009A2BEA" w:rsidP="009A2BE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Montoya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1325E9" w14:textId="77777777" w:rsidR="001259FB" w:rsidRDefault="00F31B26" w:rsidP="004662A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31B26">
              <w:rPr>
                <w:sz w:val="22"/>
                <w:szCs w:val="22"/>
              </w:rPr>
              <w:t>http://www.losmedanos.edu/safety/committee.asp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A21D5B" w14:textId="26CDE8FE" w:rsidR="008F6219" w:rsidRPr="00AB0225" w:rsidRDefault="005E176F" w:rsidP="005E17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Information</w:t>
            </w:r>
          </w:p>
        </w:tc>
      </w:tr>
      <w:tr w:rsidR="00F37D31" w14:paraId="73CF508C" w14:textId="77777777" w:rsidTr="00475C5E">
        <w:trPr>
          <w:trHeight w:val="53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242098" w14:textId="2070EB8A" w:rsidR="00F37D31" w:rsidRPr="00CA3DAF" w:rsidRDefault="00CA3DAF" w:rsidP="00CA3DAF">
            <w:pPr>
              <w:pStyle w:val="Header"/>
              <w:tabs>
                <w:tab w:val="clear" w:pos="4320"/>
                <w:tab w:val="clear" w:pos="8640"/>
              </w:tabs>
              <w:spacing w:before="40"/>
              <w:ind w:left="36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9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03446D" w14:textId="4CF5FFCD" w:rsidR="00F37D31" w:rsidRPr="00CA3DAF" w:rsidRDefault="00085DA2" w:rsidP="001C3230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Standing Items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65084E" w14:textId="558FCBB1" w:rsidR="00F37D31" w:rsidRDefault="005E176F" w:rsidP="005E176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FC51BC" w14:textId="77777777" w:rsidR="00F37D31" w:rsidRPr="00F31B26" w:rsidRDefault="00F37D31" w:rsidP="004662A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D85204" w14:textId="77777777" w:rsidR="00F37D31" w:rsidRPr="00AB0225" w:rsidRDefault="00F37D31" w:rsidP="0020335D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7D1959" w14:paraId="7D32C004" w14:textId="77777777" w:rsidTr="00475C5E">
        <w:trPr>
          <w:trHeight w:val="68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E7E6B9" w14:textId="77777777" w:rsidR="007D1959" w:rsidRPr="00CA3DAF" w:rsidRDefault="007D1959" w:rsidP="007D1959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5408AC" w14:textId="60BC4CC1" w:rsidR="007D1959" w:rsidRPr="00CA3DAF" w:rsidRDefault="007D1959" w:rsidP="001C3230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CA3DAF">
              <w:rPr>
                <w:b/>
                <w:bCs/>
                <w:color w:val="000000"/>
                <w:sz w:val="22"/>
                <w:szCs w:val="22"/>
              </w:rPr>
              <w:t>3a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B20C0" w14:textId="00794323" w:rsidR="00CA3DAF" w:rsidRPr="00AB6BF6" w:rsidRDefault="000966EA" w:rsidP="001C3230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CCCSIG: </w:t>
            </w:r>
            <w:r w:rsidR="00BF7FAD">
              <w:rPr>
                <w:b/>
                <w:bCs/>
                <w:color w:val="000000"/>
                <w:sz w:val="22"/>
                <w:szCs w:val="22"/>
              </w:rPr>
              <w:t>Updates</w:t>
            </w:r>
            <w:r w:rsidR="00AB6BF6"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  <w:r w:rsidR="00AB6BF6">
              <w:rPr>
                <w:bCs/>
                <w:color w:val="000000"/>
                <w:sz w:val="22"/>
                <w:szCs w:val="22"/>
              </w:rPr>
              <w:t xml:space="preserve">No updates on injuries. </w:t>
            </w:r>
            <w:r w:rsidR="007F1E5A">
              <w:rPr>
                <w:bCs/>
                <w:color w:val="000000"/>
                <w:sz w:val="22"/>
                <w:szCs w:val="22"/>
              </w:rPr>
              <w:t xml:space="preserve">If you had an Ergo evaluation, </w:t>
            </w:r>
            <w:r w:rsidR="00EE316E">
              <w:rPr>
                <w:bCs/>
                <w:color w:val="000000"/>
                <w:sz w:val="22"/>
                <w:szCs w:val="22"/>
              </w:rPr>
              <w:t xml:space="preserve">you will hear from them on progress of evaluation.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741B8C" w14:textId="309ECB52" w:rsidR="007D1959" w:rsidRDefault="000966EA" w:rsidP="009A2BE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Griffith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51B3BC" w14:textId="67433DE7" w:rsidR="007D1959" w:rsidRPr="00F31B26" w:rsidRDefault="007D1959" w:rsidP="004662A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32DA3E" w14:textId="77777777" w:rsidR="00AB0225" w:rsidRDefault="007D1959" w:rsidP="0020335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B0225">
              <w:rPr>
                <w:sz w:val="22"/>
                <w:szCs w:val="22"/>
              </w:rPr>
              <w:t>Information</w:t>
            </w:r>
            <w:r w:rsidR="00AB0225" w:rsidRPr="00AB0225">
              <w:rPr>
                <w:sz w:val="22"/>
                <w:szCs w:val="22"/>
              </w:rPr>
              <w:t>/</w:t>
            </w:r>
          </w:p>
          <w:p w14:paraId="5E690006" w14:textId="3241E675" w:rsidR="007D1959" w:rsidRPr="00AB0225" w:rsidRDefault="00AB0225" w:rsidP="0020335D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B0225">
              <w:rPr>
                <w:sz w:val="22"/>
                <w:szCs w:val="22"/>
              </w:rPr>
              <w:t>Discussion</w:t>
            </w:r>
          </w:p>
        </w:tc>
      </w:tr>
      <w:tr w:rsidR="000966EA" w14:paraId="186303AB" w14:textId="77777777" w:rsidTr="00475C5E">
        <w:trPr>
          <w:trHeight w:val="68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A1ADF1" w14:textId="77777777" w:rsidR="000966EA" w:rsidRPr="00CA3DAF" w:rsidRDefault="000966EA" w:rsidP="007D1959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9AC2D4" w14:textId="5C58BF8E" w:rsidR="000966EA" w:rsidRPr="000966EA" w:rsidRDefault="000966EA" w:rsidP="001C3230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0966EA">
              <w:rPr>
                <w:b/>
                <w:bCs/>
                <w:color w:val="000000"/>
                <w:sz w:val="22"/>
                <w:szCs w:val="20"/>
              </w:rPr>
              <w:t>3b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1217E" w14:textId="531C4FAC" w:rsidR="00C407EB" w:rsidRPr="00C407EB" w:rsidRDefault="007D5D77" w:rsidP="00C407EB">
            <w:pPr>
              <w:pStyle w:val="Header"/>
              <w:spacing w:before="4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Return to Worksite </w:t>
            </w:r>
            <w:r w:rsidR="00CF6B90">
              <w:rPr>
                <w:b/>
                <w:bCs/>
                <w:color w:val="000000"/>
                <w:sz w:val="22"/>
                <w:szCs w:val="22"/>
              </w:rPr>
              <w:t>Planning/Updates</w:t>
            </w:r>
            <w:r w:rsidR="00C407EB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  <w:r w:rsidR="00C407EB">
              <w:rPr>
                <w:bCs/>
                <w:color w:val="000000"/>
                <w:sz w:val="22"/>
                <w:szCs w:val="22"/>
              </w:rPr>
              <w:t>C</w:t>
            </w:r>
            <w:r w:rsidR="00C407EB" w:rsidRPr="00C407EB">
              <w:rPr>
                <w:bCs/>
                <w:color w:val="000000"/>
                <w:sz w:val="22"/>
                <w:szCs w:val="22"/>
              </w:rPr>
              <w:t xml:space="preserve">arlos shared the page </w:t>
            </w:r>
            <w:hyperlink r:id="rId8" w:history="1">
              <w:r w:rsidR="00C407EB" w:rsidRPr="00C407EB">
                <w:rPr>
                  <w:rStyle w:val="Hyperlink"/>
                  <w:bCs/>
                  <w:sz w:val="22"/>
                  <w:szCs w:val="22"/>
                </w:rPr>
                <w:t>https://covid19.ca.gov/safely-reopening/</w:t>
              </w:r>
            </w:hyperlink>
            <w:r w:rsidR="00C407EB" w:rsidRPr="00C407EB">
              <w:rPr>
                <w:bCs/>
                <w:color w:val="000000"/>
                <w:sz w:val="22"/>
                <w:szCs w:val="22"/>
              </w:rPr>
              <w:t xml:space="preserve">  with information on moving towards a safe reopening. Will continue following safety measures, follow guidance from Chancellor’s email. Masks available at the school including N95 and those provided by the State. </w:t>
            </w:r>
          </w:p>
          <w:p w14:paraId="24515525" w14:textId="77777777" w:rsidR="000966EA" w:rsidRDefault="000966EA" w:rsidP="001C3230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b/>
                <w:bCs/>
                <w:color w:val="000000"/>
                <w:sz w:val="22"/>
                <w:szCs w:val="22"/>
              </w:rPr>
            </w:pPr>
          </w:p>
          <w:p w14:paraId="6BD888ED" w14:textId="62DF9DFB" w:rsidR="00C407EB" w:rsidRDefault="00C407EB" w:rsidP="00C407EB">
            <w:pPr>
              <w:suppressAutoHyphens w:val="0"/>
              <w:autoSpaceDN/>
              <w:textAlignment w:val="auto"/>
              <w:rPr>
                <w:sz w:val="22"/>
              </w:rPr>
            </w:pPr>
            <w:r w:rsidRPr="00C407EB">
              <w:rPr>
                <w:sz w:val="22"/>
              </w:rPr>
              <w:t xml:space="preserve">CDC has provided guidance on HVAC systems, we are continuing with our Assessments and currently doing the College Complex, in Phase 1. So </w:t>
            </w:r>
            <w:proofErr w:type="gramStart"/>
            <w:r w:rsidRPr="00C407EB">
              <w:rPr>
                <w:sz w:val="22"/>
              </w:rPr>
              <w:t>far</w:t>
            </w:r>
            <w:proofErr w:type="gramEnd"/>
            <w:r w:rsidRPr="00C407EB">
              <w:rPr>
                <w:sz w:val="22"/>
              </w:rPr>
              <w:t xml:space="preserve"> no red flags. Updates are posted on District website</w:t>
            </w:r>
          </w:p>
          <w:p w14:paraId="7F311568" w14:textId="499CED88" w:rsidR="00C407EB" w:rsidRPr="00CA3DAF" w:rsidRDefault="00C407EB" w:rsidP="001C3230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0F212F" w14:textId="3BE1C5E0" w:rsidR="000966EA" w:rsidRDefault="00CF6B90" w:rsidP="009A2BEA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Montoya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78B8DA" w14:textId="77777777" w:rsidR="000966EA" w:rsidRPr="007D1959" w:rsidRDefault="000966EA" w:rsidP="004662A7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58668D" w14:textId="59576968" w:rsidR="000966EA" w:rsidRPr="00AB0225" w:rsidRDefault="000966EA" w:rsidP="0020335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</w:t>
            </w:r>
            <w:r w:rsidR="00CF6B90">
              <w:rPr>
                <w:sz w:val="22"/>
                <w:szCs w:val="22"/>
              </w:rPr>
              <w:t>/ Discussion</w:t>
            </w:r>
          </w:p>
        </w:tc>
      </w:tr>
      <w:tr w:rsidR="00CF6B90" w14:paraId="270B0A58" w14:textId="77777777" w:rsidTr="00475C5E">
        <w:trPr>
          <w:trHeight w:val="62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5A0570" w14:textId="77777777" w:rsidR="00CF6B90" w:rsidRDefault="00CF6B90" w:rsidP="003A123B">
            <w:pPr>
              <w:ind w:right="-37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</w:p>
          <w:p w14:paraId="6F7C898F" w14:textId="27499D8A" w:rsidR="00CF6B90" w:rsidRDefault="00CF6B90" w:rsidP="003A123B">
            <w:pPr>
              <w:ind w:right="-37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  <w:r w:rsidRPr="00CF6B90">
              <w:rPr>
                <w:b/>
                <w:szCs w:val="22"/>
              </w:rPr>
              <w:t>4.</w:t>
            </w:r>
          </w:p>
        </w:tc>
        <w:tc>
          <w:tcPr>
            <w:tcW w:w="9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B62C90" w14:textId="0322E818" w:rsidR="00CF6B90" w:rsidRDefault="00CF6B90" w:rsidP="00B2069C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Old Business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D83C4C" w14:textId="77777777" w:rsidR="00CF6B90" w:rsidRDefault="00CF6B90" w:rsidP="00B2069C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8DFAFC" w14:textId="77777777" w:rsidR="00CF6B90" w:rsidRDefault="00CF6B90" w:rsidP="00B206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E28B68" w14:textId="77777777" w:rsidR="00CF6B90" w:rsidRPr="00AB0225" w:rsidRDefault="00CF6B90" w:rsidP="00B2069C">
            <w:pPr>
              <w:rPr>
                <w:sz w:val="22"/>
                <w:szCs w:val="22"/>
              </w:rPr>
            </w:pPr>
          </w:p>
        </w:tc>
      </w:tr>
      <w:tr w:rsidR="00CF6B90" w14:paraId="66EE3F12" w14:textId="77777777" w:rsidTr="00475C5E">
        <w:trPr>
          <w:trHeight w:val="62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EB16C9" w14:textId="77777777" w:rsidR="00CF6B90" w:rsidRDefault="00CF6B90" w:rsidP="003A123B">
            <w:pPr>
              <w:ind w:right="-378"/>
              <w:rPr>
                <w:b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ABE046" w14:textId="2671F148" w:rsidR="00CF6B90" w:rsidRDefault="00CF6B90" w:rsidP="00B2069C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4a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C148C" w14:textId="77777777" w:rsidR="006E3BC9" w:rsidRPr="006E3BC9" w:rsidRDefault="00CF6B90" w:rsidP="006E3BC9">
            <w:pPr>
              <w:suppressAutoHyphens w:val="0"/>
              <w:autoSpaceDN/>
              <w:textAlignment w:val="auto"/>
              <w:rPr>
                <w:sz w:val="20"/>
                <w:szCs w:val="22"/>
              </w:rPr>
            </w:pPr>
            <w:r w:rsidRPr="006E3BC9">
              <w:rPr>
                <w:b/>
                <w:sz w:val="22"/>
                <w:szCs w:val="22"/>
              </w:rPr>
              <w:t>Brentwood Evacuation Maps</w:t>
            </w:r>
            <w:r w:rsidR="006E3BC9" w:rsidRPr="006E3BC9">
              <w:rPr>
                <w:b/>
                <w:sz w:val="22"/>
                <w:szCs w:val="22"/>
              </w:rPr>
              <w:t xml:space="preserve">: </w:t>
            </w:r>
            <w:r w:rsidR="006E3BC9" w:rsidRPr="006E3BC9">
              <w:rPr>
                <w:sz w:val="22"/>
              </w:rPr>
              <w:t xml:space="preserve">Feedback was provided on Brentwood maps, we will ask John Schall to update the following (thanks Angela for some of the feedback): </w:t>
            </w:r>
          </w:p>
          <w:p w14:paraId="071CFDF4" w14:textId="77777777" w:rsidR="006E3BC9" w:rsidRPr="006E3BC9" w:rsidRDefault="006E3BC9" w:rsidP="006E3BC9">
            <w:pPr>
              <w:pStyle w:val="ListParagraph"/>
              <w:numPr>
                <w:ilvl w:val="0"/>
                <w:numId w:val="23"/>
              </w:numPr>
              <w:suppressAutoHyphens w:val="0"/>
              <w:autoSpaceDN/>
              <w:textAlignment w:val="auto"/>
              <w:rPr>
                <w:sz w:val="22"/>
              </w:rPr>
            </w:pPr>
            <w:r w:rsidRPr="006E3BC9">
              <w:rPr>
                <w:sz w:val="22"/>
              </w:rPr>
              <w:t xml:space="preserve">Add fire extinguishers and AED defibrillators </w:t>
            </w:r>
          </w:p>
          <w:p w14:paraId="7E472ADD" w14:textId="77777777" w:rsidR="006E3BC9" w:rsidRPr="006E3BC9" w:rsidRDefault="006E3BC9" w:rsidP="006E3BC9">
            <w:pPr>
              <w:pStyle w:val="ListParagraph"/>
              <w:numPr>
                <w:ilvl w:val="0"/>
                <w:numId w:val="23"/>
              </w:numPr>
              <w:suppressAutoHyphens w:val="0"/>
              <w:autoSpaceDN/>
              <w:textAlignment w:val="auto"/>
              <w:rPr>
                <w:sz w:val="22"/>
              </w:rPr>
            </w:pPr>
            <w:r w:rsidRPr="006E3BC9">
              <w:rPr>
                <w:sz w:val="22"/>
              </w:rPr>
              <w:t>Label Police Services</w:t>
            </w:r>
          </w:p>
          <w:p w14:paraId="0B446D74" w14:textId="77777777" w:rsidR="006E3BC9" w:rsidRPr="006E3BC9" w:rsidRDefault="006E3BC9" w:rsidP="006E3BC9">
            <w:pPr>
              <w:pStyle w:val="ListParagraph"/>
              <w:numPr>
                <w:ilvl w:val="0"/>
                <w:numId w:val="23"/>
              </w:numPr>
              <w:suppressAutoHyphens w:val="0"/>
              <w:autoSpaceDN/>
              <w:textAlignment w:val="auto"/>
              <w:rPr>
                <w:sz w:val="22"/>
              </w:rPr>
            </w:pPr>
            <w:proofErr w:type="spellStart"/>
            <w:r w:rsidRPr="006E3BC9">
              <w:rPr>
                <w:sz w:val="22"/>
              </w:rPr>
              <w:t>Bldg</w:t>
            </w:r>
            <w:proofErr w:type="spellEnd"/>
            <w:r w:rsidRPr="006E3BC9">
              <w:rPr>
                <w:sz w:val="22"/>
              </w:rPr>
              <w:t xml:space="preserve"> 100 and 400 need to say where to go in an evacuation</w:t>
            </w:r>
          </w:p>
          <w:p w14:paraId="5B27B6B5" w14:textId="77777777" w:rsidR="006E3BC9" w:rsidRPr="006E3BC9" w:rsidRDefault="006E3BC9" w:rsidP="006E3BC9">
            <w:pPr>
              <w:pStyle w:val="ListParagraph"/>
              <w:numPr>
                <w:ilvl w:val="0"/>
                <w:numId w:val="23"/>
              </w:numPr>
              <w:suppressAutoHyphens w:val="0"/>
              <w:autoSpaceDN/>
              <w:textAlignment w:val="auto"/>
              <w:rPr>
                <w:sz w:val="22"/>
              </w:rPr>
            </w:pPr>
            <w:r w:rsidRPr="006E3BC9">
              <w:rPr>
                <w:sz w:val="22"/>
              </w:rPr>
              <w:t>If you see anything else, let me know and I will email John to update</w:t>
            </w:r>
          </w:p>
          <w:p w14:paraId="35D6094B" w14:textId="72F9C7CA" w:rsidR="00711EDF" w:rsidRPr="006E3BC9" w:rsidRDefault="00711EDF" w:rsidP="00B2069C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2F5EC8" w14:textId="707FF23F" w:rsidR="00CF6B90" w:rsidRDefault="00CF6B90" w:rsidP="00B20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Montoya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540503" w14:textId="576F9012" w:rsidR="00CF6B90" w:rsidRDefault="00CF6B90" w:rsidP="00B20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Evac Maps PDF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50FC5D" w14:textId="3D3E01C5" w:rsidR="00CF6B90" w:rsidRPr="00AB0225" w:rsidRDefault="00CF6B90" w:rsidP="00B20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Discussion/</w:t>
            </w:r>
            <w:r w:rsidR="00475C5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Action</w:t>
            </w:r>
          </w:p>
        </w:tc>
      </w:tr>
      <w:tr w:rsidR="00B2069C" w14:paraId="0470DFE6" w14:textId="77777777" w:rsidTr="00475C5E">
        <w:trPr>
          <w:trHeight w:val="62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9FE670" w14:textId="77777777" w:rsidR="003A123B" w:rsidRDefault="003A123B" w:rsidP="003A123B">
            <w:pPr>
              <w:ind w:right="-378"/>
              <w:rPr>
                <w:b/>
                <w:sz w:val="22"/>
                <w:szCs w:val="22"/>
              </w:rPr>
            </w:pPr>
          </w:p>
          <w:p w14:paraId="735845CE" w14:textId="33AEB733" w:rsidR="003A123B" w:rsidRPr="00CA3DAF" w:rsidRDefault="003A123B" w:rsidP="003A123B">
            <w:pPr>
              <w:ind w:right="-37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Pr="00CA3DAF">
              <w:rPr>
                <w:b/>
                <w:sz w:val="22"/>
                <w:szCs w:val="22"/>
              </w:rPr>
              <w:t xml:space="preserve"> </w:t>
            </w:r>
            <w:r w:rsidR="00CF6B90">
              <w:rPr>
                <w:b/>
                <w:sz w:val="22"/>
                <w:szCs w:val="22"/>
              </w:rPr>
              <w:t>5</w:t>
            </w:r>
            <w:r w:rsidR="00C105FE" w:rsidRPr="00CA3DA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7AD7FD" w14:textId="3719FB2A" w:rsidR="00B2069C" w:rsidRPr="00CA3DAF" w:rsidRDefault="00CF6B90" w:rsidP="00B2069C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New Business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BCCAF8" w14:textId="77777777" w:rsidR="00B2069C" w:rsidRDefault="00B2069C" w:rsidP="00B2069C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C35F90" w14:textId="77777777" w:rsidR="00B2069C" w:rsidRDefault="00B2069C" w:rsidP="00B206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35FE7C" w14:textId="77777777" w:rsidR="00B2069C" w:rsidRPr="00AB0225" w:rsidRDefault="00B2069C" w:rsidP="00B2069C">
            <w:pPr>
              <w:rPr>
                <w:sz w:val="22"/>
                <w:szCs w:val="22"/>
              </w:rPr>
            </w:pPr>
          </w:p>
        </w:tc>
      </w:tr>
      <w:tr w:rsidR="000966EA" w14:paraId="13BB8B0C" w14:textId="77777777" w:rsidTr="00475C5E">
        <w:trPr>
          <w:trHeight w:val="68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4A2FFA" w14:textId="77777777" w:rsidR="000966EA" w:rsidRDefault="000966EA" w:rsidP="000966EA">
            <w:pPr>
              <w:pStyle w:val="ListParagraph"/>
              <w:ind w:right="-378"/>
              <w:rPr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1F7738" w14:textId="15A0874C" w:rsidR="000966EA" w:rsidRPr="00CA3DAF" w:rsidRDefault="00CF6B90" w:rsidP="000966EA">
            <w:pPr>
              <w:pStyle w:val="Header"/>
              <w:tabs>
                <w:tab w:val="clear" w:pos="4320"/>
                <w:tab w:val="clear" w:pos="8640"/>
              </w:tabs>
              <w:spacing w:before="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0966EA" w:rsidRPr="00CA3DAF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2D5A51" w14:textId="50A1D95C" w:rsidR="000966EA" w:rsidRPr="00CA3DAF" w:rsidRDefault="00CF6B90" w:rsidP="000966EA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b/>
                <w:bCs/>
                <w:color w:val="000000"/>
                <w:sz w:val="20"/>
                <w:szCs w:val="20"/>
              </w:rPr>
            </w:pPr>
            <w:r w:rsidRPr="006E3BC9">
              <w:rPr>
                <w:b/>
                <w:bCs/>
                <w:color w:val="000000"/>
                <w:sz w:val="22"/>
                <w:szCs w:val="20"/>
              </w:rPr>
              <w:t>Re-Keying Project</w:t>
            </w:r>
            <w:r w:rsidR="006E3BC9" w:rsidRPr="006E3BC9">
              <w:rPr>
                <w:b/>
                <w:bCs/>
                <w:color w:val="000000"/>
                <w:sz w:val="22"/>
                <w:szCs w:val="20"/>
              </w:rPr>
              <w:t xml:space="preserve">: </w:t>
            </w:r>
            <w:r w:rsidR="006E3BC9" w:rsidRPr="006E3BC9">
              <w:rPr>
                <w:sz w:val="22"/>
              </w:rPr>
              <w:t xml:space="preserve">Keys were stolen from Custodial that included Master keys to CH Dev and College Complex. </w:t>
            </w:r>
            <w:r w:rsidR="006E3BC9">
              <w:rPr>
                <w:sz w:val="22"/>
              </w:rPr>
              <w:t>W</w:t>
            </w:r>
            <w:r w:rsidR="006E3BC9" w:rsidRPr="006E3BC9">
              <w:rPr>
                <w:sz w:val="22"/>
              </w:rPr>
              <w:t xml:space="preserve">e have currently swapped out main entrance keys, police services </w:t>
            </w:r>
            <w:proofErr w:type="gramStart"/>
            <w:r w:rsidR="006E3BC9" w:rsidRPr="006E3BC9">
              <w:rPr>
                <w:sz w:val="22"/>
              </w:rPr>
              <w:t>is</w:t>
            </w:r>
            <w:proofErr w:type="gramEnd"/>
            <w:r w:rsidR="006E3BC9" w:rsidRPr="006E3BC9">
              <w:rPr>
                <w:sz w:val="22"/>
              </w:rPr>
              <w:t xml:space="preserve"> opening doors in the morning to main buildings or if any exterior access is needed. Key fobs are still working.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EE8707" w14:textId="28812D10" w:rsidR="000966EA" w:rsidRDefault="000966EA" w:rsidP="000966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Montoya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BEFAD3" w14:textId="00701787" w:rsidR="000966EA" w:rsidRPr="009264D5" w:rsidRDefault="000966EA" w:rsidP="000966EA">
            <w:pPr>
              <w:jc w:val="center"/>
              <w:rPr>
                <w:sz w:val="20"/>
                <w:szCs w:val="22"/>
              </w:rPr>
            </w:pPr>
            <w:r w:rsidRPr="007D1959">
              <w:rPr>
                <w:sz w:val="22"/>
                <w:szCs w:val="22"/>
              </w:rPr>
              <w:t>http://www.4cd.edu/covid19/return/4CD%20Return%20to%20Worksite%20Plan.pdf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A93DFA" w14:textId="77777777" w:rsidR="000966EA" w:rsidRPr="00AB0225" w:rsidRDefault="000966EA" w:rsidP="000966EA">
            <w:pPr>
              <w:jc w:val="center"/>
              <w:rPr>
                <w:sz w:val="22"/>
                <w:szCs w:val="22"/>
              </w:rPr>
            </w:pPr>
            <w:r w:rsidRPr="00AB0225">
              <w:rPr>
                <w:sz w:val="22"/>
                <w:szCs w:val="22"/>
              </w:rPr>
              <w:t>Information</w:t>
            </w:r>
          </w:p>
        </w:tc>
      </w:tr>
      <w:tr w:rsidR="000966EA" w14:paraId="36C2E359" w14:textId="77777777" w:rsidTr="00475C5E">
        <w:trPr>
          <w:trHeight w:val="45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146F6E" w14:textId="696AAD9B" w:rsidR="000966EA" w:rsidRDefault="000966EA" w:rsidP="000966EA">
            <w:pPr>
              <w:ind w:right="-37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  <w:r w:rsidR="00CF6B90">
              <w:rPr>
                <w:b/>
                <w:sz w:val="22"/>
                <w:szCs w:val="22"/>
              </w:rPr>
              <w:t>6.</w:t>
            </w:r>
          </w:p>
          <w:p w14:paraId="4EB5D3CB" w14:textId="60D4DC4D" w:rsidR="000966EA" w:rsidRPr="00CA3DAF" w:rsidRDefault="000966EA" w:rsidP="000966EA">
            <w:pPr>
              <w:ind w:right="-378"/>
              <w:rPr>
                <w:b/>
                <w:sz w:val="22"/>
                <w:szCs w:val="22"/>
              </w:rPr>
            </w:pPr>
          </w:p>
        </w:tc>
        <w:tc>
          <w:tcPr>
            <w:tcW w:w="9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BC657A" w14:textId="3B8CD53F" w:rsidR="006E3BC9" w:rsidRPr="00E94A86" w:rsidRDefault="000966EA" w:rsidP="006E3BC9">
            <w:pPr>
              <w:pStyle w:val="ListParagraph"/>
              <w:numPr>
                <w:ilvl w:val="0"/>
                <w:numId w:val="25"/>
              </w:numPr>
              <w:suppressAutoHyphens w:val="0"/>
              <w:autoSpaceDN/>
              <w:textAlignment w:val="auto"/>
              <w:rPr>
                <w:szCs w:val="22"/>
              </w:rPr>
            </w:pPr>
            <w:r w:rsidRPr="00CA3DAF">
              <w:rPr>
                <w:b/>
                <w:bCs/>
                <w:color w:val="000000"/>
                <w:sz w:val="22"/>
                <w:szCs w:val="22"/>
              </w:rPr>
              <w:t>Updates &amp; Announcements</w:t>
            </w:r>
            <w:r>
              <w:rPr>
                <w:b/>
                <w:bCs/>
                <w:color w:val="000000"/>
                <w:sz w:val="22"/>
                <w:szCs w:val="22"/>
              </w:rPr>
              <w:t>/ Report Outs</w:t>
            </w:r>
            <w:r w:rsidR="006E3BC9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  <w:r w:rsidR="006E3BC9" w:rsidRPr="006E3BC9">
              <w:rPr>
                <w:bCs/>
                <w:color w:val="000000"/>
                <w:sz w:val="22"/>
                <w:szCs w:val="22"/>
              </w:rPr>
              <w:t>Carlos provided update on Brentwood Center:</w:t>
            </w:r>
            <w:r w:rsidR="006E3BC9" w:rsidRPr="006E3BC9">
              <w:rPr>
                <w:bCs/>
                <w:color w:val="000000"/>
                <w:szCs w:val="22"/>
              </w:rPr>
              <w:t xml:space="preserve"> </w:t>
            </w:r>
            <w:r w:rsidR="006E3BC9" w:rsidRPr="006E3BC9">
              <w:rPr>
                <w:sz w:val="22"/>
              </w:rPr>
              <w:t xml:space="preserve">there was a flood last week- </w:t>
            </w:r>
            <w:r w:rsidR="006E3BC9" w:rsidRPr="006E3BC9">
              <w:rPr>
                <w:sz w:val="22"/>
              </w:rPr>
              <w:t>e</w:t>
            </w:r>
            <w:r w:rsidR="006E3BC9" w:rsidRPr="006E3BC9">
              <w:rPr>
                <w:sz w:val="22"/>
              </w:rPr>
              <w:t>mail</w:t>
            </w:r>
            <w:r w:rsidR="006E3BC9" w:rsidRPr="006E3BC9">
              <w:rPr>
                <w:sz w:val="22"/>
              </w:rPr>
              <w:t xml:space="preserve"> will be sent out</w:t>
            </w:r>
            <w:r w:rsidR="006E3BC9" w:rsidRPr="006E3BC9">
              <w:rPr>
                <w:sz w:val="22"/>
              </w:rPr>
              <w:t xml:space="preserve"> about this shortly. Building 100 was damaged, but should not affect Fall instruction. </w:t>
            </w:r>
          </w:p>
          <w:p w14:paraId="366F3128" w14:textId="77777777" w:rsidR="000966EA" w:rsidRDefault="000966EA" w:rsidP="006E3BC9">
            <w:pPr>
              <w:pStyle w:val="Header"/>
              <w:tabs>
                <w:tab w:val="clear" w:pos="4320"/>
                <w:tab w:val="clear" w:pos="8640"/>
                <w:tab w:val="center" w:pos="3599"/>
              </w:tabs>
              <w:spacing w:before="40"/>
              <w:ind w:firstLine="3600"/>
              <w:rPr>
                <w:b/>
                <w:bCs/>
                <w:color w:val="000000"/>
                <w:sz w:val="22"/>
                <w:szCs w:val="22"/>
              </w:rPr>
            </w:pPr>
          </w:p>
          <w:p w14:paraId="5EDC2E8E" w14:textId="089D45BE" w:rsidR="00E94A86" w:rsidRPr="00CA3DAF" w:rsidRDefault="00E94A86" w:rsidP="006E3BC9">
            <w:pPr>
              <w:pStyle w:val="Header"/>
              <w:tabs>
                <w:tab w:val="clear" w:pos="4320"/>
                <w:tab w:val="clear" w:pos="8640"/>
                <w:tab w:val="center" w:pos="3599"/>
              </w:tabs>
              <w:spacing w:before="40"/>
              <w:ind w:firstLine="360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Meeting ended 3:53pm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F2F300" w14:textId="3A3C7669" w:rsidR="000966EA" w:rsidRDefault="000966EA" w:rsidP="000966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6112AD" w14:textId="77777777" w:rsidR="000966EA" w:rsidRDefault="000966EA" w:rsidP="000966EA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166239" w14:textId="1FC82C48" w:rsidR="000966EA" w:rsidRPr="00AB0225" w:rsidRDefault="000966EA" w:rsidP="000966EA">
            <w:pPr>
              <w:jc w:val="center"/>
              <w:rPr>
                <w:sz w:val="22"/>
                <w:szCs w:val="22"/>
              </w:rPr>
            </w:pPr>
            <w:r w:rsidRPr="00AB0225">
              <w:rPr>
                <w:sz w:val="22"/>
                <w:szCs w:val="22"/>
              </w:rPr>
              <w:t>Information</w:t>
            </w:r>
          </w:p>
        </w:tc>
      </w:tr>
      <w:tr w:rsidR="000966EA" w14:paraId="197C2FBF" w14:textId="77777777" w:rsidTr="00182637">
        <w:trPr>
          <w:trHeight w:val="33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D8955F" w14:textId="77777777" w:rsidR="000966EA" w:rsidRDefault="000966EA" w:rsidP="000966EA">
            <w:pPr>
              <w:rPr>
                <w:b/>
                <w:sz w:val="22"/>
                <w:szCs w:val="22"/>
              </w:rPr>
            </w:pPr>
          </w:p>
        </w:tc>
        <w:tc>
          <w:tcPr>
            <w:tcW w:w="13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E75386" w14:textId="6FD297B7" w:rsidR="000966EA" w:rsidRPr="00F4217C" w:rsidRDefault="000966EA" w:rsidP="000966EA">
            <w:pPr>
              <w:spacing w:before="120" w:after="120"/>
              <w:rPr>
                <w:rFonts w:ascii="Verdana" w:hAnsi="Verdana"/>
                <w:sz w:val="20"/>
                <w:szCs w:val="22"/>
              </w:rPr>
            </w:pPr>
            <w:r w:rsidRPr="003A123B">
              <w:rPr>
                <w:rFonts w:ascii="Verdana" w:hAnsi="Verdana"/>
                <w:b/>
                <w:sz w:val="20"/>
                <w:szCs w:val="22"/>
              </w:rPr>
              <w:t xml:space="preserve">NEXT MEETING: </w:t>
            </w:r>
            <w:r w:rsidR="00BE1C26">
              <w:rPr>
                <w:rFonts w:ascii="Verdana" w:hAnsi="Verdana"/>
                <w:b/>
                <w:sz w:val="20"/>
                <w:szCs w:val="22"/>
              </w:rPr>
              <w:t>TBD</w:t>
            </w:r>
            <w:bookmarkStart w:id="1" w:name="_GoBack"/>
            <w:bookmarkEnd w:id="1"/>
          </w:p>
        </w:tc>
      </w:tr>
    </w:tbl>
    <w:p w14:paraId="4C4073B9" w14:textId="77777777" w:rsidR="00A30444" w:rsidRDefault="000B49FF" w:rsidP="00FB1AC5">
      <w:pPr>
        <w:spacing w:before="60" w:line="276" w:lineRule="auto"/>
        <w:ind w:hanging="720"/>
        <w:rPr>
          <w:rFonts w:ascii="Verdana" w:hAnsi="Verdana"/>
          <w:sz w:val="18"/>
          <w:szCs w:val="18"/>
        </w:rPr>
        <w:sectPr w:rsidR="00A30444" w:rsidSect="00440733">
          <w:headerReference w:type="default" r:id="rId9"/>
          <w:pgSz w:w="15840" w:h="12240" w:orient="landscape" w:code="1"/>
          <w:pgMar w:top="720" w:right="720" w:bottom="245" w:left="720" w:header="432" w:footer="0" w:gutter="0"/>
          <w:cols w:space="720"/>
          <w:docGrid w:linePitch="326"/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E362B" wp14:editId="5650D66D">
                <wp:simplePos x="0" y="0"/>
                <wp:positionH relativeFrom="column">
                  <wp:posOffset>6391275</wp:posOffset>
                </wp:positionH>
                <wp:positionV relativeFrom="paragraph">
                  <wp:posOffset>203200</wp:posOffset>
                </wp:positionV>
                <wp:extent cx="2393315" cy="45720"/>
                <wp:effectExtent l="0" t="0" r="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315" cy="4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7206B" w14:textId="77777777" w:rsidR="00B954CF" w:rsidRDefault="00465014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Reviewed/endorsed at SGC Meeting, 2-26-14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5E36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3.25pt;margin-top:16pt;width:188.4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" filled="f" stroked="f">
                <v:textbox>
                  <w:txbxContent>
                    <w:p w14:paraId="1CB7206B" w14:textId="77777777" w:rsidR="00B954CF" w:rsidRDefault="00465014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Reviewed/endorsed at SGC Meeting, 2-26-14</w:t>
                      </w:r>
                    </w:p>
                  </w:txbxContent>
                </v:textbox>
              </v:shape>
            </w:pict>
          </mc:Fallback>
        </mc:AlternateContent>
      </w:r>
      <w:r w:rsidR="00D716BA">
        <w:rPr>
          <w:i/>
          <w:sz w:val="18"/>
          <w:szCs w:val="18"/>
        </w:rPr>
        <w:tab/>
      </w:r>
      <w:r w:rsidR="00465014">
        <w:rPr>
          <w:i/>
          <w:sz w:val="18"/>
          <w:szCs w:val="18"/>
        </w:rPr>
        <w:t xml:space="preserve">*List the intended outcome for each agenda item as “Information,” “Discussion,” and/or “Action.” </w:t>
      </w:r>
      <w:r w:rsidR="00465014">
        <w:rPr>
          <w:i/>
          <w:sz w:val="20"/>
          <w:szCs w:val="20"/>
          <w:vertAlign w:val="superscript"/>
        </w:rPr>
        <w:t>†</w:t>
      </w:r>
      <w:r w:rsidR="00465014">
        <w:rPr>
          <w:i/>
          <w:sz w:val="18"/>
          <w:szCs w:val="18"/>
        </w:rPr>
        <w:t>If there is a related document being reviewed, indicate “first read” or “second read.”</w:t>
      </w:r>
    </w:p>
    <w:p w14:paraId="5FA46908" w14:textId="77777777" w:rsidR="00A30444" w:rsidRDefault="00A30444" w:rsidP="004A35B2">
      <w:pPr>
        <w:rPr>
          <w:rFonts w:ascii="Verdana" w:hAnsi="Verdana"/>
          <w:sz w:val="18"/>
          <w:szCs w:val="18"/>
        </w:rPr>
      </w:pPr>
    </w:p>
    <w:sectPr w:rsidR="00A30444" w:rsidSect="00A30444">
      <w:type w:val="continuous"/>
      <w:pgSz w:w="15840" w:h="12240" w:orient="landscape" w:code="1"/>
      <w:pgMar w:top="720" w:right="720" w:bottom="245" w:left="720" w:header="461" w:footer="0" w:gutter="0"/>
      <w:cols w:num="3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D68A3" w14:textId="77777777" w:rsidR="009F35FB" w:rsidRDefault="009F35FB" w:rsidP="00B954CF">
      <w:r>
        <w:separator/>
      </w:r>
    </w:p>
  </w:endnote>
  <w:endnote w:type="continuationSeparator" w:id="0">
    <w:p w14:paraId="5A9808B1" w14:textId="77777777" w:rsidR="009F35FB" w:rsidRDefault="009F35FB" w:rsidP="00B9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87321" w14:textId="77777777" w:rsidR="009F35FB" w:rsidRDefault="009F35FB" w:rsidP="00B954CF">
      <w:r w:rsidRPr="00B954CF">
        <w:rPr>
          <w:color w:val="000000"/>
        </w:rPr>
        <w:separator/>
      </w:r>
    </w:p>
  </w:footnote>
  <w:footnote w:type="continuationSeparator" w:id="0">
    <w:p w14:paraId="3950D46B" w14:textId="77777777" w:rsidR="009F35FB" w:rsidRDefault="009F35FB" w:rsidP="00B95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87F1E" w14:textId="77777777" w:rsidR="00B954CF" w:rsidRDefault="000B49FF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AE7D0" wp14:editId="35DC1C63">
              <wp:simplePos x="0" y="0"/>
              <wp:positionH relativeFrom="column">
                <wp:posOffset>-676275</wp:posOffset>
              </wp:positionH>
              <wp:positionV relativeFrom="paragraph">
                <wp:posOffset>12700</wp:posOffset>
              </wp:positionV>
              <wp:extent cx="390525" cy="6172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525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8552C8" w14:textId="77777777" w:rsidR="00B954CF" w:rsidRPr="00E20933" w:rsidRDefault="00B954CF">
                          <w:pPr>
                            <w:pStyle w:val="Header"/>
                            <w:tabs>
                              <w:tab w:val="center" w:pos="5580"/>
                              <w:tab w:val="left" w:pos="7020"/>
                              <w:tab w:val="right" w:pos="7380"/>
                              <w:tab w:val="left" w:pos="8100"/>
                            </w:tabs>
                            <w:jc w:val="center"/>
                            <w:rPr>
                              <w:bCs/>
                              <w:color w:val="000000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AE7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53.25pt;margin-top:1pt;width:30.75pt;height:48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" filled="f" stroked="f">
              <v:textbox style="mso-fit-shape-to-text:t">
                <w:txbxContent>
                  <w:p w14:paraId="648552C8" w14:textId="77777777" w:rsidR="00B954CF" w:rsidRPr="00E20933" w:rsidRDefault="00B954CF">
                    <w:pPr>
                      <w:pStyle w:val="Header"/>
                      <w:tabs>
                        <w:tab w:val="center" w:pos="5580"/>
                        <w:tab w:val="left" w:pos="7020"/>
                        <w:tab w:val="right" w:pos="7380"/>
                        <w:tab w:val="left" w:pos="8100"/>
                      </w:tabs>
                      <w:jc w:val="center"/>
                      <w:rPr>
                        <w:bCs/>
                        <w:color w:val="000000"/>
                        <w:sz w:val="72"/>
                        <w:szCs w:val="72"/>
                      </w:rPr>
                    </w:pPr>
                  </w:p>
                </w:txbxContent>
              </v:textbox>
            </v:shape>
          </w:pict>
        </mc:Fallback>
      </mc:AlternateContent>
    </w:r>
    <w:r w:rsidR="00B954CF">
      <w:rPr>
        <w:rFonts w:ascii="Verdana" w:hAnsi="Verdana"/>
        <w:b/>
        <w:bCs/>
        <w:noProof/>
        <w:color w:val="0000FD"/>
        <w:sz w:val="18"/>
        <w:szCs w:val="18"/>
      </w:rPr>
      <w:drawing>
        <wp:inline distT="0" distB="0" distL="0" distR="0" wp14:anchorId="5839C553" wp14:editId="3B53E64E">
          <wp:extent cx="1272771" cy="441883"/>
          <wp:effectExtent l="0" t="0" r="0" b="0"/>
          <wp:docPr id="4" name="Picture 4" descr="cid:3429602218_4517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2771" cy="4418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62B147BC" w14:textId="77777777" w:rsidR="00B954CF" w:rsidRDefault="00B954CF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rPr>
        <w:b/>
        <w:bCs/>
        <w:sz w:val="16"/>
        <w:szCs w:val="16"/>
      </w:rPr>
    </w:pPr>
  </w:p>
  <w:p w14:paraId="4619ED16" w14:textId="77777777" w:rsidR="00B954CF" w:rsidRDefault="00B954CF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  <w:rPr>
        <w:b/>
        <w:bCs/>
      </w:rPr>
    </w:pPr>
    <w:r>
      <w:rPr>
        <w:b/>
        <w:bCs/>
      </w:rPr>
      <w:t xml:space="preserve">Safety Committee                                 </w:t>
    </w:r>
  </w:p>
  <w:p w14:paraId="44E4A7BE" w14:textId="77777777" w:rsidR="00AB6BF6" w:rsidRDefault="00AB6BF6" w:rsidP="00AB6BF6">
    <w:pPr>
      <w:pStyle w:val="Header"/>
      <w:tabs>
        <w:tab w:val="clear" w:pos="4320"/>
        <w:tab w:val="clear" w:pos="8640"/>
        <w:tab w:val="center" w:pos="5580"/>
        <w:tab w:val="left" w:pos="7020"/>
        <w:tab w:val="center" w:pos="7200"/>
        <w:tab w:val="right" w:pos="7380"/>
        <w:tab w:val="left" w:pos="8100"/>
        <w:tab w:val="left" w:pos="8955"/>
      </w:tabs>
      <w:jc w:val="center"/>
      <w:rPr>
        <w:b/>
        <w:bCs/>
      </w:rPr>
    </w:pPr>
    <w:r>
      <w:rPr>
        <w:b/>
        <w:bCs/>
      </w:rPr>
      <w:t>MINUTES</w:t>
    </w:r>
  </w:p>
  <w:p w14:paraId="5435E192" w14:textId="1D724C45" w:rsidR="00B954CF" w:rsidRDefault="00EF45AD" w:rsidP="00AB6BF6">
    <w:pPr>
      <w:pStyle w:val="Header"/>
      <w:tabs>
        <w:tab w:val="clear" w:pos="4320"/>
        <w:tab w:val="clear" w:pos="8640"/>
        <w:tab w:val="center" w:pos="5580"/>
        <w:tab w:val="left" w:pos="7020"/>
        <w:tab w:val="center" w:pos="7200"/>
        <w:tab w:val="right" w:pos="7380"/>
        <w:tab w:val="left" w:pos="8100"/>
        <w:tab w:val="left" w:pos="8955"/>
      </w:tabs>
      <w:jc w:val="center"/>
      <w:rPr>
        <w:sz w:val="22"/>
        <w:szCs w:val="22"/>
      </w:rPr>
    </w:pPr>
    <w:r>
      <w:rPr>
        <w:sz w:val="22"/>
        <w:szCs w:val="22"/>
      </w:rPr>
      <w:t>Thursday</w:t>
    </w:r>
    <w:r w:rsidR="009C423D">
      <w:rPr>
        <w:sz w:val="22"/>
        <w:szCs w:val="22"/>
      </w:rPr>
      <w:t>,</w:t>
    </w:r>
    <w:r w:rsidR="002A41C2">
      <w:rPr>
        <w:sz w:val="22"/>
        <w:szCs w:val="22"/>
      </w:rPr>
      <w:t xml:space="preserve"> </w:t>
    </w:r>
    <w:r w:rsidR="00CF2DB4">
      <w:rPr>
        <w:sz w:val="22"/>
        <w:szCs w:val="22"/>
      </w:rPr>
      <w:t>June</w:t>
    </w:r>
    <w:r w:rsidR="007F5B8D">
      <w:rPr>
        <w:sz w:val="22"/>
        <w:szCs w:val="22"/>
      </w:rPr>
      <w:t xml:space="preserve"> 2</w:t>
    </w:r>
    <w:r w:rsidR="00CF2DB4">
      <w:rPr>
        <w:sz w:val="22"/>
        <w:szCs w:val="22"/>
      </w:rPr>
      <w:t>4</w:t>
    </w:r>
    <w:r w:rsidR="007F5B8D" w:rsidRPr="007F5B8D">
      <w:rPr>
        <w:sz w:val="22"/>
        <w:szCs w:val="22"/>
        <w:vertAlign w:val="superscript"/>
      </w:rPr>
      <w:t>th</w:t>
    </w:r>
    <w:r w:rsidR="00F37D31">
      <w:rPr>
        <w:sz w:val="22"/>
        <w:szCs w:val="22"/>
      </w:rPr>
      <w:t>, 2021</w:t>
    </w:r>
  </w:p>
  <w:p w14:paraId="321B8511" w14:textId="11AE83C1" w:rsidR="004D1BEF" w:rsidRDefault="00FF6F9D" w:rsidP="00FF6F9D">
    <w:pPr>
      <w:pStyle w:val="Header"/>
      <w:tabs>
        <w:tab w:val="clear" w:pos="4320"/>
        <w:tab w:val="clear" w:pos="8640"/>
        <w:tab w:val="center" w:pos="7200"/>
        <w:tab w:val="left" w:pos="9491"/>
      </w:tabs>
      <w:rPr>
        <w:sz w:val="22"/>
        <w:szCs w:val="22"/>
      </w:rPr>
    </w:pPr>
    <w:r>
      <w:rPr>
        <w:sz w:val="22"/>
        <w:szCs w:val="22"/>
      </w:rPr>
      <w:tab/>
    </w:r>
    <w:r w:rsidR="00CF2DB4">
      <w:rPr>
        <w:sz w:val="22"/>
        <w:szCs w:val="22"/>
      </w:rPr>
      <w:t>3</w:t>
    </w:r>
    <w:r w:rsidR="00EF45AD">
      <w:rPr>
        <w:sz w:val="22"/>
        <w:szCs w:val="22"/>
      </w:rPr>
      <w:t>:00</w:t>
    </w:r>
    <w:r w:rsidR="009C423D">
      <w:rPr>
        <w:sz w:val="22"/>
        <w:szCs w:val="22"/>
      </w:rPr>
      <w:t xml:space="preserve"> </w:t>
    </w:r>
    <w:r w:rsidR="00EF45AD">
      <w:rPr>
        <w:sz w:val="22"/>
        <w:szCs w:val="22"/>
      </w:rPr>
      <w:t>PM –</w:t>
    </w:r>
    <w:r w:rsidR="00CF2DB4">
      <w:rPr>
        <w:sz w:val="22"/>
        <w:szCs w:val="22"/>
      </w:rPr>
      <w:t xml:space="preserve"> 4</w:t>
    </w:r>
    <w:r w:rsidR="00EF45AD">
      <w:rPr>
        <w:sz w:val="22"/>
        <w:szCs w:val="22"/>
      </w:rPr>
      <w:t>:3</w:t>
    </w:r>
    <w:r w:rsidR="00524073">
      <w:rPr>
        <w:sz w:val="22"/>
        <w:szCs w:val="22"/>
      </w:rPr>
      <w:t>0 PM</w:t>
    </w:r>
    <w:r w:rsidR="00656A31">
      <w:rPr>
        <w:sz w:val="22"/>
        <w:szCs w:val="22"/>
      </w:rPr>
      <w:t xml:space="preserve">- </w:t>
    </w:r>
    <w:r w:rsidR="00337B71">
      <w:rPr>
        <w:sz w:val="22"/>
        <w:szCs w:val="22"/>
      </w:rPr>
      <w:t>via Zoom</w:t>
    </w:r>
  </w:p>
  <w:p w14:paraId="64CCADA6" w14:textId="23F3A18A" w:rsidR="00B954CF" w:rsidRPr="007D1959" w:rsidRDefault="004D1BEF" w:rsidP="00FF6F9D">
    <w:pPr>
      <w:pStyle w:val="Header"/>
      <w:tabs>
        <w:tab w:val="clear" w:pos="4320"/>
        <w:tab w:val="clear" w:pos="8640"/>
        <w:tab w:val="center" w:pos="7200"/>
        <w:tab w:val="left" w:pos="9491"/>
      </w:tabs>
      <w:rPr>
        <w:sz w:val="20"/>
        <w:szCs w:val="20"/>
      </w:rPr>
    </w:pPr>
    <w:r w:rsidRPr="007D1959">
      <w:rPr>
        <w:sz w:val="20"/>
        <w:szCs w:val="20"/>
      </w:rPr>
      <w:t>Members: Eloin</w:t>
    </w:r>
    <w:r w:rsidR="000A5203" w:rsidRPr="007D1959">
      <w:rPr>
        <w:sz w:val="20"/>
        <w:szCs w:val="20"/>
      </w:rPr>
      <w:t>e Chapman, Victor Coronado, Dere</w:t>
    </w:r>
    <w:r w:rsidRPr="007D1959">
      <w:rPr>
        <w:sz w:val="20"/>
        <w:szCs w:val="20"/>
      </w:rPr>
      <w:t xml:space="preserve">k Domenichelli, Robert Estrada, </w:t>
    </w:r>
    <w:r w:rsidR="00B936EC" w:rsidRPr="007D1959">
      <w:rPr>
        <w:sz w:val="20"/>
        <w:szCs w:val="20"/>
      </w:rPr>
      <w:t xml:space="preserve">Angela Fantuzzi, </w:t>
    </w:r>
    <w:r w:rsidRPr="007D1959">
      <w:rPr>
        <w:sz w:val="20"/>
        <w:szCs w:val="20"/>
      </w:rPr>
      <w:t xml:space="preserve">Susie Hansen, Mike Hotton, </w:t>
    </w:r>
    <w:r w:rsidR="00F37D31" w:rsidRPr="007D1959">
      <w:rPr>
        <w:sz w:val="20"/>
        <w:szCs w:val="20"/>
      </w:rPr>
      <w:t xml:space="preserve">Ryan Huddleston, </w:t>
    </w:r>
    <w:r w:rsidRPr="007D1959">
      <w:rPr>
        <w:sz w:val="20"/>
        <w:szCs w:val="20"/>
      </w:rPr>
      <w:t xml:space="preserve">Sandra Mills, </w:t>
    </w:r>
    <w:r w:rsidR="00440733" w:rsidRPr="007D1959">
      <w:rPr>
        <w:sz w:val="20"/>
        <w:szCs w:val="20"/>
      </w:rPr>
      <w:t xml:space="preserve">Carlos Montoya, </w:t>
    </w:r>
    <w:r w:rsidRPr="007D1959">
      <w:rPr>
        <w:sz w:val="20"/>
        <w:szCs w:val="20"/>
      </w:rPr>
      <w:t xml:space="preserve">Melissa Pon, </w:t>
    </w:r>
    <w:r w:rsidR="00B936EC" w:rsidRPr="007D1959">
      <w:rPr>
        <w:sz w:val="20"/>
        <w:szCs w:val="20"/>
      </w:rPr>
      <w:t xml:space="preserve">Virginia Richards, </w:t>
    </w:r>
    <w:r w:rsidRPr="007D1959">
      <w:rPr>
        <w:sz w:val="20"/>
        <w:szCs w:val="20"/>
      </w:rPr>
      <w:t>Lucy Snow, Ri</w:t>
    </w:r>
    <w:r w:rsidR="00440733" w:rsidRPr="007D1959">
      <w:rPr>
        <w:sz w:val="20"/>
        <w:szCs w:val="20"/>
      </w:rPr>
      <w:t xml:space="preserve">chard Villegas, </w:t>
    </w:r>
    <w:r w:rsidR="00862E3D" w:rsidRPr="007D1959">
      <w:rPr>
        <w:sz w:val="20"/>
        <w:szCs w:val="20"/>
      </w:rPr>
      <w:t xml:space="preserve"> </w:t>
    </w:r>
  </w:p>
  <w:p w14:paraId="1B2E964B" w14:textId="77777777" w:rsidR="00B936EC" w:rsidRPr="007D1959" w:rsidRDefault="00B936EC" w:rsidP="00FF6F9D">
    <w:pPr>
      <w:pStyle w:val="Header"/>
      <w:tabs>
        <w:tab w:val="clear" w:pos="4320"/>
        <w:tab w:val="clear" w:pos="8640"/>
        <w:tab w:val="center" w:pos="7200"/>
        <w:tab w:val="left" w:pos="9491"/>
      </w:tabs>
      <w:rPr>
        <w:sz w:val="20"/>
        <w:szCs w:val="20"/>
      </w:rPr>
    </w:pPr>
    <w:r w:rsidRPr="007D1959">
      <w:rPr>
        <w:sz w:val="20"/>
        <w:szCs w:val="20"/>
      </w:rPr>
      <w:t xml:space="preserve">Note taker: Clarissa Cadena </w:t>
    </w:r>
  </w:p>
  <w:p w14:paraId="65487EAE" w14:textId="77777777" w:rsidR="00B954CF" w:rsidRDefault="00B954CF">
    <w:pPr>
      <w:pStyle w:val="Header"/>
      <w:tabs>
        <w:tab w:val="clear" w:pos="4320"/>
        <w:tab w:val="clear" w:pos="8640"/>
        <w:tab w:val="left" w:pos="1998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4F92"/>
    <w:multiLevelType w:val="hybridMultilevel"/>
    <w:tmpl w:val="0116E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1607A"/>
    <w:multiLevelType w:val="multilevel"/>
    <w:tmpl w:val="04090021"/>
    <w:lvl w:ilvl="0">
      <w:start w:val="1"/>
      <w:numFmt w:val="bullet"/>
      <w:lvlText w:val=""/>
      <w:lvlJc w:val="left"/>
      <w:pPr>
        <w:ind w:left="1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6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060" w:hanging="360"/>
      </w:pPr>
      <w:rPr>
        <w:rFonts w:ascii="Symbol" w:hAnsi="Symbol" w:hint="default"/>
      </w:rPr>
    </w:lvl>
  </w:abstractNum>
  <w:abstractNum w:abstractNumId="2" w15:restartNumberingAfterBreak="0">
    <w:nsid w:val="154F3E89"/>
    <w:multiLevelType w:val="hybridMultilevel"/>
    <w:tmpl w:val="90AED3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B681531"/>
    <w:multiLevelType w:val="hybridMultilevel"/>
    <w:tmpl w:val="7C94DF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441637"/>
    <w:multiLevelType w:val="hybridMultilevel"/>
    <w:tmpl w:val="1BBE8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52DA3"/>
    <w:multiLevelType w:val="hybridMultilevel"/>
    <w:tmpl w:val="E9DC57C6"/>
    <w:lvl w:ilvl="0" w:tplc="4FEA1610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249D45F5"/>
    <w:multiLevelType w:val="hybridMultilevel"/>
    <w:tmpl w:val="27728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76359"/>
    <w:multiLevelType w:val="hybridMultilevel"/>
    <w:tmpl w:val="1DD28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6789B"/>
    <w:multiLevelType w:val="hybridMultilevel"/>
    <w:tmpl w:val="2F5A0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75790"/>
    <w:multiLevelType w:val="hybridMultilevel"/>
    <w:tmpl w:val="0890E5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8108E8"/>
    <w:multiLevelType w:val="multilevel"/>
    <w:tmpl w:val="06CAB4A8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47CAA"/>
    <w:multiLevelType w:val="hybridMultilevel"/>
    <w:tmpl w:val="8F4E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7640F"/>
    <w:multiLevelType w:val="hybridMultilevel"/>
    <w:tmpl w:val="BC188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D54D92"/>
    <w:multiLevelType w:val="hybridMultilevel"/>
    <w:tmpl w:val="357C65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BFF49C8"/>
    <w:multiLevelType w:val="hybridMultilevel"/>
    <w:tmpl w:val="499E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F71DD9"/>
    <w:multiLevelType w:val="hybridMultilevel"/>
    <w:tmpl w:val="7EF611DE"/>
    <w:lvl w:ilvl="0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6" w15:restartNumberingAfterBreak="0">
    <w:nsid w:val="5B627ADA"/>
    <w:multiLevelType w:val="hybridMultilevel"/>
    <w:tmpl w:val="9264B212"/>
    <w:lvl w:ilvl="0" w:tplc="4FEA1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C55DC"/>
    <w:multiLevelType w:val="hybridMultilevel"/>
    <w:tmpl w:val="D6041588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5CAB51C0"/>
    <w:multiLevelType w:val="hybridMultilevel"/>
    <w:tmpl w:val="3266FE1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668952B3"/>
    <w:multiLevelType w:val="hybridMultilevel"/>
    <w:tmpl w:val="CFD0D9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7C009B6"/>
    <w:multiLevelType w:val="hybridMultilevel"/>
    <w:tmpl w:val="AD5E7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D24B69"/>
    <w:multiLevelType w:val="hybridMultilevel"/>
    <w:tmpl w:val="78864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3630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745C3F31"/>
    <w:multiLevelType w:val="hybridMultilevel"/>
    <w:tmpl w:val="03DAFB6E"/>
    <w:lvl w:ilvl="0" w:tplc="4F6070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16"/>
  </w:num>
  <w:num w:numId="5">
    <w:abstractNumId w:val="8"/>
  </w:num>
  <w:num w:numId="6">
    <w:abstractNumId w:val="21"/>
  </w:num>
  <w:num w:numId="7">
    <w:abstractNumId w:val="18"/>
  </w:num>
  <w:num w:numId="8">
    <w:abstractNumId w:val="9"/>
  </w:num>
  <w:num w:numId="9">
    <w:abstractNumId w:val="7"/>
  </w:num>
  <w:num w:numId="10">
    <w:abstractNumId w:val="15"/>
  </w:num>
  <w:num w:numId="11">
    <w:abstractNumId w:val="1"/>
  </w:num>
  <w:num w:numId="12">
    <w:abstractNumId w:val="22"/>
  </w:num>
  <w:num w:numId="13">
    <w:abstractNumId w:val="20"/>
  </w:num>
  <w:num w:numId="14">
    <w:abstractNumId w:val="5"/>
  </w:num>
  <w:num w:numId="15">
    <w:abstractNumId w:val="3"/>
  </w:num>
  <w:num w:numId="16">
    <w:abstractNumId w:val="4"/>
  </w:num>
  <w:num w:numId="17">
    <w:abstractNumId w:val="17"/>
  </w:num>
  <w:num w:numId="18">
    <w:abstractNumId w:val="6"/>
  </w:num>
  <w:num w:numId="19">
    <w:abstractNumId w:val="13"/>
  </w:num>
  <w:num w:numId="20">
    <w:abstractNumId w:val="23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4CF"/>
    <w:rsid w:val="00007F43"/>
    <w:rsid w:val="0002003C"/>
    <w:rsid w:val="00025684"/>
    <w:rsid w:val="00037D3D"/>
    <w:rsid w:val="00043CB3"/>
    <w:rsid w:val="0004440B"/>
    <w:rsid w:val="00051734"/>
    <w:rsid w:val="00053310"/>
    <w:rsid w:val="0005750F"/>
    <w:rsid w:val="00067942"/>
    <w:rsid w:val="000735C3"/>
    <w:rsid w:val="00075694"/>
    <w:rsid w:val="00085DA2"/>
    <w:rsid w:val="000966EA"/>
    <w:rsid w:val="000A1462"/>
    <w:rsid w:val="000A5203"/>
    <w:rsid w:val="000A5F05"/>
    <w:rsid w:val="000B0E24"/>
    <w:rsid w:val="000B49FF"/>
    <w:rsid w:val="000C019E"/>
    <w:rsid w:val="000D2E60"/>
    <w:rsid w:val="000D4ABA"/>
    <w:rsid w:val="000D616A"/>
    <w:rsid w:val="000E401E"/>
    <w:rsid w:val="000E68D2"/>
    <w:rsid w:val="000F2A5B"/>
    <w:rsid w:val="0010022C"/>
    <w:rsid w:val="001006A5"/>
    <w:rsid w:val="00113ABA"/>
    <w:rsid w:val="001150DA"/>
    <w:rsid w:val="001259FB"/>
    <w:rsid w:val="0013070B"/>
    <w:rsid w:val="00137C47"/>
    <w:rsid w:val="00144B86"/>
    <w:rsid w:val="00145F7E"/>
    <w:rsid w:val="00146DFB"/>
    <w:rsid w:val="00151856"/>
    <w:rsid w:val="00151A44"/>
    <w:rsid w:val="00151BC1"/>
    <w:rsid w:val="001523CC"/>
    <w:rsid w:val="00161648"/>
    <w:rsid w:val="0016380A"/>
    <w:rsid w:val="00182637"/>
    <w:rsid w:val="001A1C14"/>
    <w:rsid w:val="001A31A6"/>
    <w:rsid w:val="001A4B12"/>
    <w:rsid w:val="001A5217"/>
    <w:rsid w:val="001B4D78"/>
    <w:rsid w:val="001B61D1"/>
    <w:rsid w:val="001C3230"/>
    <w:rsid w:val="001C60C8"/>
    <w:rsid w:val="001D2B0F"/>
    <w:rsid w:val="001D354C"/>
    <w:rsid w:val="001D3793"/>
    <w:rsid w:val="001E1367"/>
    <w:rsid w:val="001E1A8E"/>
    <w:rsid w:val="001E5217"/>
    <w:rsid w:val="001E55CA"/>
    <w:rsid w:val="001F3AA8"/>
    <w:rsid w:val="0020335D"/>
    <w:rsid w:val="00204812"/>
    <w:rsid w:val="00210B35"/>
    <w:rsid w:val="00213D49"/>
    <w:rsid w:val="002141C5"/>
    <w:rsid w:val="002251EE"/>
    <w:rsid w:val="0023454D"/>
    <w:rsid w:val="00252A34"/>
    <w:rsid w:val="00263C23"/>
    <w:rsid w:val="002707CC"/>
    <w:rsid w:val="002759DD"/>
    <w:rsid w:val="002A41C2"/>
    <w:rsid w:val="002B4396"/>
    <w:rsid w:val="002B74E3"/>
    <w:rsid w:val="002C2B1B"/>
    <w:rsid w:val="002C67DC"/>
    <w:rsid w:val="002C70B8"/>
    <w:rsid w:val="002E4526"/>
    <w:rsid w:val="002E49D3"/>
    <w:rsid w:val="002E6ECA"/>
    <w:rsid w:val="002F133D"/>
    <w:rsid w:val="003061D8"/>
    <w:rsid w:val="00326C8F"/>
    <w:rsid w:val="00335283"/>
    <w:rsid w:val="00337B71"/>
    <w:rsid w:val="00345733"/>
    <w:rsid w:val="003529CE"/>
    <w:rsid w:val="00353C75"/>
    <w:rsid w:val="003548BC"/>
    <w:rsid w:val="00355627"/>
    <w:rsid w:val="00356347"/>
    <w:rsid w:val="003578B4"/>
    <w:rsid w:val="00360871"/>
    <w:rsid w:val="00371510"/>
    <w:rsid w:val="00377D7B"/>
    <w:rsid w:val="00382720"/>
    <w:rsid w:val="003A123B"/>
    <w:rsid w:val="003A19DF"/>
    <w:rsid w:val="003A4B97"/>
    <w:rsid w:val="003B14B5"/>
    <w:rsid w:val="003B4EA9"/>
    <w:rsid w:val="003B5369"/>
    <w:rsid w:val="003D14C5"/>
    <w:rsid w:val="003D2F8F"/>
    <w:rsid w:val="003E2B92"/>
    <w:rsid w:val="003F76B1"/>
    <w:rsid w:val="0040714F"/>
    <w:rsid w:val="00414CFF"/>
    <w:rsid w:val="00420C04"/>
    <w:rsid w:val="00431939"/>
    <w:rsid w:val="00440733"/>
    <w:rsid w:val="0044095C"/>
    <w:rsid w:val="00461771"/>
    <w:rsid w:val="00465014"/>
    <w:rsid w:val="0046600F"/>
    <w:rsid w:val="004662A7"/>
    <w:rsid w:val="00471A85"/>
    <w:rsid w:val="004756CD"/>
    <w:rsid w:val="00475C5E"/>
    <w:rsid w:val="00480633"/>
    <w:rsid w:val="00485A51"/>
    <w:rsid w:val="004876F9"/>
    <w:rsid w:val="004A0D99"/>
    <w:rsid w:val="004A23EB"/>
    <w:rsid w:val="004A35B2"/>
    <w:rsid w:val="004C2FDB"/>
    <w:rsid w:val="004D1BEF"/>
    <w:rsid w:val="004D68D3"/>
    <w:rsid w:val="004E68DC"/>
    <w:rsid w:val="005218E5"/>
    <w:rsid w:val="005237F4"/>
    <w:rsid w:val="00524073"/>
    <w:rsid w:val="00551A19"/>
    <w:rsid w:val="00554780"/>
    <w:rsid w:val="00555206"/>
    <w:rsid w:val="005662D1"/>
    <w:rsid w:val="00574781"/>
    <w:rsid w:val="005753B3"/>
    <w:rsid w:val="005772FD"/>
    <w:rsid w:val="00596841"/>
    <w:rsid w:val="005B634F"/>
    <w:rsid w:val="005C30D8"/>
    <w:rsid w:val="005C59E7"/>
    <w:rsid w:val="005E176F"/>
    <w:rsid w:val="005F7C26"/>
    <w:rsid w:val="00603D35"/>
    <w:rsid w:val="00605CBC"/>
    <w:rsid w:val="00615BF8"/>
    <w:rsid w:val="00621A06"/>
    <w:rsid w:val="00656A31"/>
    <w:rsid w:val="0068095A"/>
    <w:rsid w:val="0068444D"/>
    <w:rsid w:val="006A5D6C"/>
    <w:rsid w:val="006B25FA"/>
    <w:rsid w:val="006B3E06"/>
    <w:rsid w:val="006C3F6D"/>
    <w:rsid w:val="006C61C5"/>
    <w:rsid w:val="006D4B40"/>
    <w:rsid w:val="006D7D34"/>
    <w:rsid w:val="006E3BC9"/>
    <w:rsid w:val="006E6E82"/>
    <w:rsid w:val="006F4031"/>
    <w:rsid w:val="00702A04"/>
    <w:rsid w:val="00707128"/>
    <w:rsid w:val="00710D42"/>
    <w:rsid w:val="00711EDF"/>
    <w:rsid w:val="00727D9B"/>
    <w:rsid w:val="00730FE3"/>
    <w:rsid w:val="00731B39"/>
    <w:rsid w:val="0073699C"/>
    <w:rsid w:val="00737727"/>
    <w:rsid w:val="00771DE2"/>
    <w:rsid w:val="0077218A"/>
    <w:rsid w:val="00791575"/>
    <w:rsid w:val="007A169B"/>
    <w:rsid w:val="007A6697"/>
    <w:rsid w:val="007A7BDA"/>
    <w:rsid w:val="007B4D50"/>
    <w:rsid w:val="007C16F5"/>
    <w:rsid w:val="007D1959"/>
    <w:rsid w:val="007D4100"/>
    <w:rsid w:val="007D5D77"/>
    <w:rsid w:val="007D6495"/>
    <w:rsid w:val="007F1E5A"/>
    <w:rsid w:val="007F381C"/>
    <w:rsid w:val="007F5B8D"/>
    <w:rsid w:val="00814EC6"/>
    <w:rsid w:val="008203FE"/>
    <w:rsid w:val="00820DC4"/>
    <w:rsid w:val="00822312"/>
    <w:rsid w:val="008568E8"/>
    <w:rsid w:val="00862E3D"/>
    <w:rsid w:val="008973D8"/>
    <w:rsid w:val="008D5A21"/>
    <w:rsid w:val="008D5E65"/>
    <w:rsid w:val="008D6600"/>
    <w:rsid w:val="008E40B3"/>
    <w:rsid w:val="008F0103"/>
    <w:rsid w:val="008F135A"/>
    <w:rsid w:val="008F6219"/>
    <w:rsid w:val="00902B78"/>
    <w:rsid w:val="00910EB6"/>
    <w:rsid w:val="00912450"/>
    <w:rsid w:val="009219E9"/>
    <w:rsid w:val="009264D5"/>
    <w:rsid w:val="0094192E"/>
    <w:rsid w:val="00942191"/>
    <w:rsid w:val="00943DA1"/>
    <w:rsid w:val="00955CB2"/>
    <w:rsid w:val="00955D41"/>
    <w:rsid w:val="00970107"/>
    <w:rsid w:val="0097606F"/>
    <w:rsid w:val="00976157"/>
    <w:rsid w:val="009772B0"/>
    <w:rsid w:val="009806E3"/>
    <w:rsid w:val="0098363E"/>
    <w:rsid w:val="00984D3C"/>
    <w:rsid w:val="009970E8"/>
    <w:rsid w:val="009977C0"/>
    <w:rsid w:val="009A2815"/>
    <w:rsid w:val="009A2BEA"/>
    <w:rsid w:val="009B0777"/>
    <w:rsid w:val="009B4A5A"/>
    <w:rsid w:val="009C0F28"/>
    <w:rsid w:val="009C423D"/>
    <w:rsid w:val="009C46EF"/>
    <w:rsid w:val="009D39DE"/>
    <w:rsid w:val="009E7368"/>
    <w:rsid w:val="009F1977"/>
    <w:rsid w:val="009F35FB"/>
    <w:rsid w:val="009F438C"/>
    <w:rsid w:val="009F69DB"/>
    <w:rsid w:val="009F721A"/>
    <w:rsid w:val="00A07993"/>
    <w:rsid w:val="00A30444"/>
    <w:rsid w:val="00A333E3"/>
    <w:rsid w:val="00A34F53"/>
    <w:rsid w:val="00A51436"/>
    <w:rsid w:val="00A60B9C"/>
    <w:rsid w:val="00A717E5"/>
    <w:rsid w:val="00A727DA"/>
    <w:rsid w:val="00A824AD"/>
    <w:rsid w:val="00A83596"/>
    <w:rsid w:val="00A939A6"/>
    <w:rsid w:val="00AA0C87"/>
    <w:rsid w:val="00AA7EF2"/>
    <w:rsid w:val="00AB0225"/>
    <w:rsid w:val="00AB56FC"/>
    <w:rsid w:val="00AB6BF6"/>
    <w:rsid w:val="00AC23CF"/>
    <w:rsid w:val="00AC3C08"/>
    <w:rsid w:val="00AC3DED"/>
    <w:rsid w:val="00AD10A9"/>
    <w:rsid w:val="00AD7A92"/>
    <w:rsid w:val="00AE760B"/>
    <w:rsid w:val="00AE7648"/>
    <w:rsid w:val="00AE7C53"/>
    <w:rsid w:val="00B13F42"/>
    <w:rsid w:val="00B2069C"/>
    <w:rsid w:val="00B2659A"/>
    <w:rsid w:val="00B310FB"/>
    <w:rsid w:val="00B46E84"/>
    <w:rsid w:val="00B51E36"/>
    <w:rsid w:val="00B61E42"/>
    <w:rsid w:val="00B651B0"/>
    <w:rsid w:val="00B6689E"/>
    <w:rsid w:val="00B70F5C"/>
    <w:rsid w:val="00B8321C"/>
    <w:rsid w:val="00B83823"/>
    <w:rsid w:val="00B841CC"/>
    <w:rsid w:val="00B936EC"/>
    <w:rsid w:val="00B954CF"/>
    <w:rsid w:val="00BA0C9A"/>
    <w:rsid w:val="00BA6CE4"/>
    <w:rsid w:val="00BB60BE"/>
    <w:rsid w:val="00BD1ADE"/>
    <w:rsid w:val="00BD2003"/>
    <w:rsid w:val="00BD4CCA"/>
    <w:rsid w:val="00BE1C26"/>
    <w:rsid w:val="00BE3618"/>
    <w:rsid w:val="00BF7FAD"/>
    <w:rsid w:val="00C03ECC"/>
    <w:rsid w:val="00C105FE"/>
    <w:rsid w:val="00C20AE8"/>
    <w:rsid w:val="00C2715F"/>
    <w:rsid w:val="00C407EB"/>
    <w:rsid w:val="00C40E8D"/>
    <w:rsid w:val="00C41EB7"/>
    <w:rsid w:val="00C5499B"/>
    <w:rsid w:val="00C62BE5"/>
    <w:rsid w:val="00C72DEC"/>
    <w:rsid w:val="00C745BB"/>
    <w:rsid w:val="00C81C1D"/>
    <w:rsid w:val="00C86BC3"/>
    <w:rsid w:val="00C90E3B"/>
    <w:rsid w:val="00C91A00"/>
    <w:rsid w:val="00C9274E"/>
    <w:rsid w:val="00C97E8C"/>
    <w:rsid w:val="00CA001D"/>
    <w:rsid w:val="00CA3DAF"/>
    <w:rsid w:val="00CA4E26"/>
    <w:rsid w:val="00CA7A2F"/>
    <w:rsid w:val="00CC576C"/>
    <w:rsid w:val="00CC5ED1"/>
    <w:rsid w:val="00CE1118"/>
    <w:rsid w:val="00CE676B"/>
    <w:rsid w:val="00CF182C"/>
    <w:rsid w:val="00CF2DB4"/>
    <w:rsid w:val="00CF457B"/>
    <w:rsid w:val="00CF6B90"/>
    <w:rsid w:val="00D11D45"/>
    <w:rsid w:val="00D43D0F"/>
    <w:rsid w:val="00D559FD"/>
    <w:rsid w:val="00D61700"/>
    <w:rsid w:val="00D62CC4"/>
    <w:rsid w:val="00D638FB"/>
    <w:rsid w:val="00D6397E"/>
    <w:rsid w:val="00D641CC"/>
    <w:rsid w:val="00D708C8"/>
    <w:rsid w:val="00D716BA"/>
    <w:rsid w:val="00D728CD"/>
    <w:rsid w:val="00D73D98"/>
    <w:rsid w:val="00D81C44"/>
    <w:rsid w:val="00D863C3"/>
    <w:rsid w:val="00D869E9"/>
    <w:rsid w:val="00D9061D"/>
    <w:rsid w:val="00D94D4E"/>
    <w:rsid w:val="00DB07A3"/>
    <w:rsid w:val="00DB12A4"/>
    <w:rsid w:val="00DC3278"/>
    <w:rsid w:val="00DC544E"/>
    <w:rsid w:val="00DD1197"/>
    <w:rsid w:val="00DD4081"/>
    <w:rsid w:val="00DE0B7A"/>
    <w:rsid w:val="00DE464F"/>
    <w:rsid w:val="00DE5F59"/>
    <w:rsid w:val="00DF4880"/>
    <w:rsid w:val="00DF7660"/>
    <w:rsid w:val="00DF7D3C"/>
    <w:rsid w:val="00E026D0"/>
    <w:rsid w:val="00E05D8E"/>
    <w:rsid w:val="00E12AF7"/>
    <w:rsid w:val="00E20933"/>
    <w:rsid w:val="00E30492"/>
    <w:rsid w:val="00E4523B"/>
    <w:rsid w:val="00E46BB4"/>
    <w:rsid w:val="00E62765"/>
    <w:rsid w:val="00E82C43"/>
    <w:rsid w:val="00E832E0"/>
    <w:rsid w:val="00E8432B"/>
    <w:rsid w:val="00E94A86"/>
    <w:rsid w:val="00E9616D"/>
    <w:rsid w:val="00EA5B68"/>
    <w:rsid w:val="00EB3D84"/>
    <w:rsid w:val="00EB72C7"/>
    <w:rsid w:val="00ED259E"/>
    <w:rsid w:val="00ED2B6A"/>
    <w:rsid w:val="00EE316E"/>
    <w:rsid w:val="00EE48B0"/>
    <w:rsid w:val="00EE63E6"/>
    <w:rsid w:val="00EF1872"/>
    <w:rsid w:val="00EF45AD"/>
    <w:rsid w:val="00F01831"/>
    <w:rsid w:val="00F317FB"/>
    <w:rsid w:val="00F31B26"/>
    <w:rsid w:val="00F3217F"/>
    <w:rsid w:val="00F34DAE"/>
    <w:rsid w:val="00F37829"/>
    <w:rsid w:val="00F37D31"/>
    <w:rsid w:val="00F4217C"/>
    <w:rsid w:val="00F44337"/>
    <w:rsid w:val="00F5184C"/>
    <w:rsid w:val="00F55A30"/>
    <w:rsid w:val="00F6229A"/>
    <w:rsid w:val="00F779ED"/>
    <w:rsid w:val="00F92331"/>
    <w:rsid w:val="00FA19D4"/>
    <w:rsid w:val="00FA3857"/>
    <w:rsid w:val="00FB00FF"/>
    <w:rsid w:val="00FB1AC5"/>
    <w:rsid w:val="00FB73E2"/>
    <w:rsid w:val="00FC1BD1"/>
    <w:rsid w:val="00FF312D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A759A4"/>
  <w15:docId w15:val="{7A0DF674-C5CE-4F15-A036-2036D894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954CF"/>
    <w:pPr>
      <w:suppressAutoHyphens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rsid w:val="00B954CF"/>
    <w:pPr>
      <w:keepNext/>
      <w:jc w:val="center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54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54C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B954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54CF"/>
    <w:pPr>
      <w:ind w:left="720"/>
    </w:pPr>
  </w:style>
  <w:style w:type="character" w:customStyle="1" w:styleId="HeaderChar">
    <w:name w:val="Header Char"/>
    <w:basedOn w:val="DefaultParagraphFont"/>
    <w:rsid w:val="00B954CF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B954CF"/>
    <w:rPr>
      <w:color w:val="0000FF"/>
      <w:u w:val="single"/>
    </w:rPr>
  </w:style>
  <w:style w:type="character" w:styleId="FollowedHyperlink">
    <w:name w:val="FollowedHyperlink"/>
    <w:basedOn w:val="DefaultParagraphFont"/>
    <w:rsid w:val="00B954CF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07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vid19.ca.gov/safely-reopenin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7CFB8-C2A7-4712-8697-4B9ABE91F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ITEMS</vt:lpstr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ITEMS</dc:title>
  <dc:creator>Los Medanos College</dc:creator>
  <cp:lastModifiedBy>Cadena, Clarissa</cp:lastModifiedBy>
  <cp:revision>5</cp:revision>
  <cp:lastPrinted>2020-08-17T22:41:00Z</cp:lastPrinted>
  <dcterms:created xsi:type="dcterms:W3CDTF">2021-09-13T19:50:00Z</dcterms:created>
  <dcterms:modified xsi:type="dcterms:W3CDTF">2021-09-13T21:08:00Z</dcterms:modified>
</cp:coreProperties>
</file>