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8524" w:type="dxa"/>
        <w:tblInd w:w="-5" w:type="dxa"/>
        <w:tblLayout w:type="fixed"/>
        <w:tblCellMar>
          <w:left w:w="10" w:type="dxa"/>
          <w:right w:w="10" w:type="dxa"/>
        </w:tblCellMar>
        <w:tblLook w:val="0000" w:firstRow="0" w:lastRow="0" w:firstColumn="0" w:lastColumn="0" w:noHBand="0" w:noVBand="0"/>
      </w:tblPr>
      <w:tblGrid>
        <w:gridCol w:w="720"/>
        <w:gridCol w:w="720"/>
        <w:gridCol w:w="22"/>
        <w:gridCol w:w="9423"/>
        <w:gridCol w:w="1265"/>
        <w:gridCol w:w="900"/>
        <w:gridCol w:w="1260"/>
        <w:gridCol w:w="1463"/>
        <w:gridCol w:w="1373"/>
        <w:gridCol w:w="1378"/>
      </w:tblGrid>
      <w:tr w:rsidR="00B954CF" w14:paraId="58B4CE4D" w14:textId="77777777" w:rsidTr="00482FA3">
        <w:trPr>
          <w:gridAfter w:val="3"/>
          <w:wAfter w:w="4214" w:type="dxa"/>
          <w:trHeight w:val="800"/>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43" w:type="dxa"/>
              <w:bottom w:w="0" w:type="dxa"/>
              <w:right w:w="43" w:type="dxa"/>
            </w:tcMar>
            <w:vAlign w:val="center"/>
          </w:tcPr>
          <w:p w14:paraId="05DA6CDD" w14:textId="77777777" w:rsidR="00B954CF" w:rsidRDefault="00465014">
            <w:pPr>
              <w:pStyle w:val="Heading1"/>
              <w:spacing w:before="120" w:after="120"/>
              <w:rPr>
                <w:sz w:val="22"/>
                <w:szCs w:val="22"/>
              </w:rPr>
            </w:pPr>
            <w:r>
              <w:rPr>
                <w:sz w:val="22"/>
                <w:szCs w:val="22"/>
              </w:rPr>
              <w:t>Item #</w:t>
            </w:r>
          </w:p>
        </w:tc>
        <w:tc>
          <w:tcPr>
            <w:tcW w:w="10165"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43" w:type="dxa"/>
              <w:bottom w:w="0" w:type="dxa"/>
              <w:right w:w="43" w:type="dxa"/>
            </w:tcMar>
            <w:vAlign w:val="center"/>
          </w:tcPr>
          <w:p w14:paraId="278EFDCE" w14:textId="77777777" w:rsidR="00B954CF" w:rsidRDefault="00465014">
            <w:pPr>
              <w:spacing w:before="120" w:after="120"/>
              <w:jc w:val="center"/>
              <w:rPr>
                <w:b/>
                <w:bCs/>
                <w:i/>
                <w:iCs/>
                <w:sz w:val="22"/>
                <w:szCs w:val="22"/>
              </w:rPr>
            </w:pPr>
            <w:r>
              <w:rPr>
                <w:b/>
                <w:bCs/>
                <w:i/>
                <w:iCs/>
                <w:sz w:val="22"/>
                <w:szCs w:val="22"/>
              </w:rPr>
              <w:t>Topic/Activity</w:t>
            </w:r>
          </w:p>
        </w:tc>
        <w:tc>
          <w:tcPr>
            <w:tcW w:w="1265" w:type="dxa"/>
            <w:tcBorders>
              <w:top w:val="single" w:sz="4" w:space="0" w:color="000000"/>
              <w:left w:val="single" w:sz="4" w:space="0" w:color="000000"/>
              <w:bottom w:val="single" w:sz="4" w:space="0" w:color="000000"/>
              <w:right w:val="single" w:sz="4" w:space="0" w:color="000000"/>
            </w:tcBorders>
            <w:shd w:val="clear" w:color="auto" w:fill="E6E6E6"/>
            <w:tcMar>
              <w:top w:w="0" w:type="dxa"/>
              <w:left w:w="43" w:type="dxa"/>
              <w:bottom w:w="0" w:type="dxa"/>
              <w:right w:w="43" w:type="dxa"/>
            </w:tcMar>
            <w:vAlign w:val="center"/>
          </w:tcPr>
          <w:p w14:paraId="33AB7F0F" w14:textId="77777777" w:rsidR="00B954CF" w:rsidRDefault="00465014">
            <w:pPr>
              <w:spacing w:before="120" w:after="120"/>
              <w:jc w:val="center"/>
              <w:rPr>
                <w:b/>
                <w:bCs/>
                <w:i/>
                <w:iCs/>
                <w:sz w:val="22"/>
                <w:szCs w:val="22"/>
              </w:rPr>
            </w:pPr>
            <w:r>
              <w:rPr>
                <w:b/>
                <w:bCs/>
                <w:i/>
                <w:iCs/>
                <w:sz w:val="22"/>
                <w:szCs w:val="22"/>
              </w:rPr>
              <w:t>Lead</w:t>
            </w:r>
          </w:p>
        </w:tc>
        <w:tc>
          <w:tcPr>
            <w:tcW w:w="900" w:type="dxa"/>
            <w:tcBorders>
              <w:top w:val="single" w:sz="4" w:space="0" w:color="000000"/>
              <w:left w:val="single" w:sz="4" w:space="0" w:color="000000"/>
              <w:bottom w:val="single" w:sz="4" w:space="0" w:color="000000"/>
              <w:right w:val="single" w:sz="4" w:space="0" w:color="000000"/>
            </w:tcBorders>
            <w:shd w:val="clear" w:color="auto" w:fill="E6E6E6"/>
            <w:tcMar>
              <w:top w:w="0" w:type="dxa"/>
              <w:left w:w="43" w:type="dxa"/>
              <w:bottom w:w="0" w:type="dxa"/>
              <w:right w:w="43" w:type="dxa"/>
            </w:tcMar>
          </w:tcPr>
          <w:p w14:paraId="55363744" w14:textId="77777777" w:rsidR="00B954CF" w:rsidRDefault="00465014">
            <w:pPr>
              <w:spacing w:before="120" w:after="120"/>
              <w:jc w:val="center"/>
              <w:rPr>
                <w:b/>
                <w:bCs/>
                <w:i/>
                <w:iCs/>
                <w:sz w:val="22"/>
                <w:szCs w:val="22"/>
              </w:rPr>
            </w:pPr>
            <w:r>
              <w:rPr>
                <w:b/>
                <w:bCs/>
                <w:i/>
                <w:iCs/>
                <w:sz w:val="22"/>
                <w:szCs w:val="22"/>
              </w:rPr>
              <w:t>Handouts/Reference Materials</w:t>
            </w:r>
          </w:p>
        </w:tc>
        <w:tc>
          <w:tcPr>
            <w:tcW w:w="1260" w:type="dxa"/>
            <w:tcBorders>
              <w:top w:val="single" w:sz="4" w:space="0" w:color="000000"/>
              <w:left w:val="single" w:sz="4" w:space="0" w:color="000000"/>
              <w:bottom w:val="single" w:sz="4" w:space="0" w:color="000000"/>
              <w:right w:val="single" w:sz="4" w:space="0" w:color="000000"/>
            </w:tcBorders>
            <w:shd w:val="clear" w:color="auto" w:fill="E6E6E6"/>
            <w:tcMar>
              <w:top w:w="0" w:type="dxa"/>
              <w:left w:w="43" w:type="dxa"/>
              <w:bottom w:w="0" w:type="dxa"/>
              <w:right w:w="43" w:type="dxa"/>
            </w:tcMar>
            <w:vAlign w:val="center"/>
          </w:tcPr>
          <w:p w14:paraId="1BF31D39" w14:textId="77777777" w:rsidR="00B954CF" w:rsidRDefault="00465014">
            <w:pPr>
              <w:spacing w:before="120" w:after="120"/>
              <w:jc w:val="center"/>
              <w:rPr>
                <w:b/>
                <w:bCs/>
                <w:i/>
                <w:iCs/>
                <w:sz w:val="22"/>
                <w:szCs w:val="22"/>
              </w:rPr>
            </w:pPr>
            <w:r>
              <w:rPr>
                <w:b/>
                <w:bCs/>
                <w:i/>
                <w:iCs/>
                <w:sz w:val="22"/>
                <w:szCs w:val="22"/>
              </w:rPr>
              <w:t>Outcome*</w:t>
            </w:r>
          </w:p>
        </w:tc>
      </w:tr>
      <w:tr w:rsidR="00B954CF" w14:paraId="63021B64" w14:textId="77777777" w:rsidTr="00482FA3">
        <w:trPr>
          <w:gridAfter w:val="3"/>
          <w:wAfter w:w="4214" w:type="dxa"/>
          <w:trHeight w:val="37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638D30F4" w14:textId="77777777" w:rsidR="00B954CF" w:rsidRDefault="00B954CF">
            <w:pPr>
              <w:pStyle w:val="ListParagraph"/>
              <w:numPr>
                <w:ilvl w:val="0"/>
                <w:numId w:val="1"/>
              </w:numPr>
              <w:rPr>
                <w:sz w:val="22"/>
                <w:szCs w:val="22"/>
              </w:rPr>
            </w:pPr>
          </w:p>
        </w:tc>
        <w:tc>
          <w:tcPr>
            <w:tcW w:w="101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05EADBFD" w14:textId="7034A8DD" w:rsidR="007461D2" w:rsidRDefault="00465014" w:rsidP="000D546B">
            <w:pPr>
              <w:pStyle w:val="Header"/>
              <w:tabs>
                <w:tab w:val="clear" w:pos="4320"/>
                <w:tab w:val="clear" w:pos="8640"/>
              </w:tabs>
              <w:spacing w:before="40"/>
              <w:rPr>
                <w:rFonts w:ascii="Verdana" w:hAnsi="Verdana"/>
                <w:bCs/>
                <w:color w:val="000000"/>
                <w:sz w:val="20"/>
                <w:szCs w:val="20"/>
              </w:rPr>
            </w:pPr>
            <w:r>
              <w:rPr>
                <w:rFonts w:ascii="Verdana" w:hAnsi="Verdana"/>
                <w:b/>
                <w:bCs/>
                <w:color w:val="000000"/>
                <w:sz w:val="20"/>
                <w:szCs w:val="20"/>
              </w:rPr>
              <w:t>Public Comment</w:t>
            </w:r>
            <w:r w:rsidR="007461D2">
              <w:rPr>
                <w:rFonts w:ascii="Verdana" w:hAnsi="Verdana"/>
                <w:b/>
                <w:bCs/>
                <w:color w:val="000000"/>
                <w:sz w:val="20"/>
                <w:szCs w:val="20"/>
              </w:rPr>
              <w:t xml:space="preserve">: </w:t>
            </w:r>
            <w:r w:rsidR="000D546B">
              <w:rPr>
                <w:rFonts w:ascii="Verdana" w:hAnsi="Verdana"/>
                <w:bCs/>
                <w:color w:val="000000"/>
                <w:sz w:val="20"/>
                <w:szCs w:val="20"/>
              </w:rPr>
              <w:t>Chad Wehrmeister provided that the Districtwide Emergency Operation Plan, which includes various emergency situations and our response, has been drafted and will be sent to Carlos.</w:t>
            </w:r>
          </w:p>
          <w:p w14:paraId="3A9BF7C7" w14:textId="7F773F6B" w:rsidR="000D546B" w:rsidRPr="000D546B" w:rsidRDefault="000D546B" w:rsidP="000D546B">
            <w:pPr>
              <w:pStyle w:val="Header"/>
              <w:tabs>
                <w:tab w:val="clear" w:pos="4320"/>
                <w:tab w:val="clear" w:pos="8640"/>
              </w:tabs>
              <w:spacing w:before="40"/>
            </w:pPr>
            <w:r>
              <w:rPr>
                <w:rFonts w:ascii="Verdana" w:hAnsi="Verdana"/>
                <w:bCs/>
                <w:color w:val="000000"/>
                <w:sz w:val="20"/>
                <w:szCs w:val="20"/>
              </w:rPr>
              <w:t xml:space="preserve">Bob Estrada inquired on behalf of another staff about who to reach out to in case an alarm goes off and they are unable to reach Maintenance Dept. Russ Holt informed the committee that the voicemail in Buildings and Grounds directs them to contact the Operator who will contact appropriate party.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0C7D5FCB" w14:textId="77777777" w:rsidR="00B954CF" w:rsidRDefault="00465014">
            <w:pPr>
              <w:jc w:val="center"/>
              <w:rPr>
                <w:sz w:val="22"/>
                <w:szCs w:val="22"/>
              </w:rPr>
            </w:pPr>
            <w:r>
              <w:rPr>
                <w:sz w:val="22"/>
                <w:szCs w:val="22"/>
              </w:rPr>
              <w:t>N/A</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40D0A1B3" w14:textId="77777777" w:rsidR="00B954CF" w:rsidRDefault="00B954CF">
            <w:pPr>
              <w:jc w:val="center"/>
              <w:rPr>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ED81749" w14:textId="77777777" w:rsidR="00B954CF" w:rsidRDefault="00465014">
            <w:pPr>
              <w:jc w:val="center"/>
              <w:rPr>
                <w:sz w:val="22"/>
                <w:szCs w:val="22"/>
              </w:rPr>
            </w:pPr>
            <w:r>
              <w:rPr>
                <w:sz w:val="22"/>
                <w:szCs w:val="22"/>
              </w:rPr>
              <w:t>Information</w:t>
            </w:r>
          </w:p>
        </w:tc>
      </w:tr>
      <w:tr w:rsidR="00B954CF" w14:paraId="471BF75E" w14:textId="77777777" w:rsidTr="00482FA3">
        <w:trPr>
          <w:gridAfter w:val="3"/>
          <w:wAfter w:w="4214" w:type="dxa"/>
          <w:trHeight w:val="755"/>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4AF280FC" w14:textId="4A8B4E67" w:rsidR="0042628D" w:rsidRDefault="0042628D" w:rsidP="0042628D">
            <w:pPr>
              <w:ind w:left="360" w:right="-378"/>
              <w:rPr>
                <w:sz w:val="22"/>
                <w:szCs w:val="22"/>
              </w:rPr>
            </w:pPr>
            <w:r>
              <w:rPr>
                <w:rFonts w:ascii="Verdana" w:hAnsi="Verdana"/>
                <w:b/>
                <w:bCs/>
                <w:color w:val="000000"/>
                <w:sz w:val="20"/>
                <w:szCs w:val="20"/>
              </w:rPr>
              <w:t xml:space="preserve">     </w:t>
            </w:r>
            <w:r>
              <w:rPr>
                <w:sz w:val="22"/>
                <w:szCs w:val="22"/>
              </w:rPr>
              <w:t>3.</w:t>
            </w:r>
          </w:p>
          <w:p w14:paraId="62E1BD4B" w14:textId="31FDF0BD" w:rsidR="00B954CF" w:rsidRPr="004E57EA" w:rsidRDefault="0042628D" w:rsidP="0042628D">
            <w:pPr>
              <w:pStyle w:val="Header"/>
              <w:tabs>
                <w:tab w:val="clear" w:pos="4320"/>
                <w:tab w:val="clear" w:pos="8640"/>
              </w:tabs>
              <w:spacing w:before="40"/>
              <w:rPr>
                <w:rFonts w:ascii="Verdana" w:hAnsi="Verdana"/>
                <w:b/>
                <w:bCs/>
                <w:color w:val="000000"/>
                <w:sz w:val="20"/>
                <w:szCs w:val="20"/>
              </w:rPr>
            </w:pPr>
            <w:r>
              <w:rPr>
                <w:rFonts w:ascii="Verdana" w:hAnsi="Verdana"/>
                <w:b/>
                <w:bCs/>
                <w:color w:val="000000"/>
                <w:sz w:val="20"/>
                <w:szCs w:val="20"/>
              </w:rPr>
              <w:t xml:space="preserve">    </w:t>
            </w:r>
            <w:r w:rsidR="00423AD6">
              <w:rPr>
                <w:rFonts w:ascii="Verdana" w:hAnsi="Verdana"/>
                <w:b/>
                <w:bCs/>
                <w:color w:val="000000"/>
                <w:sz w:val="20"/>
                <w:szCs w:val="20"/>
              </w:rPr>
              <w:t xml:space="preserve"> </w:t>
            </w:r>
            <w:r>
              <w:rPr>
                <w:rFonts w:ascii="Verdana" w:hAnsi="Verdana"/>
                <w:b/>
                <w:bCs/>
                <w:color w:val="000000"/>
                <w:sz w:val="20"/>
                <w:szCs w:val="20"/>
              </w:rPr>
              <w:t xml:space="preserve"> </w:t>
            </w:r>
            <w:r w:rsidRPr="004E57EA">
              <w:rPr>
                <w:rFonts w:ascii="Verdana" w:hAnsi="Verdana"/>
                <w:b/>
                <w:bCs/>
                <w:color w:val="000000"/>
                <w:sz w:val="20"/>
                <w:szCs w:val="20"/>
              </w:rPr>
              <w:t>2.</w:t>
            </w:r>
          </w:p>
        </w:tc>
        <w:tc>
          <w:tcPr>
            <w:tcW w:w="101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0927CAA7" w14:textId="3BB7A953" w:rsidR="00B954CF" w:rsidRDefault="000D546B">
            <w:pPr>
              <w:pStyle w:val="Header"/>
              <w:tabs>
                <w:tab w:val="clear" w:pos="4320"/>
                <w:tab w:val="clear" w:pos="8640"/>
              </w:tabs>
              <w:spacing w:before="40"/>
              <w:rPr>
                <w:rFonts w:ascii="Verdana" w:hAnsi="Verdana"/>
                <w:b/>
                <w:bCs/>
                <w:color w:val="000000"/>
                <w:sz w:val="20"/>
                <w:szCs w:val="20"/>
              </w:rPr>
            </w:pPr>
            <w:r>
              <w:rPr>
                <w:rFonts w:ascii="Verdana" w:hAnsi="Verdana"/>
                <w:b/>
                <w:bCs/>
                <w:color w:val="000000"/>
                <w:sz w:val="20"/>
                <w:szCs w:val="20"/>
              </w:rPr>
              <w:t>Review</w:t>
            </w:r>
            <w:r w:rsidR="00EB7FD2">
              <w:rPr>
                <w:rFonts w:ascii="Verdana" w:hAnsi="Verdana"/>
                <w:b/>
                <w:bCs/>
                <w:color w:val="000000"/>
                <w:sz w:val="20"/>
                <w:szCs w:val="20"/>
              </w:rPr>
              <w:t>: Agenda for February 20, 2020</w:t>
            </w:r>
          </w:p>
          <w:p w14:paraId="5A0CEEBB" w14:textId="5DBE10C5" w:rsidR="00012F66" w:rsidRPr="00B233C0" w:rsidRDefault="00B233C0" w:rsidP="00F410E1">
            <w:pPr>
              <w:pStyle w:val="Header"/>
              <w:tabs>
                <w:tab w:val="clear" w:pos="4320"/>
                <w:tab w:val="clear" w:pos="8640"/>
              </w:tabs>
              <w:spacing w:before="40"/>
              <w:rPr>
                <w:rFonts w:ascii="Verdana" w:hAnsi="Verdana"/>
                <w:bCs/>
                <w:color w:val="000000"/>
                <w:sz w:val="20"/>
                <w:szCs w:val="20"/>
              </w:rPr>
            </w:pPr>
            <w:r>
              <w:rPr>
                <w:rFonts w:ascii="Verdana" w:hAnsi="Verdana"/>
                <w:b/>
                <w:bCs/>
                <w:color w:val="000000"/>
                <w:sz w:val="20"/>
                <w:szCs w:val="20"/>
              </w:rPr>
              <w:t xml:space="preserve">Review: Minutes from </w:t>
            </w:r>
            <w:r w:rsidR="000D546B">
              <w:rPr>
                <w:rFonts w:ascii="Verdana" w:hAnsi="Verdana"/>
                <w:b/>
                <w:bCs/>
                <w:color w:val="000000"/>
                <w:sz w:val="20"/>
                <w:szCs w:val="20"/>
              </w:rPr>
              <w:t>November 21</w:t>
            </w:r>
            <w:r>
              <w:rPr>
                <w:rFonts w:ascii="Verdana" w:hAnsi="Verdana"/>
                <w:b/>
                <w:bCs/>
                <w:color w:val="000000"/>
                <w:sz w:val="20"/>
                <w:szCs w:val="20"/>
              </w:rPr>
              <w:t>, 2019</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3D2F589F" w14:textId="614B9FAD" w:rsidR="00B954CF" w:rsidRDefault="005B4B8F">
            <w:pPr>
              <w:spacing w:before="60" w:after="60"/>
              <w:jc w:val="center"/>
              <w:rPr>
                <w:sz w:val="22"/>
                <w:szCs w:val="22"/>
              </w:rPr>
            </w:pPr>
            <w:r>
              <w:rPr>
                <w:sz w:val="22"/>
                <w:szCs w:val="22"/>
              </w:rPr>
              <w:t>Montoya</w:t>
            </w:r>
          </w:p>
          <w:p w14:paraId="5C6799B0" w14:textId="77777777" w:rsidR="00E62765" w:rsidRDefault="00E62765">
            <w:pPr>
              <w:spacing w:before="60" w:after="60"/>
              <w:jc w:val="center"/>
              <w:rPr>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0D7FCB2F" w14:textId="500AE1EE" w:rsidR="00B954CF" w:rsidRDefault="00B954CF" w:rsidP="004662A7">
            <w:pPr>
              <w:spacing w:before="60" w:after="60"/>
              <w:jc w:val="center"/>
              <w:rPr>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7AA2802B" w14:textId="77777777" w:rsidR="00B954CF" w:rsidRDefault="00465014">
            <w:pPr>
              <w:spacing w:before="60" w:after="60"/>
              <w:jc w:val="center"/>
              <w:rPr>
                <w:sz w:val="22"/>
                <w:szCs w:val="22"/>
              </w:rPr>
            </w:pPr>
            <w:r>
              <w:rPr>
                <w:sz w:val="22"/>
                <w:szCs w:val="22"/>
              </w:rPr>
              <w:t>Action</w:t>
            </w:r>
          </w:p>
        </w:tc>
      </w:tr>
      <w:tr w:rsidR="00B954CF" w14:paraId="750DE42F" w14:textId="77777777" w:rsidTr="00482FA3">
        <w:trPr>
          <w:gridAfter w:val="3"/>
          <w:wAfter w:w="4214" w:type="dxa"/>
          <w:trHeight w:val="458"/>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A74ACB9" w14:textId="7C79D190" w:rsidR="00BE2A76" w:rsidRDefault="00423AD6" w:rsidP="006E3B32">
            <w:pPr>
              <w:ind w:right="-378"/>
              <w:rPr>
                <w:b/>
                <w:sz w:val="22"/>
                <w:szCs w:val="22"/>
              </w:rPr>
            </w:pPr>
            <w:r w:rsidRPr="004E57EA">
              <w:rPr>
                <w:rFonts w:ascii="Verdana" w:hAnsi="Verdana"/>
                <w:sz w:val="20"/>
                <w:szCs w:val="22"/>
              </w:rPr>
              <w:t xml:space="preserve">    </w:t>
            </w:r>
            <w:r w:rsidR="004E57EA" w:rsidRPr="004E57EA">
              <w:rPr>
                <w:rFonts w:ascii="Verdana" w:hAnsi="Verdana"/>
                <w:sz w:val="20"/>
                <w:szCs w:val="22"/>
              </w:rPr>
              <w:t xml:space="preserve">  </w:t>
            </w:r>
            <w:r w:rsidR="00B11D19" w:rsidRPr="004E57EA">
              <w:rPr>
                <w:rFonts w:ascii="Verdana" w:hAnsi="Verdana"/>
                <w:b/>
                <w:sz w:val="20"/>
                <w:szCs w:val="22"/>
              </w:rPr>
              <w:t>3</w:t>
            </w:r>
            <w:r w:rsidR="00B11D19" w:rsidRPr="00B11D19">
              <w:rPr>
                <w:b/>
                <w:sz w:val="22"/>
                <w:szCs w:val="22"/>
              </w:rPr>
              <w:t>.</w:t>
            </w:r>
          </w:p>
          <w:p w14:paraId="16EDB3D5" w14:textId="1B81D671" w:rsidR="004E57EA" w:rsidRPr="0042628D" w:rsidRDefault="004E57EA" w:rsidP="006E3B32">
            <w:pPr>
              <w:ind w:right="-378"/>
              <w:rPr>
                <w:sz w:val="22"/>
                <w:szCs w:val="22"/>
              </w:rPr>
            </w:pPr>
          </w:p>
        </w:tc>
        <w:tc>
          <w:tcPr>
            <w:tcW w:w="101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818AE53" w14:textId="418B0CAC" w:rsidR="00B954CF" w:rsidRPr="004E57EA" w:rsidRDefault="00465014" w:rsidP="005E4355">
            <w:pPr>
              <w:pStyle w:val="Header"/>
              <w:tabs>
                <w:tab w:val="clear" w:pos="4320"/>
                <w:tab w:val="clear" w:pos="8640"/>
              </w:tabs>
              <w:spacing w:before="120" w:after="120"/>
              <w:rPr>
                <w:rFonts w:ascii="Verdana" w:hAnsi="Verdana"/>
              </w:rPr>
            </w:pPr>
            <w:r w:rsidRPr="004E57EA">
              <w:rPr>
                <w:rFonts w:ascii="Verdana" w:hAnsi="Verdana"/>
                <w:b/>
                <w:sz w:val="20"/>
                <w:szCs w:val="22"/>
              </w:rPr>
              <w:t xml:space="preserve">Old Business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5E4659E" w14:textId="77777777" w:rsidR="00B954CF" w:rsidRDefault="00B954CF">
            <w:pPr>
              <w:jc w:val="center"/>
              <w:rPr>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461B3278" w14:textId="77777777" w:rsidR="00B954CF" w:rsidRDefault="00B954CF">
            <w:pPr>
              <w:jc w:val="center"/>
              <w:rPr>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C6BF7CB" w14:textId="77777777" w:rsidR="00B954CF" w:rsidRDefault="00B954CF">
            <w:pPr>
              <w:jc w:val="center"/>
              <w:rPr>
                <w:sz w:val="22"/>
                <w:szCs w:val="22"/>
              </w:rPr>
            </w:pPr>
          </w:p>
        </w:tc>
      </w:tr>
      <w:tr w:rsidR="00F779ED" w14:paraId="13B68A92" w14:textId="77777777" w:rsidTr="00482FA3">
        <w:trPr>
          <w:gridAfter w:val="3"/>
          <w:wAfter w:w="4214" w:type="dxa"/>
          <w:trHeight w:val="1655"/>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0F7DD2E" w14:textId="77777777" w:rsidR="00F779ED" w:rsidRDefault="00F779ED" w:rsidP="00F779ED">
            <w:pPr>
              <w:pStyle w:val="ListParagraph"/>
              <w:ind w:right="-378"/>
              <w:rPr>
                <w:sz w:val="22"/>
                <w:szCs w:val="22"/>
              </w:rPr>
            </w:pP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5EE6B433" w14:textId="51652CCF" w:rsidR="004876F9" w:rsidRDefault="0042628D" w:rsidP="0042628D">
            <w:pPr>
              <w:pStyle w:val="Header"/>
              <w:tabs>
                <w:tab w:val="clear" w:pos="4320"/>
                <w:tab w:val="clear" w:pos="8640"/>
              </w:tabs>
              <w:spacing w:before="40"/>
              <w:jc w:val="center"/>
              <w:rPr>
                <w:sz w:val="22"/>
                <w:szCs w:val="22"/>
              </w:rPr>
            </w:pPr>
            <w:r>
              <w:rPr>
                <w:sz w:val="22"/>
                <w:szCs w:val="22"/>
              </w:rPr>
              <w:t>3</w:t>
            </w:r>
            <w:r w:rsidR="00F779ED">
              <w:rPr>
                <w:sz w:val="22"/>
                <w:szCs w:val="22"/>
              </w:rPr>
              <w:t>a</w:t>
            </w:r>
          </w:p>
        </w:tc>
        <w:tc>
          <w:tcPr>
            <w:tcW w:w="942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4F0163F8" w14:textId="77777777" w:rsidR="00966F79" w:rsidRDefault="00B233C0" w:rsidP="00966F79">
            <w:pPr>
              <w:pStyle w:val="Header"/>
              <w:tabs>
                <w:tab w:val="clear" w:pos="4320"/>
                <w:tab w:val="clear" w:pos="8640"/>
              </w:tabs>
              <w:spacing w:before="40"/>
              <w:rPr>
                <w:rFonts w:ascii="Verdana" w:hAnsi="Verdana"/>
                <w:b/>
                <w:bCs/>
                <w:color w:val="000000"/>
                <w:sz w:val="20"/>
                <w:szCs w:val="20"/>
              </w:rPr>
            </w:pPr>
            <w:r>
              <w:rPr>
                <w:rFonts w:ascii="Verdana" w:hAnsi="Verdana"/>
                <w:b/>
                <w:bCs/>
                <w:color w:val="000000"/>
                <w:sz w:val="20"/>
                <w:szCs w:val="20"/>
              </w:rPr>
              <w:t>Campus Safety Topics: CPR/First Aid Classes, De-Escalation Training, CCCSIG Training</w:t>
            </w:r>
          </w:p>
          <w:p w14:paraId="058FFBA2" w14:textId="3467D577" w:rsidR="003D0A5B" w:rsidRDefault="000D546B" w:rsidP="008D2B05">
            <w:pPr>
              <w:pStyle w:val="Header"/>
              <w:tabs>
                <w:tab w:val="clear" w:pos="4320"/>
                <w:tab w:val="clear" w:pos="8640"/>
              </w:tabs>
              <w:spacing w:before="40"/>
              <w:rPr>
                <w:rFonts w:ascii="Verdana" w:hAnsi="Verdana"/>
                <w:bCs/>
                <w:color w:val="000000"/>
                <w:sz w:val="20"/>
                <w:szCs w:val="20"/>
              </w:rPr>
            </w:pPr>
            <w:r>
              <w:rPr>
                <w:rFonts w:ascii="Verdana" w:hAnsi="Verdana"/>
                <w:bCs/>
                <w:color w:val="000000"/>
                <w:sz w:val="20"/>
                <w:szCs w:val="20"/>
              </w:rPr>
              <w:t xml:space="preserve">Chad requested availability for training from a Site Supervisor from AMR. No additional update. </w:t>
            </w:r>
          </w:p>
          <w:p w14:paraId="2F2919E0" w14:textId="77777777" w:rsidR="00906C77" w:rsidRDefault="000D546B" w:rsidP="008D2B05">
            <w:pPr>
              <w:pStyle w:val="Header"/>
              <w:tabs>
                <w:tab w:val="clear" w:pos="4320"/>
                <w:tab w:val="clear" w:pos="8640"/>
              </w:tabs>
              <w:spacing w:before="40"/>
              <w:rPr>
                <w:rFonts w:ascii="Verdana" w:hAnsi="Verdana"/>
                <w:bCs/>
                <w:color w:val="000000"/>
                <w:sz w:val="20"/>
                <w:szCs w:val="20"/>
              </w:rPr>
            </w:pPr>
            <w:r>
              <w:rPr>
                <w:rFonts w:ascii="Verdana" w:hAnsi="Verdana"/>
                <w:bCs/>
                <w:color w:val="000000"/>
                <w:sz w:val="20"/>
                <w:szCs w:val="20"/>
              </w:rPr>
              <w:t xml:space="preserve">For </w:t>
            </w:r>
            <w:r w:rsidR="00906C77">
              <w:rPr>
                <w:rFonts w:ascii="Verdana" w:hAnsi="Verdana"/>
                <w:bCs/>
                <w:color w:val="000000"/>
                <w:sz w:val="20"/>
                <w:szCs w:val="20"/>
              </w:rPr>
              <w:t>defibrillator</w:t>
            </w:r>
            <w:r>
              <w:rPr>
                <w:rFonts w:ascii="Verdana" w:hAnsi="Verdana"/>
                <w:bCs/>
                <w:color w:val="000000"/>
                <w:sz w:val="20"/>
                <w:szCs w:val="20"/>
              </w:rPr>
              <w:t xml:space="preserve"> training, once ours are registered with the Country, we can hold trainings.</w:t>
            </w:r>
            <w:r w:rsidR="00906C77">
              <w:rPr>
                <w:rFonts w:ascii="Verdana" w:hAnsi="Verdana"/>
                <w:bCs/>
                <w:color w:val="000000"/>
                <w:sz w:val="20"/>
                <w:szCs w:val="20"/>
              </w:rPr>
              <w:t xml:space="preserve"> Some cabinets have bleed control kits. Officers check them and test them twice a year. </w:t>
            </w:r>
          </w:p>
          <w:p w14:paraId="0E74FCE4" w14:textId="376EE911" w:rsidR="000D546B" w:rsidRDefault="00906C77" w:rsidP="008D2B05">
            <w:pPr>
              <w:pStyle w:val="Header"/>
              <w:tabs>
                <w:tab w:val="clear" w:pos="4320"/>
                <w:tab w:val="clear" w:pos="8640"/>
              </w:tabs>
              <w:spacing w:before="40"/>
              <w:rPr>
                <w:rFonts w:ascii="Verdana" w:hAnsi="Verdana"/>
                <w:bCs/>
                <w:color w:val="000000"/>
                <w:sz w:val="20"/>
                <w:szCs w:val="20"/>
              </w:rPr>
            </w:pPr>
            <w:r>
              <w:rPr>
                <w:rFonts w:ascii="Verdana" w:hAnsi="Verdana"/>
                <w:bCs/>
                <w:color w:val="000000"/>
                <w:sz w:val="20"/>
                <w:szCs w:val="20"/>
              </w:rPr>
              <w:t xml:space="preserve">For fire drills, when Police Services does </w:t>
            </w:r>
            <w:proofErr w:type="spellStart"/>
            <w:r>
              <w:rPr>
                <w:rFonts w:ascii="Verdana" w:hAnsi="Verdana"/>
                <w:bCs/>
                <w:color w:val="000000"/>
                <w:sz w:val="20"/>
                <w:szCs w:val="20"/>
              </w:rPr>
              <w:t>dept</w:t>
            </w:r>
            <w:proofErr w:type="spellEnd"/>
            <w:r>
              <w:rPr>
                <w:rFonts w:ascii="Verdana" w:hAnsi="Verdana"/>
                <w:bCs/>
                <w:color w:val="000000"/>
                <w:sz w:val="20"/>
                <w:szCs w:val="20"/>
              </w:rPr>
              <w:t xml:space="preserve"> trainings (have done 4 in the last month), they also do a walk-through and fire alarm evacuation drill. </w:t>
            </w:r>
          </w:p>
          <w:p w14:paraId="34EFF49D" w14:textId="78E57168" w:rsidR="00906C77" w:rsidRDefault="00F410E1" w:rsidP="008D2B05">
            <w:pPr>
              <w:pStyle w:val="Header"/>
              <w:tabs>
                <w:tab w:val="clear" w:pos="4320"/>
                <w:tab w:val="clear" w:pos="8640"/>
              </w:tabs>
              <w:spacing w:before="40"/>
              <w:rPr>
                <w:rFonts w:ascii="Verdana" w:hAnsi="Verdana"/>
                <w:bCs/>
                <w:color w:val="000000"/>
                <w:sz w:val="20"/>
                <w:szCs w:val="20"/>
              </w:rPr>
            </w:pPr>
            <w:r>
              <w:rPr>
                <w:rFonts w:ascii="Verdana" w:hAnsi="Verdana"/>
                <w:bCs/>
                <w:color w:val="000000"/>
                <w:sz w:val="20"/>
                <w:szCs w:val="20"/>
              </w:rPr>
              <w:t>For the use of the yellow lever to shut down building in KAC,</w:t>
            </w:r>
            <w:r w:rsidR="00906C77">
              <w:rPr>
                <w:rFonts w:ascii="Verdana" w:hAnsi="Verdana"/>
                <w:bCs/>
                <w:color w:val="000000"/>
                <w:sz w:val="20"/>
                <w:szCs w:val="20"/>
              </w:rPr>
              <w:t xml:space="preserve"> will do training for people in KAC and Science Bldg. Student Union bldg. training can include Math. </w:t>
            </w:r>
          </w:p>
          <w:p w14:paraId="400DA2F0" w14:textId="77777777" w:rsidR="00906C77" w:rsidRDefault="00906C77" w:rsidP="008D2B05">
            <w:pPr>
              <w:pStyle w:val="Header"/>
              <w:tabs>
                <w:tab w:val="clear" w:pos="4320"/>
                <w:tab w:val="clear" w:pos="8640"/>
              </w:tabs>
              <w:spacing w:before="40"/>
              <w:rPr>
                <w:rFonts w:ascii="Verdana" w:hAnsi="Verdana"/>
                <w:bCs/>
                <w:color w:val="000000"/>
                <w:sz w:val="20"/>
                <w:szCs w:val="20"/>
              </w:rPr>
            </w:pPr>
          </w:p>
          <w:p w14:paraId="051C2EA7" w14:textId="6630A2B5" w:rsidR="00EC6311" w:rsidRPr="00780E46" w:rsidRDefault="00906C77" w:rsidP="008D2B05">
            <w:pPr>
              <w:pStyle w:val="Header"/>
              <w:tabs>
                <w:tab w:val="clear" w:pos="4320"/>
                <w:tab w:val="clear" w:pos="8640"/>
              </w:tabs>
              <w:spacing w:before="40"/>
              <w:rPr>
                <w:rFonts w:ascii="Verdana" w:hAnsi="Verdana"/>
                <w:bCs/>
                <w:color w:val="000000"/>
                <w:sz w:val="20"/>
                <w:szCs w:val="20"/>
              </w:rPr>
            </w:pPr>
            <w:r>
              <w:rPr>
                <w:rFonts w:ascii="Verdana" w:hAnsi="Verdana"/>
                <w:bCs/>
                <w:color w:val="000000"/>
                <w:sz w:val="20"/>
                <w:szCs w:val="20"/>
              </w:rPr>
              <w:t xml:space="preserve">Carlos would like to get trainings scheduled perhaps at next meeting.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7C32DED6" w14:textId="03326FA8" w:rsidR="00DF1A17" w:rsidRPr="0042628D" w:rsidRDefault="00A06549" w:rsidP="00012F66">
            <w:r>
              <w:t xml:space="preserve"> </w:t>
            </w:r>
            <w:r w:rsidR="00012F66">
              <w:t xml:space="preserve">  </w:t>
            </w:r>
            <w:r w:rsidR="00B233C0">
              <w:t>Pon</w:t>
            </w:r>
            <w:r w:rsidR="008701B4">
              <w:t>/ All</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34F0BB40" w14:textId="5193A204" w:rsidR="00263C23" w:rsidRDefault="00263C23" w:rsidP="004662A7">
            <w:pPr>
              <w:spacing w:before="60" w:after="60"/>
              <w:jc w:val="center"/>
              <w:rPr>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124C49C3" w14:textId="6A888D9E" w:rsidR="00263C23" w:rsidRDefault="00B233C0" w:rsidP="00B233C0">
            <w:pPr>
              <w:jc w:val="center"/>
              <w:rPr>
                <w:sz w:val="22"/>
                <w:szCs w:val="22"/>
              </w:rPr>
            </w:pPr>
            <w:r>
              <w:rPr>
                <w:sz w:val="22"/>
                <w:szCs w:val="22"/>
              </w:rPr>
              <w:t>Information/Discussion</w:t>
            </w:r>
          </w:p>
        </w:tc>
      </w:tr>
      <w:tr w:rsidR="006433C0" w14:paraId="350A68E5" w14:textId="77777777" w:rsidTr="00482FA3">
        <w:trPr>
          <w:gridAfter w:val="3"/>
          <w:wAfter w:w="4214" w:type="dxa"/>
          <w:trHeight w:val="962"/>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1A4B111" w14:textId="4CFCE769" w:rsidR="006433C0" w:rsidRDefault="006433C0" w:rsidP="00F779ED">
            <w:pPr>
              <w:pStyle w:val="ListParagraph"/>
              <w:ind w:right="-378"/>
              <w:rPr>
                <w:sz w:val="22"/>
                <w:szCs w:val="22"/>
              </w:rPr>
            </w:pP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4629A60D" w14:textId="6B66E8FD" w:rsidR="006433C0" w:rsidRDefault="006433C0" w:rsidP="0042628D">
            <w:pPr>
              <w:pStyle w:val="Header"/>
              <w:tabs>
                <w:tab w:val="clear" w:pos="4320"/>
                <w:tab w:val="clear" w:pos="8640"/>
              </w:tabs>
              <w:spacing w:before="40"/>
              <w:jc w:val="center"/>
              <w:rPr>
                <w:sz w:val="22"/>
                <w:szCs w:val="22"/>
              </w:rPr>
            </w:pPr>
            <w:r>
              <w:rPr>
                <w:sz w:val="22"/>
                <w:szCs w:val="22"/>
              </w:rPr>
              <w:t>3b.</w:t>
            </w:r>
          </w:p>
        </w:tc>
        <w:tc>
          <w:tcPr>
            <w:tcW w:w="942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1A29363D" w14:textId="77777777" w:rsidR="006433C0" w:rsidRDefault="006433C0" w:rsidP="00966F79">
            <w:pPr>
              <w:pStyle w:val="Header"/>
              <w:tabs>
                <w:tab w:val="clear" w:pos="4320"/>
                <w:tab w:val="clear" w:pos="8640"/>
              </w:tabs>
              <w:spacing w:before="40"/>
              <w:rPr>
                <w:rFonts w:ascii="Verdana" w:hAnsi="Verdana"/>
                <w:b/>
                <w:bCs/>
                <w:color w:val="000000"/>
                <w:sz w:val="20"/>
                <w:szCs w:val="20"/>
              </w:rPr>
            </w:pPr>
            <w:r>
              <w:rPr>
                <w:rFonts w:ascii="Verdana" w:hAnsi="Verdana"/>
                <w:b/>
                <w:bCs/>
                <w:color w:val="000000"/>
                <w:sz w:val="20"/>
                <w:szCs w:val="20"/>
              </w:rPr>
              <w:t>Campus Signs:</w:t>
            </w:r>
          </w:p>
          <w:p w14:paraId="46D42880" w14:textId="27D08444" w:rsidR="00504D9F" w:rsidRPr="00504D9F" w:rsidRDefault="00504D9F" w:rsidP="003832C8">
            <w:pPr>
              <w:pStyle w:val="Header"/>
              <w:tabs>
                <w:tab w:val="clear" w:pos="4320"/>
                <w:tab w:val="clear" w:pos="8640"/>
              </w:tabs>
              <w:spacing w:before="40"/>
              <w:rPr>
                <w:rFonts w:ascii="Verdana" w:hAnsi="Verdana"/>
                <w:bCs/>
                <w:color w:val="000000"/>
                <w:sz w:val="20"/>
                <w:szCs w:val="20"/>
              </w:rPr>
            </w:pPr>
            <w:r>
              <w:rPr>
                <w:rFonts w:ascii="Verdana" w:hAnsi="Verdana"/>
                <w:bCs/>
                <w:color w:val="000000"/>
                <w:sz w:val="20"/>
                <w:szCs w:val="20"/>
              </w:rPr>
              <w:t xml:space="preserve">Committee </w:t>
            </w:r>
            <w:r w:rsidR="00A0145E">
              <w:rPr>
                <w:rFonts w:ascii="Verdana" w:hAnsi="Verdana"/>
                <w:bCs/>
                <w:color w:val="000000"/>
                <w:sz w:val="20"/>
                <w:szCs w:val="20"/>
              </w:rPr>
              <w:t>reviewed proposed signs and chose version three</w:t>
            </w:r>
            <w:r w:rsidR="003832C8">
              <w:rPr>
                <w:rFonts w:ascii="Verdana" w:hAnsi="Verdana"/>
                <w:bCs/>
                <w:color w:val="000000"/>
                <w:sz w:val="20"/>
                <w:szCs w:val="20"/>
              </w:rPr>
              <w:t xml:space="preserve">. </w:t>
            </w:r>
            <w:r w:rsidR="00E9318B">
              <w:rPr>
                <w:rFonts w:ascii="Verdana" w:hAnsi="Verdana"/>
                <w:bCs/>
                <w:color w:val="000000"/>
                <w:sz w:val="20"/>
                <w:szCs w:val="20"/>
              </w:rPr>
              <w:t xml:space="preserve">Eloine will make suggested revisions. </w:t>
            </w:r>
            <w:bookmarkStart w:id="0" w:name="_GoBack"/>
            <w:bookmarkEnd w:id="0"/>
            <w:r w:rsidR="003832C8">
              <w:rPr>
                <w:rFonts w:ascii="Verdana" w:hAnsi="Verdana"/>
                <w:bCs/>
                <w:color w:val="000000"/>
                <w:sz w:val="20"/>
                <w:szCs w:val="20"/>
              </w:rPr>
              <w:t xml:space="preserve">These signs will be printed and placed around campus to inform the community what to do in case of an emergency. </w:t>
            </w:r>
            <w:r w:rsidR="00A0145E">
              <w:rPr>
                <w:rFonts w:ascii="Verdana" w:hAnsi="Verdana"/>
                <w:bCs/>
                <w:color w:val="000000"/>
                <w:sz w:val="20"/>
                <w:szCs w:val="20"/>
              </w:rPr>
              <w:t xml:space="preserve">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54227FEE" w14:textId="697C1D52" w:rsidR="006433C0" w:rsidRDefault="00A0145E" w:rsidP="00012F66">
            <w:r>
              <w:t xml:space="preserve">     All</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4A92A799" w14:textId="77777777" w:rsidR="006433C0" w:rsidRPr="00780E46" w:rsidRDefault="006433C0" w:rsidP="004662A7">
            <w:pPr>
              <w:spacing w:before="60" w:after="60"/>
              <w:jc w:val="center"/>
              <w:rPr>
                <w:sz w:val="20"/>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77348620" w14:textId="77777777" w:rsidR="006433C0" w:rsidRDefault="006433C0" w:rsidP="00B233C0">
            <w:pPr>
              <w:jc w:val="center"/>
              <w:rPr>
                <w:sz w:val="22"/>
                <w:szCs w:val="22"/>
              </w:rPr>
            </w:pPr>
          </w:p>
        </w:tc>
      </w:tr>
      <w:tr w:rsidR="00F779ED" w14:paraId="461BDD35" w14:textId="77777777" w:rsidTr="00482FA3">
        <w:trPr>
          <w:gridAfter w:val="3"/>
          <w:wAfter w:w="4214" w:type="dxa"/>
          <w:trHeight w:val="480"/>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CEEB683" w14:textId="7FB52AE6" w:rsidR="00F779ED" w:rsidRPr="00B11D19" w:rsidRDefault="0042628D" w:rsidP="0042628D">
            <w:pPr>
              <w:ind w:left="360" w:right="-378"/>
              <w:rPr>
                <w:b/>
                <w:sz w:val="22"/>
                <w:szCs w:val="22"/>
              </w:rPr>
            </w:pPr>
            <w:r w:rsidRPr="00B11D19">
              <w:rPr>
                <w:b/>
                <w:sz w:val="22"/>
                <w:szCs w:val="22"/>
              </w:rPr>
              <w:t>4.</w:t>
            </w:r>
          </w:p>
        </w:tc>
        <w:tc>
          <w:tcPr>
            <w:tcW w:w="101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CDCB7A0" w14:textId="2F2BE208" w:rsidR="00725574" w:rsidRPr="005E4355" w:rsidRDefault="00B233C0" w:rsidP="005E4355">
            <w:pPr>
              <w:pStyle w:val="Header"/>
              <w:tabs>
                <w:tab w:val="clear" w:pos="4320"/>
                <w:tab w:val="clear" w:pos="8640"/>
              </w:tabs>
              <w:rPr>
                <w:rFonts w:ascii="Verdana" w:hAnsi="Verdana"/>
                <w:sz w:val="22"/>
                <w:szCs w:val="22"/>
              </w:rPr>
            </w:pPr>
            <w:r>
              <w:rPr>
                <w:rFonts w:ascii="Verdana" w:hAnsi="Verdana"/>
                <w:b/>
                <w:sz w:val="20"/>
                <w:szCs w:val="22"/>
              </w:rPr>
              <w:t>Standing Items</w:t>
            </w:r>
            <w:r w:rsidR="00F779ED" w:rsidRPr="004E57EA">
              <w:rPr>
                <w:rFonts w:ascii="Verdana" w:hAnsi="Verdana"/>
                <w:b/>
                <w:sz w:val="20"/>
                <w:szCs w:val="22"/>
              </w:rPr>
              <w:t xml:space="preserve">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A7D4E84" w14:textId="77777777" w:rsidR="00F779ED" w:rsidRDefault="00F779ED" w:rsidP="00F779ED">
            <w:pPr>
              <w:jc w:val="center"/>
              <w:rPr>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4439EC2E" w14:textId="77777777" w:rsidR="00F779ED" w:rsidRDefault="00F779ED" w:rsidP="00F779ED">
            <w:pPr>
              <w:jc w:val="center"/>
              <w:rPr>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D266C76" w14:textId="77777777" w:rsidR="00F779ED" w:rsidRDefault="00F779ED" w:rsidP="00F779ED">
            <w:pPr>
              <w:jc w:val="center"/>
              <w:rPr>
                <w:sz w:val="22"/>
                <w:szCs w:val="22"/>
              </w:rPr>
            </w:pPr>
          </w:p>
        </w:tc>
      </w:tr>
      <w:tr w:rsidR="006E3B32" w14:paraId="5CDA789A" w14:textId="77777777" w:rsidTr="00482FA3">
        <w:trPr>
          <w:gridAfter w:val="3"/>
          <w:wAfter w:w="4214" w:type="dxa"/>
          <w:trHeight w:val="118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0F351DB8" w14:textId="5F0C6D7D" w:rsidR="006E3B32" w:rsidRDefault="006E3B32" w:rsidP="006E3B32">
            <w:pPr>
              <w:pStyle w:val="Header"/>
              <w:tabs>
                <w:tab w:val="clear" w:pos="4320"/>
                <w:tab w:val="clear" w:pos="8640"/>
              </w:tabs>
              <w:spacing w:before="40"/>
              <w:rPr>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01F2AD" w14:textId="11C85A60" w:rsidR="006E3B32" w:rsidRDefault="006E3B32" w:rsidP="006E3B32">
            <w:pPr>
              <w:pStyle w:val="Header"/>
              <w:tabs>
                <w:tab w:val="clear" w:pos="4320"/>
                <w:tab w:val="clear" w:pos="8640"/>
              </w:tabs>
              <w:spacing w:before="40"/>
              <w:jc w:val="center"/>
              <w:rPr>
                <w:sz w:val="22"/>
                <w:szCs w:val="22"/>
              </w:rPr>
            </w:pPr>
            <w:r>
              <w:rPr>
                <w:sz w:val="22"/>
                <w:szCs w:val="22"/>
              </w:rPr>
              <w:t xml:space="preserve">   4a.</w:t>
            </w:r>
          </w:p>
          <w:p w14:paraId="17C7B99B" w14:textId="77777777" w:rsidR="006E3B32" w:rsidRDefault="006E3B32" w:rsidP="005E4355">
            <w:pPr>
              <w:pStyle w:val="Header"/>
              <w:tabs>
                <w:tab w:val="clear" w:pos="4320"/>
                <w:tab w:val="clear" w:pos="8640"/>
              </w:tabs>
              <w:spacing w:before="40"/>
              <w:rPr>
                <w:sz w:val="22"/>
                <w:szCs w:val="22"/>
              </w:rPr>
            </w:pPr>
          </w:p>
          <w:p w14:paraId="43D7E94A" w14:textId="0FFE17F9" w:rsidR="006E3B32" w:rsidRPr="006E3B32" w:rsidRDefault="006E3B32" w:rsidP="006E3B32">
            <w:pPr>
              <w:ind w:left="360" w:right="-378"/>
              <w:rPr>
                <w:sz w:val="22"/>
                <w:szCs w:val="22"/>
              </w:rPr>
            </w:pPr>
          </w:p>
        </w:tc>
        <w:tc>
          <w:tcPr>
            <w:tcW w:w="94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612F831C" w14:textId="77777777" w:rsidR="006433C0" w:rsidRDefault="006433C0" w:rsidP="006433C0">
            <w:pPr>
              <w:pStyle w:val="Header"/>
              <w:tabs>
                <w:tab w:val="clear" w:pos="4320"/>
                <w:tab w:val="clear" w:pos="8640"/>
              </w:tabs>
              <w:spacing w:before="40"/>
              <w:rPr>
                <w:rFonts w:ascii="Verdana" w:hAnsi="Verdana"/>
                <w:b/>
                <w:bCs/>
                <w:color w:val="000000"/>
                <w:sz w:val="20"/>
                <w:szCs w:val="20"/>
              </w:rPr>
            </w:pPr>
            <w:r>
              <w:rPr>
                <w:rFonts w:ascii="Verdana" w:hAnsi="Verdana"/>
                <w:b/>
                <w:bCs/>
                <w:color w:val="000000"/>
                <w:sz w:val="20"/>
                <w:szCs w:val="20"/>
              </w:rPr>
              <w:t xml:space="preserve">Safety Training Subcommittee: </w:t>
            </w:r>
          </w:p>
          <w:p w14:paraId="4D1DA6F4" w14:textId="45F3E1F1" w:rsidR="006E3B32" w:rsidRPr="00F80F53" w:rsidRDefault="00F80F53" w:rsidP="005E4355">
            <w:pPr>
              <w:pStyle w:val="Header"/>
              <w:tabs>
                <w:tab w:val="clear" w:pos="4320"/>
                <w:tab w:val="clear" w:pos="8640"/>
              </w:tabs>
              <w:spacing w:before="40"/>
              <w:rPr>
                <w:rFonts w:ascii="Verdana" w:hAnsi="Verdana" w:cs="Tahoma"/>
                <w:sz w:val="22"/>
                <w:szCs w:val="22"/>
              </w:rPr>
            </w:pPr>
            <w:r w:rsidRPr="006522BC">
              <w:rPr>
                <w:rFonts w:ascii="Verdana" w:hAnsi="Verdana" w:cs="Tahoma"/>
                <w:sz w:val="20"/>
                <w:szCs w:val="22"/>
              </w:rPr>
              <w:t xml:space="preserve">Have done four </w:t>
            </w:r>
            <w:proofErr w:type="spellStart"/>
            <w:r w:rsidRPr="006522BC">
              <w:rPr>
                <w:rFonts w:ascii="Verdana" w:hAnsi="Verdana" w:cs="Tahoma"/>
                <w:sz w:val="20"/>
                <w:szCs w:val="22"/>
              </w:rPr>
              <w:t>dept</w:t>
            </w:r>
            <w:proofErr w:type="spellEnd"/>
            <w:r w:rsidRPr="006522BC">
              <w:rPr>
                <w:rFonts w:ascii="Verdana" w:hAnsi="Verdana" w:cs="Tahoma"/>
                <w:sz w:val="20"/>
                <w:szCs w:val="22"/>
              </w:rPr>
              <w:t xml:space="preserve"> trainings in the last month. Two or three others have requested training. </w:t>
            </w:r>
            <w:r w:rsidR="006522BC" w:rsidRPr="006522BC">
              <w:rPr>
                <w:rFonts w:ascii="Verdana" w:hAnsi="Verdana" w:cs="Tahoma"/>
                <w:sz w:val="20"/>
                <w:szCs w:val="22"/>
              </w:rPr>
              <w:t xml:space="preserve">Will look at scheduling more </w:t>
            </w:r>
            <w:proofErr w:type="spellStart"/>
            <w:r w:rsidR="006522BC" w:rsidRPr="006522BC">
              <w:rPr>
                <w:rFonts w:ascii="Verdana" w:hAnsi="Verdana" w:cs="Tahoma"/>
                <w:sz w:val="20"/>
                <w:szCs w:val="22"/>
              </w:rPr>
              <w:t>dept</w:t>
            </w:r>
            <w:proofErr w:type="spellEnd"/>
            <w:r w:rsidR="006522BC" w:rsidRPr="006522BC">
              <w:rPr>
                <w:rFonts w:ascii="Verdana" w:hAnsi="Verdana" w:cs="Tahoma"/>
                <w:sz w:val="20"/>
                <w:szCs w:val="22"/>
              </w:rPr>
              <w:t xml:space="preserve"> trainings in April.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F5FC467" w14:textId="77777777" w:rsidR="006E3B32" w:rsidRDefault="00B233C0" w:rsidP="003F177E">
            <w:pPr>
              <w:spacing w:before="60" w:after="60"/>
              <w:rPr>
                <w:sz w:val="22"/>
                <w:szCs w:val="22"/>
              </w:rPr>
            </w:pPr>
            <w:r>
              <w:rPr>
                <w:sz w:val="22"/>
                <w:szCs w:val="22"/>
              </w:rPr>
              <w:t>Montoya</w:t>
            </w:r>
          </w:p>
          <w:p w14:paraId="27FE7AF0" w14:textId="77777777" w:rsidR="00CF7BD8" w:rsidRDefault="00CF7BD8" w:rsidP="003F177E">
            <w:pPr>
              <w:spacing w:before="60" w:after="60"/>
              <w:rPr>
                <w:sz w:val="22"/>
                <w:szCs w:val="22"/>
              </w:rPr>
            </w:pPr>
          </w:p>
          <w:p w14:paraId="68BF02A8" w14:textId="77777777" w:rsidR="00CF7BD8" w:rsidRDefault="00CF7BD8" w:rsidP="003F177E">
            <w:pPr>
              <w:spacing w:before="60" w:after="60"/>
              <w:rPr>
                <w:sz w:val="22"/>
                <w:szCs w:val="22"/>
              </w:rPr>
            </w:pPr>
          </w:p>
          <w:p w14:paraId="02D5CD16" w14:textId="77777777" w:rsidR="00CF7BD8" w:rsidRDefault="00CF7BD8" w:rsidP="003F177E">
            <w:pPr>
              <w:spacing w:before="60" w:after="60"/>
              <w:rPr>
                <w:sz w:val="22"/>
                <w:szCs w:val="22"/>
              </w:rPr>
            </w:pPr>
          </w:p>
          <w:p w14:paraId="059ACE23" w14:textId="1BE3049C" w:rsidR="00CF7BD8" w:rsidRDefault="00CF7BD8" w:rsidP="003F177E">
            <w:pPr>
              <w:spacing w:before="60" w:after="60"/>
              <w:rPr>
                <w:sz w:val="22"/>
                <w:szCs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1EE2D2FC" w14:textId="27BB5F0D" w:rsidR="006E3B32" w:rsidRDefault="006E3B32" w:rsidP="006E3B32">
            <w:pPr>
              <w:jc w:val="center"/>
              <w:rPr>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0A8C88FE" w14:textId="77777777" w:rsidR="005E4355" w:rsidRDefault="00B233C0" w:rsidP="005E4355">
            <w:pPr>
              <w:jc w:val="both"/>
              <w:rPr>
                <w:sz w:val="22"/>
                <w:szCs w:val="22"/>
              </w:rPr>
            </w:pPr>
            <w:r>
              <w:rPr>
                <w:sz w:val="22"/>
                <w:szCs w:val="22"/>
              </w:rPr>
              <w:t>Discussion</w:t>
            </w:r>
          </w:p>
          <w:p w14:paraId="4C701BDD" w14:textId="77777777" w:rsidR="00270BEC" w:rsidRDefault="00270BEC" w:rsidP="005E4355">
            <w:pPr>
              <w:jc w:val="both"/>
              <w:rPr>
                <w:sz w:val="22"/>
                <w:szCs w:val="22"/>
              </w:rPr>
            </w:pPr>
          </w:p>
          <w:p w14:paraId="03E9D1D8" w14:textId="77777777" w:rsidR="00270BEC" w:rsidRDefault="00270BEC" w:rsidP="005E4355">
            <w:pPr>
              <w:jc w:val="both"/>
              <w:rPr>
                <w:sz w:val="22"/>
                <w:szCs w:val="22"/>
              </w:rPr>
            </w:pPr>
          </w:p>
          <w:p w14:paraId="3C23F5CE" w14:textId="77777777" w:rsidR="00270BEC" w:rsidRDefault="00270BEC" w:rsidP="005E4355">
            <w:pPr>
              <w:jc w:val="both"/>
              <w:rPr>
                <w:sz w:val="22"/>
                <w:szCs w:val="22"/>
              </w:rPr>
            </w:pPr>
          </w:p>
          <w:p w14:paraId="7EC4BED9" w14:textId="2F004C57" w:rsidR="00270BEC" w:rsidRDefault="00270BEC" w:rsidP="005E4355">
            <w:pPr>
              <w:jc w:val="both"/>
              <w:rPr>
                <w:sz w:val="22"/>
                <w:szCs w:val="22"/>
              </w:rPr>
            </w:pPr>
          </w:p>
        </w:tc>
      </w:tr>
      <w:tr w:rsidR="003F177E" w14:paraId="1D0C8F1D" w14:textId="77777777" w:rsidTr="00482FA3">
        <w:trPr>
          <w:gridAfter w:val="3"/>
          <w:wAfter w:w="4214" w:type="dxa"/>
          <w:trHeight w:val="872"/>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689204BC" w14:textId="77777777" w:rsidR="003F177E" w:rsidRDefault="003F177E" w:rsidP="006E3B32">
            <w:pPr>
              <w:pStyle w:val="Header"/>
              <w:tabs>
                <w:tab w:val="clear" w:pos="4320"/>
                <w:tab w:val="clear" w:pos="8640"/>
              </w:tabs>
              <w:spacing w:before="40"/>
              <w:rPr>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4CC8740" w14:textId="1E57F432" w:rsidR="003F177E" w:rsidRDefault="003F177E" w:rsidP="0083329F">
            <w:pPr>
              <w:pStyle w:val="Header"/>
              <w:tabs>
                <w:tab w:val="clear" w:pos="4320"/>
                <w:tab w:val="clear" w:pos="8640"/>
              </w:tabs>
              <w:spacing w:before="40"/>
              <w:jc w:val="center"/>
              <w:rPr>
                <w:sz w:val="22"/>
                <w:szCs w:val="22"/>
              </w:rPr>
            </w:pPr>
            <w:r>
              <w:rPr>
                <w:sz w:val="22"/>
                <w:szCs w:val="22"/>
              </w:rPr>
              <w:t>4b</w:t>
            </w:r>
          </w:p>
        </w:tc>
        <w:tc>
          <w:tcPr>
            <w:tcW w:w="94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442AE043" w14:textId="77777777" w:rsidR="00971181" w:rsidRDefault="00D2115B" w:rsidP="00971181">
            <w:pPr>
              <w:pStyle w:val="Header"/>
              <w:tabs>
                <w:tab w:val="clear" w:pos="4320"/>
                <w:tab w:val="clear" w:pos="8640"/>
              </w:tabs>
              <w:spacing w:before="40"/>
              <w:rPr>
                <w:rFonts w:ascii="Verdana" w:hAnsi="Verdana"/>
                <w:b/>
                <w:bCs/>
                <w:color w:val="000000"/>
                <w:sz w:val="20"/>
                <w:szCs w:val="20"/>
              </w:rPr>
            </w:pPr>
            <w:r>
              <w:rPr>
                <w:rFonts w:ascii="Verdana" w:hAnsi="Verdana"/>
                <w:bCs/>
                <w:color w:val="000000"/>
                <w:sz w:val="20"/>
                <w:szCs w:val="20"/>
              </w:rPr>
              <w:t xml:space="preserve"> </w:t>
            </w:r>
            <w:r w:rsidR="00971181">
              <w:rPr>
                <w:rFonts w:ascii="Verdana" w:hAnsi="Verdana"/>
                <w:b/>
                <w:bCs/>
                <w:color w:val="000000"/>
                <w:sz w:val="20"/>
                <w:szCs w:val="20"/>
              </w:rPr>
              <w:t>Online Resources Review</w:t>
            </w:r>
          </w:p>
          <w:p w14:paraId="36F1B192" w14:textId="77777777" w:rsidR="00C33346" w:rsidRDefault="006522BC" w:rsidP="00EF5E2B">
            <w:pPr>
              <w:pStyle w:val="Header"/>
              <w:tabs>
                <w:tab w:val="clear" w:pos="4320"/>
                <w:tab w:val="clear" w:pos="8640"/>
              </w:tabs>
              <w:spacing w:before="40"/>
              <w:rPr>
                <w:rFonts w:ascii="Verdana" w:hAnsi="Verdana"/>
                <w:bCs/>
                <w:color w:val="000000"/>
                <w:sz w:val="20"/>
                <w:szCs w:val="20"/>
              </w:rPr>
            </w:pPr>
            <w:r>
              <w:rPr>
                <w:rFonts w:ascii="Verdana" w:hAnsi="Verdana"/>
                <w:bCs/>
                <w:color w:val="000000"/>
                <w:sz w:val="20"/>
                <w:szCs w:val="20"/>
              </w:rPr>
              <w:t>Committee reviewed Safety Monitor Flow Chart,</w:t>
            </w:r>
            <w:r w:rsidR="004D7B44">
              <w:rPr>
                <w:rFonts w:ascii="Verdana" w:hAnsi="Verdana"/>
                <w:bCs/>
                <w:color w:val="000000"/>
                <w:sz w:val="20"/>
                <w:szCs w:val="20"/>
              </w:rPr>
              <w:t xml:space="preserve"> and</w:t>
            </w:r>
            <w:r>
              <w:rPr>
                <w:rFonts w:ascii="Verdana" w:hAnsi="Verdana"/>
                <w:bCs/>
                <w:color w:val="000000"/>
                <w:sz w:val="20"/>
                <w:szCs w:val="20"/>
              </w:rPr>
              <w:t xml:space="preserve"> noted a few vacancies. Sandra Mills and </w:t>
            </w:r>
            <w:r w:rsidRPr="006522BC">
              <w:rPr>
                <w:rFonts w:ascii="Verdana" w:hAnsi="Verdana"/>
                <w:bCs/>
                <w:color w:val="000000"/>
                <w:sz w:val="20"/>
                <w:szCs w:val="20"/>
              </w:rPr>
              <w:t>Clarissa Cadena</w:t>
            </w:r>
            <w:r w:rsidR="004D7B44">
              <w:rPr>
                <w:rFonts w:ascii="Verdana" w:hAnsi="Verdana"/>
                <w:bCs/>
                <w:color w:val="000000"/>
                <w:sz w:val="20"/>
                <w:szCs w:val="20"/>
              </w:rPr>
              <w:t xml:space="preserve"> will work on updating the chart. </w:t>
            </w:r>
          </w:p>
          <w:p w14:paraId="5C9F8609" w14:textId="77777777" w:rsidR="004D7B44" w:rsidRDefault="004D7B44" w:rsidP="00EF5E2B">
            <w:pPr>
              <w:pStyle w:val="Header"/>
              <w:tabs>
                <w:tab w:val="clear" w:pos="4320"/>
                <w:tab w:val="clear" w:pos="8640"/>
              </w:tabs>
              <w:spacing w:before="40"/>
              <w:rPr>
                <w:rFonts w:ascii="Verdana" w:hAnsi="Verdana"/>
                <w:bCs/>
                <w:color w:val="000000"/>
                <w:sz w:val="20"/>
                <w:szCs w:val="20"/>
              </w:rPr>
            </w:pPr>
            <w:r>
              <w:rPr>
                <w:rFonts w:ascii="Verdana" w:hAnsi="Verdana"/>
                <w:bCs/>
                <w:color w:val="000000"/>
                <w:sz w:val="20"/>
                <w:szCs w:val="20"/>
              </w:rPr>
              <w:t>Evacuation maps also need to be updated- Chad and John Schall are working on this; will check in with John to get the updated ones posted on the LMC website.</w:t>
            </w:r>
          </w:p>
          <w:p w14:paraId="6EE5EC32" w14:textId="77777777" w:rsidR="00D874BE" w:rsidRDefault="00D874BE" w:rsidP="00EF5E2B">
            <w:pPr>
              <w:pStyle w:val="Header"/>
              <w:tabs>
                <w:tab w:val="clear" w:pos="4320"/>
                <w:tab w:val="clear" w:pos="8640"/>
              </w:tabs>
              <w:spacing w:before="40"/>
              <w:rPr>
                <w:rFonts w:ascii="Verdana" w:hAnsi="Verdana"/>
                <w:bCs/>
                <w:color w:val="000000"/>
                <w:sz w:val="20"/>
                <w:szCs w:val="20"/>
              </w:rPr>
            </w:pPr>
          </w:p>
          <w:p w14:paraId="756D6BC0" w14:textId="5527516C" w:rsidR="00D874BE" w:rsidRPr="00F34B1B" w:rsidRDefault="00D874BE" w:rsidP="00EF5E2B">
            <w:pPr>
              <w:pStyle w:val="Header"/>
              <w:tabs>
                <w:tab w:val="clear" w:pos="4320"/>
                <w:tab w:val="clear" w:pos="8640"/>
              </w:tabs>
              <w:spacing w:before="40"/>
              <w:rPr>
                <w:rFonts w:ascii="Verdana" w:hAnsi="Verdana"/>
                <w:bCs/>
                <w:color w:val="000000"/>
                <w:sz w:val="20"/>
                <w:szCs w:val="20"/>
              </w:rPr>
            </w:pPr>
            <w:r>
              <w:rPr>
                <w:rFonts w:ascii="Verdana" w:hAnsi="Verdana"/>
                <w:bCs/>
                <w:color w:val="000000"/>
                <w:sz w:val="20"/>
                <w:szCs w:val="20"/>
              </w:rPr>
              <w:t xml:space="preserve">Committee will further discuss holding a Safety Monitor training at least once a semester. </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01CBAC39" w14:textId="2AA93097" w:rsidR="003F177E" w:rsidRDefault="003F177E" w:rsidP="003F177E">
            <w:pPr>
              <w:spacing w:before="60" w:after="60"/>
              <w:rPr>
                <w:sz w:val="22"/>
                <w:szCs w:val="22"/>
              </w:rPr>
            </w:pPr>
            <w:r>
              <w:rPr>
                <w:sz w:val="22"/>
                <w:szCs w:val="22"/>
              </w:rPr>
              <w:t>Wehrmeister</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7D9AC9C4" w14:textId="77777777" w:rsidR="003F177E" w:rsidRDefault="003F177E" w:rsidP="006E3B32">
            <w:pPr>
              <w:jc w:val="center"/>
              <w:rPr>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63B53D9" w14:textId="266D8DA9" w:rsidR="003F177E" w:rsidRDefault="003F177E" w:rsidP="005E4355">
            <w:pPr>
              <w:jc w:val="both"/>
              <w:rPr>
                <w:sz w:val="22"/>
                <w:szCs w:val="22"/>
              </w:rPr>
            </w:pPr>
            <w:r>
              <w:rPr>
                <w:sz w:val="22"/>
                <w:szCs w:val="22"/>
              </w:rPr>
              <w:t>Information</w:t>
            </w:r>
          </w:p>
        </w:tc>
      </w:tr>
      <w:tr w:rsidR="006E3B32" w14:paraId="0626FB6F" w14:textId="6CECEA6C" w:rsidTr="0088654E">
        <w:trPr>
          <w:trHeight w:val="458"/>
        </w:trPr>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43" w:type="dxa"/>
              <w:bottom w:w="0" w:type="dxa"/>
              <w:right w:w="43" w:type="dxa"/>
            </w:tcMar>
            <w:vAlign w:val="center"/>
          </w:tcPr>
          <w:p w14:paraId="7BB05C4C" w14:textId="7135F020" w:rsidR="006E3B32" w:rsidRPr="004E57EA" w:rsidRDefault="006E3B32" w:rsidP="006E3B32">
            <w:pPr>
              <w:rPr>
                <w:rFonts w:ascii="Verdana" w:hAnsi="Verdana"/>
                <w:b/>
                <w:sz w:val="22"/>
                <w:szCs w:val="22"/>
              </w:rPr>
            </w:pPr>
            <w:r w:rsidRPr="004E57EA">
              <w:rPr>
                <w:b/>
                <w:sz w:val="20"/>
                <w:szCs w:val="22"/>
              </w:rPr>
              <w:t xml:space="preserve">       </w:t>
            </w:r>
            <w:r w:rsidRPr="004E57EA">
              <w:rPr>
                <w:rFonts w:ascii="Verdana" w:hAnsi="Verdana"/>
                <w:b/>
                <w:sz w:val="20"/>
                <w:szCs w:val="22"/>
              </w:rPr>
              <w:t>5.</w:t>
            </w:r>
          </w:p>
        </w:tc>
        <w:tc>
          <w:tcPr>
            <w:tcW w:w="13590"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43" w:type="dxa"/>
              <w:bottom w:w="0" w:type="dxa"/>
              <w:right w:w="43" w:type="dxa"/>
            </w:tcMar>
            <w:vAlign w:val="center"/>
          </w:tcPr>
          <w:p w14:paraId="37D1C95E" w14:textId="3BDA2EC5" w:rsidR="006E3B32" w:rsidRPr="004E57EA" w:rsidRDefault="005E4355" w:rsidP="006E3B32">
            <w:pPr>
              <w:spacing w:before="120" w:after="120"/>
              <w:rPr>
                <w:rFonts w:ascii="Verdana" w:hAnsi="Verdana"/>
                <w:sz w:val="20"/>
                <w:szCs w:val="20"/>
              </w:rPr>
            </w:pPr>
            <w:r>
              <w:rPr>
                <w:rFonts w:ascii="Verdana" w:hAnsi="Verdana"/>
                <w:b/>
                <w:sz w:val="20"/>
                <w:szCs w:val="20"/>
              </w:rPr>
              <w:t>Updates &amp; Announcements</w:t>
            </w:r>
          </w:p>
        </w:tc>
        <w:tc>
          <w:tcPr>
            <w:tcW w:w="1463" w:type="dxa"/>
            <w:vAlign w:val="center"/>
          </w:tcPr>
          <w:p w14:paraId="57EA2E24" w14:textId="77777777" w:rsidR="006E3B32" w:rsidRDefault="006E3B32" w:rsidP="006E3B32">
            <w:pPr>
              <w:suppressAutoHyphens w:val="0"/>
            </w:pPr>
          </w:p>
        </w:tc>
        <w:tc>
          <w:tcPr>
            <w:tcW w:w="1373" w:type="dxa"/>
          </w:tcPr>
          <w:p w14:paraId="4DF8ED20" w14:textId="77777777" w:rsidR="006E3B32" w:rsidRDefault="006E3B32" w:rsidP="006E3B32">
            <w:pPr>
              <w:suppressAutoHyphens w:val="0"/>
            </w:pPr>
          </w:p>
        </w:tc>
        <w:tc>
          <w:tcPr>
            <w:tcW w:w="1378" w:type="dxa"/>
            <w:vAlign w:val="center"/>
          </w:tcPr>
          <w:p w14:paraId="61ADBA7E" w14:textId="77777777" w:rsidR="006E3B32" w:rsidRDefault="006E3B32" w:rsidP="006E3B32">
            <w:pPr>
              <w:suppressAutoHyphens w:val="0"/>
            </w:pPr>
          </w:p>
        </w:tc>
      </w:tr>
      <w:tr w:rsidR="006E3B32" w14:paraId="2A5B5265" w14:textId="77777777" w:rsidTr="0088654E">
        <w:trPr>
          <w:gridAfter w:val="3"/>
          <w:wAfter w:w="4214" w:type="dxa"/>
          <w:trHeight w:val="2033"/>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0A36066F" w14:textId="77777777" w:rsidR="006E3B32" w:rsidRDefault="006E3B32" w:rsidP="006E3B32">
            <w:pPr>
              <w:pStyle w:val="ListParagraph"/>
              <w:ind w:right="-378"/>
              <w:rPr>
                <w:sz w:val="22"/>
                <w:szCs w:val="22"/>
              </w:rPr>
            </w:pP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77ECD5FD" w14:textId="67C21AC7" w:rsidR="004E57EA" w:rsidRDefault="006E3B32" w:rsidP="006E3B32">
            <w:pPr>
              <w:pStyle w:val="Header"/>
              <w:tabs>
                <w:tab w:val="clear" w:pos="4320"/>
                <w:tab w:val="clear" w:pos="8640"/>
              </w:tabs>
              <w:spacing w:before="40"/>
              <w:jc w:val="center"/>
              <w:rPr>
                <w:sz w:val="22"/>
                <w:szCs w:val="22"/>
              </w:rPr>
            </w:pPr>
            <w:r>
              <w:rPr>
                <w:sz w:val="22"/>
                <w:szCs w:val="22"/>
              </w:rPr>
              <w:t>5a</w:t>
            </w:r>
          </w:p>
          <w:p w14:paraId="1C8A4459" w14:textId="7F6CCE10" w:rsidR="00652360" w:rsidRDefault="00652360" w:rsidP="006E3B32">
            <w:pPr>
              <w:pStyle w:val="Header"/>
              <w:tabs>
                <w:tab w:val="clear" w:pos="4320"/>
                <w:tab w:val="clear" w:pos="8640"/>
              </w:tabs>
              <w:spacing w:before="40"/>
              <w:jc w:val="center"/>
              <w:rPr>
                <w:sz w:val="22"/>
                <w:szCs w:val="22"/>
              </w:rPr>
            </w:pPr>
          </w:p>
          <w:p w14:paraId="0C2A43D0" w14:textId="4C7829C0" w:rsidR="00652360" w:rsidRDefault="00652360" w:rsidP="006E3B32">
            <w:pPr>
              <w:pStyle w:val="Header"/>
              <w:tabs>
                <w:tab w:val="clear" w:pos="4320"/>
                <w:tab w:val="clear" w:pos="8640"/>
              </w:tabs>
              <w:spacing w:before="40"/>
              <w:jc w:val="center"/>
              <w:rPr>
                <w:sz w:val="22"/>
                <w:szCs w:val="22"/>
              </w:rPr>
            </w:pPr>
          </w:p>
          <w:p w14:paraId="38E68484" w14:textId="77777777" w:rsidR="00652360" w:rsidRDefault="00652360" w:rsidP="006E3B32">
            <w:pPr>
              <w:pStyle w:val="Header"/>
              <w:tabs>
                <w:tab w:val="clear" w:pos="4320"/>
                <w:tab w:val="clear" w:pos="8640"/>
              </w:tabs>
              <w:spacing w:before="40"/>
              <w:jc w:val="center"/>
              <w:rPr>
                <w:sz w:val="22"/>
                <w:szCs w:val="22"/>
              </w:rPr>
            </w:pPr>
          </w:p>
          <w:p w14:paraId="73D06179" w14:textId="77777777" w:rsidR="001564E4" w:rsidRDefault="004E57EA" w:rsidP="005E4355">
            <w:pPr>
              <w:pStyle w:val="Header"/>
              <w:tabs>
                <w:tab w:val="clear" w:pos="4320"/>
                <w:tab w:val="clear" w:pos="8640"/>
              </w:tabs>
              <w:spacing w:before="40"/>
              <w:rPr>
                <w:sz w:val="22"/>
                <w:szCs w:val="22"/>
              </w:rPr>
            </w:pPr>
            <w:r>
              <w:rPr>
                <w:sz w:val="22"/>
                <w:szCs w:val="22"/>
              </w:rPr>
              <w:t xml:space="preserve">  </w:t>
            </w:r>
          </w:p>
          <w:p w14:paraId="3806AC78" w14:textId="77777777" w:rsidR="001564E4" w:rsidRDefault="00F508E3" w:rsidP="005E4355">
            <w:pPr>
              <w:pStyle w:val="Header"/>
              <w:tabs>
                <w:tab w:val="clear" w:pos="4320"/>
                <w:tab w:val="clear" w:pos="8640"/>
              </w:tabs>
              <w:spacing w:before="40"/>
              <w:rPr>
                <w:sz w:val="22"/>
                <w:szCs w:val="22"/>
              </w:rPr>
            </w:pPr>
            <w:r>
              <w:rPr>
                <w:sz w:val="22"/>
                <w:szCs w:val="22"/>
              </w:rPr>
              <w:t xml:space="preserve">    </w:t>
            </w:r>
          </w:p>
          <w:p w14:paraId="46BD85C8" w14:textId="77777777" w:rsidR="001564E4" w:rsidRDefault="001564E4" w:rsidP="005E4355">
            <w:pPr>
              <w:pStyle w:val="Header"/>
              <w:tabs>
                <w:tab w:val="clear" w:pos="4320"/>
                <w:tab w:val="clear" w:pos="8640"/>
              </w:tabs>
              <w:spacing w:before="40"/>
              <w:rPr>
                <w:sz w:val="22"/>
                <w:szCs w:val="22"/>
              </w:rPr>
            </w:pPr>
          </w:p>
          <w:p w14:paraId="05A4D324" w14:textId="77777777" w:rsidR="001564E4" w:rsidRDefault="001564E4" w:rsidP="005E4355">
            <w:pPr>
              <w:pStyle w:val="Header"/>
              <w:tabs>
                <w:tab w:val="clear" w:pos="4320"/>
                <w:tab w:val="clear" w:pos="8640"/>
              </w:tabs>
              <w:spacing w:before="40"/>
              <w:rPr>
                <w:sz w:val="22"/>
                <w:szCs w:val="22"/>
              </w:rPr>
            </w:pPr>
          </w:p>
          <w:p w14:paraId="55A1970E" w14:textId="1C8D6493" w:rsidR="00F508E3" w:rsidRDefault="00F508E3" w:rsidP="005E4355">
            <w:pPr>
              <w:pStyle w:val="Header"/>
              <w:tabs>
                <w:tab w:val="clear" w:pos="4320"/>
                <w:tab w:val="clear" w:pos="8640"/>
              </w:tabs>
              <w:spacing w:before="40"/>
              <w:rPr>
                <w:sz w:val="22"/>
                <w:szCs w:val="22"/>
              </w:rPr>
            </w:pPr>
          </w:p>
        </w:tc>
        <w:tc>
          <w:tcPr>
            <w:tcW w:w="942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1060B4A4" w14:textId="38F251FA" w:rsidR="00785C8A" w:rsidRDefault="00971181" w:rsidP="00971181">
            <w:pPr>
              <w:pStyle w:val="Header"/>
              <w:tabs>
                <w:tab w:val="clear" w:pos="4320"/>
                <w:tab w:val="clear" w:pos="8640"/>
              </w:tabs>
              <w:spacing w:before="40"/>
              <w:rPr>
                <w:rFonts w:ascii="Verdana" w:hAnsi="Verdana"/>
                <w:b/>
                <w:bCs/>
                <w:color w:val="000000"/>
                <w:sz w:val="20"/>
                <w:szCs w:val="20"/>
              </w:rPr>
            </w:pPr>
            <w:r>
              <w:rPr>
                <w:rFonts w:ascii="Verdana" w:hAnsi="Verdana"/>
                <w:b/>
                <w:bCs/>
                <w:color w:val="000000"/>
                <w:sz w:val="20"/>
                <w:szCs w:val="20"/>
              </w:rPr>
              <w:t>Flu Signage</w:t>
            </w:r>
          </w:p>
          <w:p w14:paraId="44D099E5" w14:textId="4CA68C4C" w:rsidR="0088654E" w:rsidRPr="00682C14" w:rsidRDefault="004D7B44" w:rsidP="0088654E">
            <w:pPr>
              <w:pStyle w:val="Header"/>
              <w:tabs>
                <w:tab w:val="clear" w:pos="4320"/>
                <w:tab w:val="clear" w:pos="8640"/>
              </w:tabs>
              <w:spacing w:before="40"/>
              <w:rPr>
                <w:rFonts w:ascii="Verdana" w:hAnsi="Verdana"/>
                <w:bCs/>
                <w:color w:val="000000"/>
                <w:sz w:val="20"/>
                <w:szCs w:val="20"/>
              </w:rPr>
            </w:pPr>
            <w:r>
              <w:rPr>
                <w:rFonts w:ascii="Verdana" w:hAnsi="Verdana"/>
                <w:bCs/>
                <w:color w:val="000000"/>
                <w:sz w:val="20"/>
                <w:szCs w:val="20"/>
              </w:rPr>
              <w:t xml:space="preserve">The flyers posted around campus regarding “Tips for the Cold and Flu Season”, can also be found on the Safety Updates page, </w:t>
            </w:r>
            <w:hyperlink r:id="rId8" w:history="1">
              <w:r w:rsidRPr="00EC08B7">
                <w:rPr>
                  <w:rStyle w:val="Hyperlink"/>
                  <w:rFonts w:ascii="Verdana" w:hAnsi="Verdana"/>
                  <w:bCs/>
                  <w:sz w:val="20"/>
                  <w:szCs w:val="20"/>
                </w:rPr>
                <w:t>https://www.losmedanos.edu/safety/tips.aspx</w:t>
              </w:r>
            </w:hyperlink>
            <w:r>
              <w:rPr>
                <w:rFonts w:ascii="Verdana" w:hAnsi="Verdana"/>
                <w:bCs/>
                <w:color w:val="000000"/>
                <w:sz w:val="20"/>
                <w:szCs w:val="20"/>
              </w:rPr>
              <w:t>. This is the page where they</w:t>
            </w:r>
            <w:r w:rsidR="0088654E">
              <w:rPr>
                <w:rFonts w:ascii="Verdana" w:hAnsi="Verdana"/>
                <w:bCs/>
                <w:color w:val="000000"/>
                <w:sz w:val="20"/>
                <w:szCs w:val="20"/>
              </w:rPr>
              <w:t xml:space="preserve"> post tips or alerts.</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11ACB0C0" w14:textId="3C410539" w:rsidR="006E3B32" w:rsidRPr="0042628D" w:rsidRDefault="006E3B32" w:rsidP="006E3B32"/>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29055EF6" w14:textId="77777777" w:rsidR="006E3B32" w:rsidRDefault="006E3B32" w:rsidP="0088654E">
            <w:pPr>
              <w:spacing w:before="60" w:after="60"/>
              <w:rPr>
                <w:sz w:val="22"/>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4E18D976" w14:textId="7E2E2A85" w:rsidR="006E3B32" w:rsidRDefault="006E3B32" w:rsidP="0088654E">
            <w:pPr>
              <w:jc w:val="center"/>
              <w:rPr>
                <w:sz w:val="22"/>
                <w:szCs w:val="22"/>
              </w:rPr>
            </w:pPr>
            <w:r>
              <w:rPr>
                <w:sz w:val="22"/>
                <w:szCs w:val="22"/>
              </w:rPr>
              <w:t xml:space="preserve">Information  </w:t>
            </w:r>
          </w:p>
        </w:tc>
      </w:tr>
      <w:tr w:rsidR="006E3B32" w:rsidRPr="00340060" w14:paraId="619FFA46" w14:textId="77777777" w:rsidTr="008865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4214" w:type="dxa"/>
          <w:trHeight w:val="70"/>
        </w:trPr>
        <w:tc>
          <w:tcPr>
            <w:tcW w:w="720" w:type="dxa"/>
            <w:shd w:val="clear" w:color="auto" w:fill="E6E6E6" w:themeFill="background1" w:themeFillShade="E6"/>
            <w:vAlign w:val="center"/>
          </w:tcPr>
          <w:p w14:paraId="37A22902" w14:textId="0FF187A3" w:rsidR="006E3B32" w:rsidRPr="00340060" w:rsidRDefault="006E3B32" w:rsidP="006E3B32">
            <w:pPr>
              <w:suppressAutoHyphens w:val="0"/>
              <w:autoSpaceDN/>
              <w:textAlignment w:val="auto"/>
              <w:rPr>
                <w:b/>
                <w:sz w:val="21"/>
                <w:szCs w:val="21"/>
              </w:rPr>
            </w:pPr>
            <w:r>
              <w:rPr>
                <w:noProof/>
                <w:sz w:val="20"/>
                <w:szCs w:val="20"/>
              </w:rPr>
              <mc:AlternateContent>
                <mc:Choice Requires="wps">
                  <w:drawing>
                    <wp:anchor distT="0" distB="0" distL="114300" distR="114300" simplePos="0" relativeHeight="251661312" behindDoc="0" locked="0" layoutInCell="1" allowOverlap="1" wp14:anchorId="5DD11B27" wp14:editId="3A0B8A13">
                      <wp:simplePos x="0" y="0"/>
                      <wp:positionH relativeFrom="column">
                        <wp:posOffset>6391275</wp:posOffset>
                      </wp:positionH>
                      <wp:positionV relativeFrom="paragraph">
                        <wp:posOffset>203200</wp:posOffset>
                      </wp:positionV>
                      <wp:extent cx="2393315" cy="45720"/>
                      <wp:effectExtent l="0" t="0" r="0"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315" cy="457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6E118FCA" w14:textId="77777777" w:rsidR="006E3B32" w:rsidRDefault="006E3B32">
                                  <w:pPr>
                                    <w:jc w:val="right"/>
                                    <w:rPr>
                                      <w:sz w:val="16"/>
                                      <w:szCs w:val="16"/>
                                    </w:rPr>
                                  </w:pPr>
                                  <w:r>
                                    <w:rPr>
                                      <w:sz w:val="16"/>
                                      <w:szCs w:val="16"/>
                                    </w:rPr>
                                    <w:t>Reviewed/endorsed at SGC Meeting, 2-26-14</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DD11B27" id="_x0000_t202" coordsize="21600,21600" o:spt="202" path="m,l,21600r21600,l21600,xe">
                      <v:stroke joinstyle="miter"/>
                      <v:path gradientshapeok="t" o:connecttype="rect"/>
                    </v:shapetype>
                    <v:shape id="Text Box 2" o:spid="_x0000_s1026" type="#_x0000_t202" style="position:absolute;margin-left:503.25pt;margin-top:16pt;width:188.4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" filled="f" stroked="f">
                      <v:textbox>
                        <w:txbxContent>
                          <w:p w14:paraId="6E118FCA" w14:textId="77777777" w:rsidR="006E3B32" w:rsidRDefault="006E3B32">
                            <w:pPr>
                              <w:jc w:val="right"/>
                              <w:rPr>
                                <w:sz w:val="16"/>
                                <w:szCs w:val="16"/>
                              </w:rPr>
                            </w:pPr>
                            <w:r>
                              <w:rPr>
                                <w:sz w:val="16"/>
                                <w:szCs w:val="16"/>
                              </w:rPr>
                              <w:t>Reviewed/endorsed at SGC Meeting, 2-26-14</w:t>
                            </w:r>
                          </w:p>
                        </w:txbxContent>
                      </v:textbox>
                    </v:shape>
                  </w:pict>
                </mc:Fallback>
              </mc:AlternateContent>
            </w:r>
            <w:r>
              <w:rPr>
                <w:i/>
                <w:sz w:val="18"/>
                <w:szCs w:val="18"/>
              </w:rPr>
              <w:tab/>
            </w:r>
          </w:p>
        </w:tc>
        <w:tc>
          <w:tcPr>
            <w:tcW w:w="13590" w:type="dxa"/>
            <w:gridSpan w:val="6"/>
            <w:shd w:val="clear" w:color="auto" w:fill="E6E6E6" w:themeFill="background1" w:themeFillShade="E6"/>
            <w:vAlign w:val="center"/>
          </w:tcPr>
          <w:p w14:paraId="630C1574" w14:textId="1D444F6D" w:rsidR="006E3B32" w:rsidRPr="00340060" w:rsidRDefault="006E3B32" w:rsidP="00971181">
            <w:pPr>
              <w:suppressAutoHyphens w:val="0"/>
              <w:autoSpaceDN/>
              <w:textAlignment w:val="auto"/>
              <w:rPr>
                <w:sz w:val="21"/>
                <w:szCs w:val="21"/>
              </w:rPr>
            </w:pPr>
            <w:r w:rsidRPr="00340060">
              <w:rPr>
                <w:b/>
                <w:sz w:val="21"/>
                <w:szCs w:val="21"/>
              </w:rPr>
              <w:t xml:space="preserve">NEXT MEETING: </w:t>
            </w:r>
            <w:r w:rsidR="00F112D1">
              <w:rPr>
                <w:b/>
                <w:sz w:val="21"/>
                <w:szCs w:val="21"/>
              </w:rPr>
              <w:t xml:space="preserve"> </w:t>
            </w:r>
            <w:r w:rsidR="00971181">
              <w:rPr>
                <w:sz w:val="21"/>
                <w:szCs w:val="21"/>
              </w:rPr>
              <w:t>March 19, 2020 @ 3:00pm in MA-142</w:t>
            </w:r>
          </w:p>
        </w:tc>
      </w:tr>
    </w:tbl>
    <w:p w14:paraId="20889476" w14:textId="42ED4B8E" w:rsidR="004A35B2" w:rsidRDefault="00465014" w:rsidP="00340060">
      <w:pPr>
        <w:spacing w:before="60" w:line="276" w:lineRule="auto"/>
        <w:rPr>
          <w:i/>
          <w:sz w:val="18"/>
          <w:szCs w:val="18"/>
        </w:rPr>
      </w:pPr>
      <w:r>
        <w:rPr>
          <w:i/>
          <w:sz w:val="18"/>
          <w:szCs w:val="18"/>
        </w:rPr>
        <w:lastRenderedPageBreak/>
        <w:t xml:space="preserve">*List the intended outcome for each agenda item as “Information,” “Discussion,” and/or “Action.” </w:t>
      </w:r>
      <w:r>
        <w:rPr>
          <w:i/>
          <w:sz w:val="20"/>
          <w:szCs w:val="20"/>
          <w:vertAlign w:val="superscript"/>
        </w:rPr>
        <w:t>†</w:t>
      </w:r>
      <w:r>
        <w:rPr>
          <w:i/>
          <w:sz w:val="18"/>
          <w:szCs w:val="18"/>
        </w:rPr>
        <w:t>If there is a related document being reviewed, indicate “first read” or “second read.”</w:t>
      </w:r>
    </w:p>
    <w:p w14:paraId="62DC75FB" w14:textId="5A9C5966" w:rsidR="00A30444" w:rsidRPr="00340060" w:rsidRDefault="004A35B2" w:rsidP="00340060">
      <w:pPr>
        <w:spacing w:before="60" w:line="276" w:lineRule="auto"/>
        <w:ind w:hanging="720"/>
        <w:rPr>
          <w:b/>
          <w:i/>
          <w:sz w:val="18"/>
          <w:szCs w:val="18"/>
        </w:rPr>
        <w:sectPr w:rsidR="00A30444" w:rsidRPr="00340060" w:rsidSect="004A35B2">
          <w:headerReference w:type="default" r:id="rId9"/>
          <w:pgSz w:w="15840" w:h="12240" w:orient="landscape" w:code="1"/>
          <w:pgMar w:top="720" w:right="720" w:bottom="245" w:left="720" w:header="461" w:footer="0" w:gutter="0"/>
          <w:cols w:space="720"/>
          <w:docGrid w:linePitch="326"/>
        </w:sectPr>
      </w:pPr>
      <w:r>
        <w:rPr>
          <w:i/>
          <w:sz w:val="18"/>
          <w:szCs w:val="18"/>
        </w:rPr>
        <w:t xml:space="preserve">     </w:t>
      </w:r>
      <w:r w:rsidR="00D716BA">
        <w:rPr>
          <w:i/>
          <w:sz w:val="18"/>
          <w:szCs w:val="18"/>
        </w:rPr>
        <w:tab/>
      </w:r>
    </w:p>
    <w:p w14:paraId="09133709" w14:textId="4407926D" w:rsidR="00A30444" w:rsidRPr="00A30444" w:rsidRDefault="00A30444" w:rsidP="004A35B2">
      <w:pPr>
        <w:rPr>
          <w:rFonts w:ascii="Verdana" w:hAnsi="Verdana"/>
          <w:b/>
          <w:sz w:val="20"/>
          <w:szCs w:val="18"/>
        </w:rPr>
      </w:pPr>
    </w:p>
    <w:p w14:paraId="41330845" w14:textId="77777777" w:rsidR="00A30444" w:rsidRDefault="00A30444" w:rsidP="004A35B2">
      <w:pPr>
        <w:rPr>
          <w:rFonts w:ascii="Verdana" w:hAnsi="Verdana"/>
          <w:sz w:val="18"/>
          <w:szCs w:val="18"/>
        </w:rPr>
      </w:pPr>
    </w:p>
    <w:sectPr w:rsidR="00A30444" w:rsidSect="00A30444">
      <w:type w:val="continuous"/>
      <w:pgSz w:w="15840" w:h="12240" w:orient="landscape" w:code="1"/>
      <w:pgMar w:top="720" w:right="720" w:bottom="245" w:left="720" w:header="461" w:footer="0" w:gutter="0"/>
      <w:cols w:num="3"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17B88" w14:textId="77777777" w:rsidR="00C60206" w:rsidRDefault="00C60206" w:rsidP="00B954CF">
      <w:r>
        <w:separator/>
      </w:r>
    </w:p>
  </w:endnote>
  <w:endnote w:type="continuationSeparator" w:id="0">
    <w:p w14:paraId="771A1C6A" w14:textId="77777777" w:rsidR="00C60206" w:rsidRDefault="00C60206" w:rsidP="00B9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CCBBF" w14:textId="77777777" w:rsidR="00C60206" w:rsidRDefault="00C60206" w:rsidP="00B954CF">
      <w:r w:rsidRPr="00B954CF">
        <w:rPr>
          <w:color w:val="000000"/>
        </w:rPr>
        <w:separator/>
      </w:r>
    </w:p>
  </w:footnote>
  <w:footnote w:type="continuationSeparator" w:id="0">
    <w:p w14:paraId="70E8392C" w14:textId="77777777" w:rsidR="00C60206" w:rsidRDefault="00C60206" w:rsidP="00B95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EDBE7" w14:textId="05EC2765" w:rsidR="00B954CF" w:rsidRDefault="00E9318B">
    <w:pPr>
      <w:pStyle w:val="Header"/>
      <w:tabs>
        <w:tab w:val="clear" w:pos="4320"/>
        <w:tab w:val="clear" w:pos="8640"/>
        <w:tab w:val="center" w:pos="5580"/>
        <w:tab w:val="left" w:pos="7020"/>
        <w:tab w:val="right" w:pos="7380"/>
        <w:tab w:val="left" w:pos="8100"/>
      </w:tabs>
      <w:jc w:val="center"/>
    </w:pPr>
    <w:sdt>
      <w:sdtPr>
        <w:id w:val="2115940150"/>
        <w:docPartObj>
          <w:docPartGallery w:val="Watermarks"/>
          <w:docPartUnique/>
        </w:docPartObj>
      </w:sdtPr>
      <w:sdtEndPr/>
      <w:sdtContent>
        <w:r>
          <w:rPr>
            <w:noProof/>
          </w:rPr>
          <w:pict w14:anchorId="4588FA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28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B49FF">
      <w:rPr>
        <w:noProof/>
      </w:rPr>
      <mc:AlternateContent>
        <mc:Choice Requires="wps">
          <w:drawing>
            <wp:anchor distT="0" distB="0" distL="114300" distR="114300" simplePos="0" relativeHeight="251657216" behindDoc="0" locked="0" layoutInCell="1" allowOverlap="1" wp14:anchorId="3B323996" wp14:editId="10D7FC99">
              <wp:simplePos x="0" y="0"/>
              <wp:positionH relativeFrom="column">
                <wp:posOffset>-676275</wp:posOffset>
              </wp:positionH>
              <wp:positionV relativeFrom="paragraph">
                <wp:posOffset>12700</wp:posOffset>
              </wp:positionV>
              <wp:extent cx="297815" cy="6172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6172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0E721AF2" w14:textId="77777777" w:rsidR="00B954CF" w:rsidRPr="00E20933" w:rsidRDefault="00B954CF">
                          <w:pPr>
                            <w:pStyle w:val="Header"/>
                            <w:tabs>
                              <w:tab w:val="center" w:pos="5580"/>
                              <w:tab w:val="left" w:pos="7020"/>
                              <w:tab w:val="right" w:pos="7380"/>
                              <w:tab w:val="left" w:pos="8100"/>
                            </w:tabs>
                            <w:jc w:val="center"/>
                            <w:rPr>
                              <w:bCs/>
                              <w:color w:val="000000"/>
                              <w:sz w:val="72"/>
                              <w:szCs w:val="72"/>
                            </w:rPr>
                          </w:pPr>
                        </w:p>
                      </w:txbxContent>
                    </wps:txbx>
                    <wps:bodyPr rot="0" vert="horz" wrap="non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3B323996" id="_x0000_t202" coordsize="21600,21600" o:spt="202" path="m,l,21600r21600,l21600,xe">
              <v:stroke joinstyle="miter"/>
              <v:path gradientshapeok="t" o:connecttype="rect"/>
            </v:shapetype>
            <v:shape id="Text Box 1" o:spid="_x0000_s1027" type="#_x0000_t202" style="position:absolute;left:0;text-align:left;margin-left:-53.25pt;margin-top:1pt;width:23.45pt;height:48.6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" filled="f" stroked="f">
              <v:textbox style="mso-fit-shape-to-text:t">
                <w:txbxContent>
                  <w:p w14:paraId="0E721AF2" w14:textId="77777777" w:rsidR="00B954CF" w:rsidRPr="00E20933" w:rsidRDefault="00B954CF">
                    <w:pPr>
                      <w:pStyle w:val="Header"/>
                      <w:tabs>
                        <w:tab w:val="center" w:pos="5580"/>
                        <w:tab w:val="left" w:pos="7020"/>
                        <w:tab w:val="right" w:pos="7380"/>
                        <w:tab w:val="left" w:pos="8100"/>
                      </w:tabs>
                      <w:jc w:val="center"/>
                      <w:rPr>
                        <w:bCs/>
                        <w:color w:val="000000"/>
                        <w:sz w:val="72"/>
                        <w:szCs w:val="72"/>
                      </w:rPr>
                    </w:pPr>
                  </w:p>
                </w:txbxContent>
              </v:textbox>
            </v:shape>
          </w:pict>
        </mc:Fallback>
      </mc:AlternateContent>
    </w:r>
    <w:r w:rsidR="00B954CF">
      <w:rPr>
        <w:rFonts w:ascii="Verdana" w:hAnsi="Verdana"/>
        <w:b/>
        <w:bCs/>
        <w:noProof/>
        <w:color w:val="0000FD"/>
        <w:sz w:val="18"/>
        <w:szCs w:val="18"/>
      </w:rPr>
      <w:drawing>
        <wp:inline distT="0" distB="0" distL="0" distR="0" wp14:anchorId="49022989" wp14:editId="73005032">
          <wp:extent cx="1272771" cy="441883"/>
          <wp:effectExtent l="0" t="0" r="0" b="0"/>
          <wp:docPr id="1" name="Picture 1" descr="cid:3429602218_4517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272771" cy="441883"/>
                  </a:xfrm>
                  <a:prstGeom prst="rect">
                    <a:avLst/>
                  </a:prstGeom>
                  <a:noFill/>
                  <a:ln>
                    <a:noFill/>
                    <a:prstDash/>
                  </a:ln>
                </pic:spPr>
              </pic:pic>
            </a:graphicData>
          </a:graphic>
        </wp:inline>
      </w:drawing>
    </w:r>
  </w:p>
  <w:p w14:paraId="1A271692" w14:textId="77777777" w:rsidR="00B954CF" w:rsidRDefault="00B954CF">
    <w:pPr>
      <w:pStyle w:val="Header"/>
      <w:tabs>
        <w:tab w:val="clear" w:pos="4320"/>
        <w:tab w:val="clear" w:pos="8640"/>
        <w:tab w:val="center" w:pos="5580"/>
        <w:tab w:val="left" w:pos="7020"/>
        <w:tab w:val="right" w:pos="7380"/>
        <w:tab w:val="left" w:pos="8100"/>
      </w:tabs>
      <w:rPr>
        <w:b/>
        <w:bCs/>
        <w:sz w:val="16"/>
        <w:szCs w:val="16"/>
      </w:rPr>
    </w:pPr>
  </w:p>
  <w:p w14:paraId="689996DC" w14:textId="77777777" w:rsidR="00B954CF" w:rsidRDefault="00B954CF">
    <w:pPr>
      <w:pStyle w:val="Header"/>
      <w:tabs>
        <w:tab w:val="clear" w:pos="4320"/>
        <w:tab w:val="clear" w:pos="8640"/>
        <w:tab w:val="center" w:pos="5580"/>
        <w:tab w:val="left" w:pos="7020"/>
        <w:tab w:val="right" w:pos="7380"/>
        <w:tab w:val="left" w:pos="8100"/>
      </w:tabs>
      <w:jc w:val="center"/>
      <w:rPr>
        <w:b/>
        <w:bCs/>
      </w:rPr>
    </w:pPr>
    <w:r>
      <w:rPr>
        <w:b/>
        <w:bCs/>
      </w:rPr>
      <w:t xml:space="preserve">Safety Committee                                 </w:t>
    </w:r>
  </w:p>
  <w:p w14:paraId="673D5C1F" w14:textId="4DE5541B" w:rsidR="00B954CF" w:rsidRDefault="00D5122C">
    <w:pPr>
      <w:pStyle w:val="Header"/>
      <w:tabs>
        <w:tab w:val="clear" w:pos="4320"/>
        <w:tab w:val="clear" w:pos="8640"/>
        <w:tab w:val="center" w:pos="5580"/>
        <w:tab w:val="left" w:pos="7020"/>
        <w:tab w:val="right" w:pos="7380"/>
        <w:tab w:val="left" w:pos="8100"/>
      </w:tabs>
      <w:jc w:val="center"/>
      <w:rPr>
        <w:b/>
        <w:bCs/>
      </w:rPr>
    </w:pPr>
    <w:r>
      <w:rPr>
        <w:b/>
        <w:bCs/>
      </w:rPr>
      <w:t>MINUTES</w:t>
    </w:r>
  </w:p>
  <w:p w14:paraId="3804082C" w14:textId="686C78FE" w:rsidR="00B954CF" w:rsidRDefault="006A5D6C">
    <w:pPr>
      <w:pStyle w:val="Header"/>
      <w:tabs>
        <w:tab w:val="clear" w:pos="4320"/>
        <w:tab w:val="clear" w:pos="8640"/>
      </w:tabs>
      <w:jc w:val="center"/>
      <w:rPr>
        <w:sz w:val="22"/>
        <w:szCs w:val="22"/>
      </w:rPr>
    </w:pPr>
    <w:r>
      <w:rPr>
        <w:sz w:val="22"/>
        <w:szCs w:val="22"/>
      </w:rPr>
      <w:t xml:space="preserve">Thursday, </w:t>
    </w:r>
    <w:r w:rsidR="00C37F99">
      <w:rPr>
        <w:sz w:val="22"/>
        <w:szCs w:val="22"/>
      </w:rPr>
      <w:t xml:space="preserve">February </w:t>
    </w:r>
    <w:r w:rsidR="00D37F3B">
      <w:rPr>
        <w:sz w:val="22"/>
        <w:szCs w:val="22"/>
      </w:rPr>
      <w:t>20</w:t>
    </w:r>
    <w:r w:rsidR="00C37F99">
      <w:rPr>
        <w:sz w:val="22"/>
        <w:szCs w:val="22"/>
      </w:rPr>
      <w:t xml:space="preserve">, </w:t>
    </w:r>
    <w:r w:rsidR="00081047">
      <w:rPr>
        <w:sz w:val="22"/>
        <w:szCs w:val="22"/>
      </w:rPr>
      <w:t>20</w:t>
    </w:r>
    <w:r w:rsidR="00C37F99">
      <w:rPr>
        <w:sz w:val="22"/>
        <w:szCs w:val="22"/>
      </w:rPr>
      <w:t>20</w:t>
    </w:r>
  </w:p>
  <w:p w14:paraId="5233B91C" w14:textId="4A5E177F" w:rsidR="005E7EAB" w:rsidRDefault="004A0D99" w:rsidP="005E7EAB">
    <w:pPr>
      <w:pStyle w:val="Header"/>
      <w:tabs>
        <w:tab w:val="clear" w:pos="4320"/>
        <w:tab w:val="clear" w:pos="8640"/>
      </w:tabs>
      <w:jc w:val="center"/>
      <w:rPr>
        <w:sz w:val="22"/>
        <w:szCs w:val="22"/>
      </w:rPr>
    </w:pPr>
    <w:r>
      <w:rPr>
        <w:sz w:val="22"/>
        <w:szCs w:val="22"/>
      </w:rPr>
      <w:t>3:00 PM – 4:3</w:t>
    </w:r>
    <w:r w:rsidR="00C37F99">
      <w:rPr>
        <w:sz w:val="22"/>
        <w:szCs w:val="22"/>
      </w:rPr>
      <w:t>0 PM, CORE Conference Rm. 420</w:t>
    </w:r>
  </w:p>
  <w:p w14:paraId="394C00DB" w14:textId="33C9B477" w:rsidR="005E7EAB" w:rsidRDefault="005E7EAB" w:rsidP="005E7EAB">
    <w:pPr>
      <w:pStyle w:val="Header"/>
      <w:tabs>
        <w:tab w:val="clear" w:pos="4320"/>
        <w:tab w:val="clear" w:pos="8640"/>
      </w:tabs>
      <w:rPr>
        <w:sz w:val="22"/>
        <w:szCs w:val="22"/>
      </w:rPr>
    </w:pPr>
    <w:r>
      <w:rPr>
        <w:sz w:val="22"/>
        <w:szCs w:val="22"/>
      </w:rPr>
      <w:t>Chair: Carlos Montoya</w:t>
    </w:r>
  </w:p>
  <w:p w14:paraId="6CF7A639" w14:textId="2700C151" w:rsidR="005E7EAB" w:rsidRDefault="00C37F99" w:rsidP="008B5E6C">
    <w:pPr>
      <w:pStyle w:val="Header"/>
      <w:tabs>
        <w:tab w:val="clear" w:pos="4320"/>
        <w:tab w:val="clear" w:pos="8640"/>
      </w:tabs>
      <w:rPr>
        <w:sz w:val="22"/>
        <w:szCs w:val="22"/>
      </w:rPr>
    </w:pPr>
    <w:r>
      <w:rPr>
        <w:sz w:val="22"/>
        <w:szCs w:val="22"/>
      </w:rPr>
      <w:t>Members present:</w:t>
    </w:r>
    <w:r w:rsidR="00DE74C8">
      <w:rPr>
        <w:sz w:val="22"/>
        <w:szCs w:val="22"/>
      </w:rPr>
      <w:t xml:space="preserve"> Eloine Chapman, Victor Coronado,</w:t>
    </w:r>
    <w:r w:rsidR="007461D2">
      <w:rPr>
        <w:sz w:val="22"/>
        <w:szCs w:val="22"/>
      </w:rPr>
      <w:t xml:space="preserve"> </w:t>
    </w:r>
    <w:r w:rsidR="00081047">
      <w:rPr>
        <w:sz w:val="22"/>
        <w:szCs w:val="22"/>
      </w:rPr>
      <w:t xml:space="preserve">Robert Estrada, </w:t>
    </w:r>
    <w:r w:rsidR="007461D2">
      <w:rPr>
        <w:sz w:val="22"/>
        <w:szCs w:val="22"/>
      </w:rPr>
      <w:t>Angela Fantuzzi</w:t>
    </w:r>
    <w:r w:rsidR="00081047">
      <w:rPr>
        <w:sz w:val="22"/>
        <w:szCs w:val="22"/>
      </w:rPr>
      <w:t xml:space="preserve">, </w:t>
    </w:r>
    <w:r w:rsidR="007461D2">
      <w:rPr>
        <w:sz w:val="22"/>
        <w:szCs w:val="22"/>
      </w:rPr>
      <w:t xml:space="preserve">Russ Holt, </w:t>
    </w:r>
    <w:r w:rsidR="00DE74C8">
      <w:rPr>
        <w:sz w:val="22"/>
        <w:szCs w:val="22"/>
      </w:rPr>
      <w:t xml:space="preserve">Mike Hotton, </w:t>
    </w:r>
    <w:r w:rsidR="00081047">
      <w:rPr>
        <w:sz w:val="22"/>
        <w:szCs w:val="22"/>
      </w:rPr>
      <w:t>Sandra Mill</w:t>
    </w:r>
    <w:r w:rsidR="007461D2">
      <w:rPr>
        <w:sz w:val="22"/>
        <w:szCs w:val="22"/>
      </w:rPr>
      <w:t>s, Melissa Pon, Virginia Richards</w:t>
    </w:r>
    <w:r w:rsidR="0054470E">
      <w:rPr>
        <w:sz w:val="22"/>
        <w:szCs w:val="22"/>
      </w:rPr>
      <w:t>,</w:t>
    </w:r>
    <w:r w:rsidR="007461D2">
      <w:rPr>
        <w:sz w:val="22"/>
        <w:szCs w:val="22"/>
      </w:rPr>
      <w:t xml:space="preserve"> Chad Wehrmeister</w:t>
    </w:r>
    <w:r w:rsidR="00DE74C8">
      <w:rPr>
        <w:sz w:val="22"/>
        <w:szCs w:val="22"/>
      </w:rPr>
      <w:t>,</w:t>
    </w:r>
    <w:r w:rsidR="00DE74C8" w:rsidRPr="00DE74C8">
      <w:rPr>
        <w:sz w:val="22"/>
        <w:szCs w:val="22"/>
      </w:rPr>
      <w:t xml:space="preserve"> </w:t>
    </w:r>
    <w:r w:rsidR="00DE74C8">
      <w:rPr>
        <w:sz w:val="22"/>
        <w:szCs w:val="22"/>
      </w:rPr>
      <w:t xml:space="preserve">Clarissa Cadena (support) </w:t>
    </w:r>
  </w:p>
  <w:p w14:paraId="7C04B1C7" w14:textId="77777777" w:rsidR="00B954CF" w:rsidRDefault="00B954CF">
    <w:pPr>
      <w:pStyle w:val="Header"/>
      <w:tabs>
        <w:tab w:val="clear" w:pos="4320"/>
        <w:tab w:val="clear" w:pos="8640"/>
        <w:tab w:val="left" w:pos="1998"/>
      </w:tabs>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73873"/>
    <w:multiLevelType w:val="hybridMultilevel"/>
    <w:tmpl w:val="9356BF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52194"/>
    <w:multiLevelType w:val="hybridMultilevel"/>
    <w:tmpl w:val="BD7CD5A4"/>
    <w:lvl w:ilvl="0" w:tplc="80F85170">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601DF7"/>
    <w:multiLevelType w:val="hybridMultilevel"/>
    <w:tmpl w:val="804A32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41637"/>
    <w:multiLevelType w:val="hybridMultilevel"/>
    <w:tmpl w:val="1BBE8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E75F7"/>
    <w:multiLevelType w:val="hybridMultilevel"/>
    <w:tmpl w:val="B0BA65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1155F7"/>
    <w:multiLevelType w:val="hybridMultilevel"/>
    <w:tmpl w:val="52B093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8108E8"/>
    <w:multiLevelType w:val="multilevel"/>
    <w:tmpl w:val="E1AAF45A"/>
    <w:lvl w:ilvl="0">
      <w:start w:val="1"/>
      <w:numFmt w:val="decimal"/>
      <w:lvlText w:val="%1."/>
      <w:lvlJc w:val="left"/>
      <w:pPr>
        <w:ind w:left="720" w:hanging="360"/>
      </w:pPr>
      <w:rPr>
        <w:rFonts w:ascii="Verdana" w:hAnsi="Verdana" w:hint="default"/>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F98722C"/>
    <w:multiLevelType w:val="hybridMultilevel"/>
    <w:tmpl w:val="C9F656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661282"/>
    <w:multiLevelType w:val="hybridMultilevel"/>
    <w:tmpl w:val="86E8E5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5173850"/>
    <w:multiLevelType w:val="hybridMultilevel"/>
    <w:tmpl w:val="FDF43D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247CAA"/>
    <w:multiLevelType w:val="hybridMultilevel"/>
    <w:tmpl w:val="8F4E1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BFF49C8"/>
    <w:multiLevelType w:val="hybridMultilevel"/>
    <w:tmpl w:val="499E9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627ADA"/>
    <w:multiLevelType w:val="hybridMultilevel"/>
    <w:tmpl w:val="36D4DA10"/>
    <w:lvl w:ilvl="0" w:tplc="4FEA1610">
      <w:start w:val="1"/>
      <w:numFmt w:val="bullet"/>
      <w:lvlText w:val=""/>
      <w:lvlJc w:val="left"/>
      <w:pPr>
        <w:ind w:left="990" w:hanging="360"/>
      </w:pPr>
      <w:rPr>
        <w:rFonts w:ascii="Symbol" w:hAnsi="Symbol" w:hint="default"/>
        <w:b w:val="0"/>
        <w:sz w:val="22"/>
        <w:szCs w:val="2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5CAB51C0"/>
    <w:multiLevelType w:val="hybridMultilevel"/>
    <w:tmpl w:val="CFEAE35A"/>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4" w15:restartNumberingAfterBreak="0">
    <w:nsid w:val="5D3910A9"/>
    <w:multiLevelType w:val="hybridMultilevel"/>
    <w:tmpl w:val="938CE9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7C009B6"/>
    <w:multiLevelType w:val="hybridMultilevel"/>
    <w:tmpl w:val="AD5E7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1B3801"/>
    <w:multiLevelType w:val="hybridMultilevel"/>
    <w:tmpl w:val="6A06D0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0"/>
  </w:num>
  <w:num w:numId="3">
    <w:abstractNumId w:val="11"/>
  </w:num>
  <w:num w:numId="4">
    <w:abstractNumId w:val="12"/>
  </w:num>
  <w:num w:numId="5">
    <w:abstractNumId w:val="1"/>
  </w:num>
  <w:num w:numId="6">
    <w:abstractNumId w:val="7"/>
  </w:num>
  <w:num w:numId="7">
    <w:abstractNumId w:val="8"/>
  </w:num>
  <w:num w:numId="8">
    <w:abstractNumId w:val="9"/>
  </w:num>
  <w:num w:numId="9">
    <w:abstractNumId w:val="16"/>
  </w:num>
  <w:num w:numId="10">
    <w:abstractNumId w:val="4"/>
  </w:num>
  <w:num w:numId="11">
    <w:abstractNumId w:val="2"/>
  </w:num>
  <w:num w:numId="12">
    <w:abstractNumId w:val="14"/>
  </w:num>
  <w:num w:numId="13">
    <w:abstractNumId w:val="0"/>
  </w:num>
  <w:num w:numId="14">
    <w:abstractNumId w:val="5"/>
  </w:num>
  <w:num w:numId="15">
    <w:abstractNumId w:val="15"/>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hdrShapeDefaults>
    <o:shapedefaults v:ext="edit" spidmax="12290"/>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4CF"/>
    <w:rsid w:val="00012F66"/>
    <w:rsid w:val="00025684"/>
    <w:rsid w:val="00081047"/>
    <w:rsid w:val="00090C58"/>
    <w:rsid w:val="000B23A6"/>
    <w:rsid w:val="000B49FF"/>
    <w:rsid w:val="000B51DE"/>
    <w:rsid w:val="000C2049"/>
    <w:rsid w:val="000D546B"/>
    <w:rsid w:val="000E72D1"/>
    <w:rsid w:val="001100F9"/>
    <w:rsid w:val="00113ABA"/>
    <w:rsid w:val="001150DA"/>
    <w:rsid w:val="00116B66"/>
    <w:rsid w:val="0013070B"/>
    <w:rsid w:val="00144B86"/>
    <w:rsid w:val="00146DFB"/>
    <w:rsid w:val="00151856"/>
    <w:rsid w:val="001564E4"/>
    <w:rsid w:val="0016618B"/>
    <w:rsid w:val="001817AC"/>
    <w:rsid w:val="001A1C14"/>
    <w:rsid w:val="001A31A6"/>
    <w:rsid w:val="001A5217"/>
    <w:rsid w:val="001A562C"/>
    <w:rsid w:val="001B61D1"/>
    <w:rsid w:val="001C60C8"/>
    <w:rsid w:val="001D2B0F"/>
    <w:rsid w:val="001D4B90"/>
    <w:rsid w:val="00203681"/>
    <w:rsid w:val="00211DBC"/>
    <w:rsid w:val="002141C5"/>
    <w:rsid w:val="0021495A"/>
    <w:rsid w:val="00220D9C"/>
    <w:rsid w:val="0023454D"/>
    <w:rsid w:val="002603A3"/>
    <w:rsid w:val="00263C23"/>
    <w:rsid w:val="00270BEC"/>
    <w:rsid w:val="002759DD"/>
    <w:rsid w:val="0028401A"/>
    <w:rsid w:val="002C2B1B"/>
    <w:rsid w:val="002E49D3"/>
    <w:rsid w:val="002F133D"/>
    <w:rsid w:val="0030763D"/>
    <w:rsid w:val="00326C8F"/>
    <w:rsid w:val="00332C08"/>
    <w:rsid w:val="00337E00"/>
    <w:rsid w:val="00340060"/>
    <w:rsid w:val="00360871"/>
    <w:rsid w:val="00364F5B"/>
    <w:rsid w:val="00371510"/>
    <w:rsid w:val="00377D7B"/>
    <w:rsid w:val="003832C8"/>
    <w:rsid w:val="003A0E7C"/>
    <w:rsid w:val="003A19DF"/>
    <w:rsid w:val="003B0415"/>
    <w:rsid w:val="003D0A5B"/>
    <w:rsid w:val="003D2F8F"/>
    <w:rsid w:val="003F05CB"/>
    <w:rsid w:val="003F177E"/>
    <w:rsid w:val="0040714F"/>
    <w:rsid w:val="00416DF5"/>
    <w:rsid w:val="00423AD6"/>
    <w:rsid w:val="0042628D"/>
    <w:rsid w:val="00435264"/>
    <w:rsid w:val="00440D17"/>
    <w:rsid w:val="00465014"/>
    <w:rsid w:val="0046600F"/>
    <w:rsid w:val="004662A7"/>
    <w:rsid w:val="00480633"/>
    <w:rsid w:val="00482FA3"/>
    <w:rsid w:val="004876F9"/>
    <w:rsid w:val="00496A15"/>
    <w:rsid w:val="004A0D99"/>
    <w:rsid w:val="004A35B2"/>
    <w:rsid w:val="004B1099"/>
    <w:rsid w:val="004D7B44"/>
    <w:rsid w:val="004E57EA"/>
    <w:rsid w:val="004F0022"/>
    <w:rsid w:val="004F33BD"/>
    <w:rsid w:val="00504D9F"/>
    <w:rsid w:val="00522CCF"/>
    <w:rsid w:val="00524F5D"/>
    <w:rsid w:val="00526C44"/>
    <w:rsid w:val="00535CB7"/>
    <w:rsid w:val="0054470E"/>
    <w:rsid w:val="00551A19"/>
    <w:rsid w:val="00563FFD"/>
    <w:rsid w:val="00574781"/>
    <w:rsid w:val="005753B3"/>
    <w:rsid w:val="00583F33"/>
    <w:rsid w:val="005B4B8F"/>
    <w:rsid w:val="005C59E7"/>
    <w:rsid w:val="005E4355"/>
    <w:rsid w:val="005E78FF"/>
    <w:rsid w:val="005E7EAB"/>
    <w:rsid w:val="005F3FEF"/>
    <w:rsid w:val="005F5397"/>
    <w:rsid w:val="00601F06"/>
    <w:rsid w:val="00615BF8"/>
    <w:rsid w:val="006342ED"/>
    <w:rsid w:val="006433C0"/>
    <w:rsid w:val="0065147B"/>
    <w:rsid w:val="006522BC"/>
    <w:rsid w:val="00652360"/>
    <w:rsid w:val="00682C14"/>
    <w:rsid w:val="006A37B3"/>
    <w:rsid w:val="006A5D6C"/>
    <w:rsid w:val="006B2B60"/>
    <w:rsid w:val="006B7CA8"/>
    <w:rsid w:val="006E3B32"/>
    <w:rsid w:val="00707128"/>
    <w:rsid w:val="00710D42"/>
    <w:rsid w:val="00725574"/>
    <w:rsid w:val="00731560"/>
    <w:rsid w:val="00731B39"/>
    <w:rsid w:val="00732ADC"/>
    <w:rsid w:val="007461D2"/>
    <w:rsid w:val="00771DE2"/>
    <w:rsid w:val="00780E46"/>
    <w:rsid w:val="00781F7A"/>
    <w:rsid w:val="00785C8A"/>
    <w:rsid w:val="007A169B"/>
    <w:rsid w:val="007A7BDA"/>
    <w:rsid w:val="007B4D50"/>
    <w:rsid w:val="007C16F5"/>
    <w:rsid w:val="007C291D"/>
    <w:rsid w:val="007D2CD4"/>
    <w:rsid w:val="007D4100"/>
    <w:rsid w:val="007E6008"/>
    <w:rsid w:val="007F381C"/>
    <w:rsid w:val="00814EC6"/>
    <w:rsid w:val="008203FE"/>
    <w:rsid w:val="0083329F"/>
    <w:rsid w:val="00843CC9"/>
    <w:rsid w:val="00847EFB"/>
    <w:rsid w:val="008701B4"/>
    <w:rsid w:val="0088654E"/>
    <w:rsid w:val="00891A35"/>
    <w:rsid w:val="008A0F9F"/>
    <w:rsid w:val="008B5E6C"/>
    <w:rsid w:val="008B66A4"/>
    <w:rsid w:val="008D2B05"/>
    <w:rsid w:val="008D5A21"/>
    <w:rsid w:val="008D5E65"/>
    <w:rsid w:val="008D6600"/>
    <w:rsid w:val="008D6A9C"/>
    <w:rsid w:val="008E40B3"/>
    <w:rsid w:val="008F135A"/>
    <w:rsid w:val="00904E39"/>
    <w:rsid w:val="00906C77"/>
    <w:rsid w:val="00910DF1"/>
    <w:rsid w:val="00912450"/>
    <w:rsid w:val="00944418"/>
    <w:rsid w:val="00953190"/>
    <w:rsid w:val="009546A8"/>
    <w:rsid w:val="00955D41"/>
    <w:rsid w:val="00966F79"/>
    <w:rsid w:val="00971181"/>
    <w:rsid w:val="00985714"/>
    <w:rsid w:val="009977C0"/>
    <w:rsid w:val="009A2815"/>
    <w:rsid w:val="009D0B69"/>
    <w:rsid w:val="009D33E0"/>
    <w:rsid w:val="009D5C4E"/>
    <w:rsid w:val="00A0145E"/>
    <w:rsid w:val="00A06549"/>
    <w:rsid w:val="00A17F5A"/>
    <w:rsid w:val="00A30444"/>
    <w:rsid w:val="00A35FA3"/>
    <w:rsid w:val="00A63617"/>
    <w:rsid w:val="00A657CB"/>
    <w:rsid w:val="00A8049D"/>
    <w:rsid w:val="00AA0C87"/>
    <w:rsid w:val="00AA3A99"/>
    <w:rsid w:val="00AB0446"/>
    <w:rsid w:val="00AC03B4"/>
    <w:rsid w:val="00AC3C08"/>
    <w:rsid w:val="00AC3DED"/>
    <w:rsid w:val="00AE7C53"/>
    <w:rsid w:val="00AF7D96"/>
    <w:rsid w:val="00B11D19"/>
    <w:rsid w:val="00B233C0"/>
    <w:rsid w:val="00B24FF2"/>
    <w:rsid w:val="00B41D68"/>
    <w:rsid w:val="00B6689E"/>
    <w:rsid w:val="00B83823"/>
    <w:rsid w:val="00B841CC"/>
    <w:rsid w:val="00B93BA4"/>
    <w:rsid w:val="00B954CF"/>
    <w:rsid w:val="00BB351B"/>
    <w:rsid w:val="00BB5E83"/>
    <w:rsid w:val="00BB60BE"/>
    <w:rsid w:val="00BC6331"/>
    <w:rsid w:val="00BD2003"/>
    <w:rsid w:val="00BE13E8"/>
    <w:rsid w:val="00BE2A76"/>
    <w:rsid w:val="00C33346"/>
    <w:rsid w:val="00C37F99"/>
    <w:rsid w:val="00C40E8D"/>
    <w:rsid w:val="00C41EB7"/>
    <w:rsid w:val="00C5499B"/>
    <w:rsid w:val="00C55168"/>
    <w:rsid w:val="00C60206"/>
    <w:rsid w:val="00C745BB"/>
    <w:rsid w:val="00CA001D"/>
    <w:rsid w:val="00CB2A4E"/>
    <w:rsid w:val="00CE4B80"/>
    <w:rsid w:val="00CE676B"/>
    <w:rsid w:val="00CF182C"/>
    <w:rsid w:val="00CF457B"/>
    <w:rsid w:val="00CF7BD8"/>
    <w:rsid w:val="00D2115B"/>
    <w:rsid w:val="00D35BB0"/>
    <w:rsid w:val="00D37F3B"/>
    <w:rsid w:val="00D43D0F"/>
    <w:rsid w:val="00D5122C"/>
    <w:rsid w:val="00D716BA"/>
    <w:rsid w:val="00D73D98"/>
    <w:rsid w:val="00D76571"/>
    <w:rsid w:val="00D874BE"/>
    <w:rsid w:val="00D94D4E"/>
    <w:rsid w:val="00DB1271"/>
    <w:rsid w:val="00DC08F8"/>
    <w:rsid w:val="00DC3278"/>
    <w:rsid w:val="00DE464F"/>
    <w:rsid w:val="00DE6A0A"/>
    <w:rsid w:val="00DE74C8"/>
    <w:rsid w:val="00DF1A17"/>
    <w:rsid w:val="00DF55D8"/>
    <w:rsid w:val="00DF7D3C"/>
    <w:rsid w:val="00E05D8E"/>
    <w:rsid w:val="00E20933"/>
    <w:rsid w:val="00E21E48"/>
    <w:rsid w:val="00E52217"/>
    <w:rsid w:val="00E62765"/>
    <w:rsid w:val="00E635CE"/>
    <w:rsid w:val="00E63827"/>
    <w:rsid w:val="00E67598"/>
    <w:rsid w:val="00E832E0"/>
    <w:rsid w:val="00E9318B"/>
    <w:rsid w:val="00EB788F"/>
    <w:rsid w:val="00EB7FD2"/>
    <w:rsid w:val="00EC6311"/>
    <w:rsid w:val="00EE63E6"/>
    <w:rsid w:val="00EF4C10"/>
    <w:rsid w:val="00EF5E2B"/>
    <w:rsid w:val="00F05CCE"/>
    <w:rsid w:val="00F112D1"/>
    <w:rsid w:val="00F1192C"/>
    <w:rsid w:val="00F34B1B"/>
    <w:rsid w:val="00F405EB"/>
    <w:rsid w:val="00F410E1"/>
    <w:rsid w:val="00F44337"/>
    <w:rsid w:val="00F508E3"/>
    <w:rsid w:val="00F532C4"/>
    <w:rsid w:val="00F6229A"/>
    <w:rsid w:val="00F67C4F"/>
    <w:rsid w:val="00F779ED"/>
    <w:rsid w:val="00F80F53"/>
    <w:rsid w:val="00F840D4"/>
    <w:rsid w:val="00F92331"/>
    <w:rsid w:val="00F93B58"/>
    <w:rsid w:val="00FB73E2"/>
    <w:rsid w:val="00FE6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14:docId w14:val="60A21646"/>
  <w15:docId w15:val="{25BD4530-06A5-44BA-8ED4-1AC47210F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954CF"/>
    <w:pPr>
      <w:suppressAutoHyphens/>
    </w:pPr>
    <w:rPr>
      <w:sz w:val="24"/>
      <w:szCs w:val="24"/>
      <w:lang w:eastAsia="en-US"/>
    </w:rPr>
  </w:style>
  <w:style w:type="paragraph" w:styleId="Heading1">
    <w:name w:val="heading 1"/>
    <w:basedOn w:val="Normal"/>
    <w:next w:val="Normal"/>
    <w:rsid w:val="00B954CF"/>
    <w:pPr>
      <w:keepNext/>
      <w:jc w:val="center"/>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954CF"/>
    <w:pPr>
      <w:tabs>
        <w:tab w:val="center" w:pos="4320"/>
        <w:tab w:val="right" w:pos="8640"/>
      </w:tabs>
    </w:pPr>
  </w:style>
  <w:style w:type="paragraph" w:styleId="Footer">
    <w:name w:val="footer"/>
    <w:basedOn w:val="Normal"/>
    <w:rsid w:val="00B954CF"/>
    <w:pPr>
      <w:tabs>
        <w:tab w:val="center" w:pos="4320"/>
        <w:tab w:val="right" w:pos="8640"/>
      </w:tabs>
    </w:pPr>
  </w:style>
  <w:style w:type="paragraph" w:styleId="BalloonText">
    <w:name w:val="Balloon Text"/>
    <w:basedOn w:val="Normal"/>
    <w:rsid w:val="00B954CF"/>
    <w:rPr>
      <w:rFonts w:ascii="Tahoma" w:hAnsi="Tahoma" w:cs="Tahoma"/>
      <w:sz w:val="16"/>
      <w:szCs w:val="16"/>
    </w:rPr>
  </w:style>
  <w:style w:type="paragraph" w:styleId="ListParagraph">
    <w:name w:val="List Paragraph"/>
    <w:basedOn w:val="Normal"/>
    <w:uiPriority w:val="34"/>
    <w:qFormat/>
    <w:rsid w:val="00B954CF"/>
    <w:pPr>
      <w:ind w:left="720"/>
    </w:pPr>
  </w:style>
  <w:style w:type="character" w:customStyle="1" w:styleId="HeaderChar">
    <w:name w:val="Header Char"/>
    <w:basedOn w:val="DefaultParagraphFont"/>
    <w:rsid w:val="00B954CF"/>
    <w:rPr>
      <w:sz w:val="24"/>
      <w:szCs w:val="24"/>
      <w:lang w:eastAsia="en-US"/>
    </w:rPr>
  </w:style>
  <w:style w:type="character" w:styleId="Hyperlink">
    <w:name w:val="Hyperlink"/>
    <w:basedOn w:val="DefaultParagraphFont"/>
    <w:rsid w:val="00B954CF"/>
    <w:rPr>
      <w:color w:val="0000FF"/>
      <w:u w:val="single"/>
    </w:rPr>
  </w:style>
  <w:style w:type="character" w:styleId="FollowedHyperlink">
    <w:name w:val="FollowedHyperlink"/>
    <w:basedOn w:val="DefaultParagraphFont"/>
    <w:rsid w:val="00B954C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439075">
      <w:bodyDiv w:val="1"/>
      <w:marLeft w:val="0"/>
      <w:marRight w:val="0"/>
      <w:marTop w:val="0"/>
      <w:marBottom w:val="0"/>
      <w:divBdr>
        <w:top w:val="none" w:sz="0" w:space="0" w:color="auto"/>
        <w:left w:val="none" w:sz="0" w:space="0" w:color="auto"/>
        <w:bottom w:val="none" w:sz="0" w:space="0" w:color="auto"/>
        <w:right w:val="none" w:sz="0" w:space="0" w:color="auto"/>
      </w:divBdr>
    </w:div>
    <w:div w:id="1523324653">
      <w:bodyDiv w:val="1"/>
      <w:marLeft w:val="0"/>
      <w:marRight w:val="0"/>
      <w:marTop w:val="0"/>
      <w:marBottom w:val="0"/>
      <w:divBdr>
        <w:top w:val="none" w:sz="0" w:space="0" w:color="auto"/>
        <w:left w:val="none" w:sz="0" w:space="0" w:color="auto"/>
        <w:bottom w:val="none" w:sz="0" w:space="0" w:color="auto"/>
        <w:right w:val="none" w:sz="0" w:space="0" w:color="auto"/>
      </w:divBdr>
    </w:div>
    <w:div w:id="1732540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smedanos.edu/safety/tips.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97B1A1-ACF9-4066-9213-0F129F67D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3</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CURRENT ITEMS</vt:lpstr>
    </vt:vector>
  </TitlesOfParts>
  <Company/>
  <LinksUpToDate>false</LinksUpToDate>
  <CharactersWithSpaces>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ITEMS</dc:title>
  <dc:creator>Cadena, Clarissa</dc:creator>
  <cp:lastModifiedBy>Clarissa Cadena</cp:lastModifiedBy>
  <cp:revision>16</cp:revision>
  <cp:lastPrinted>2019-11-12T16:46:00Z</cp:lastPrinted>
  <dcterms:created xsi:type="dcterms:W3CDTF">2020-03-05T21:47:00Z</dcterms:created>
  <dcterms:modified xsi:type="dcterms:W3CDTF">2020-03-18T23:25:00Z</dcterms:modified>
</cp:coreProperties>
</file>