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BB" w:rsidRDefault="00AC2B97" w:rsidP="000C29EB">
      <w:pPr>
        <w:jc w:val="center"/>
      </w:pPr>
      <w:bookmarkStart w:id="0" w:name="_GoBack"/>
      <w:bookmarkEnd w:id="0"/>
      <w:r>
        <w:rPr>
          <w:noProof/>
        </w:rPr>
        <w:drawing>
          <wp:inline distT="0" distB="0" distL="0" distR="0" wp14:anchorId="1AD47441" wp14:editId="637CB4DB">
            <wp:extent cx="1127760" cy="39706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C_logoPMS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6345" cy="421213"/>
                    </a:xfrm>
                    <a:prstGeom prst="rect">
                      <a:avLst/>
                    </a:prstGeom>
                  </pic:spPr>
                </pic:pic>
              </a:graphicData>
            </a:graphic>
          </wp:inline>
        </w:drawing>
      </w:r>
    </w:p>
    <w:p w:rsidR="00E106FC" w:rsidRPr="009709BA" w:rsidRDefault="00E106FC" w:rsidP="009709BA">
      <w:pPr>
        <w:jc w:val="center"/>
        <w:rPr>
          <w:rFonts w:ascii="Times New Roman" w:hAnsi="Times New Roman" w:cs="Times New Roman"/>
          <w:b/>
        </w:rPr>
      </w:pPr>
      <w:r w:rsidRPr="009709BA">
        <w:rPr>
          <w:rFonts w:ascii="Times New Roman" w:hAnsi="Times New Roman" w:cs="Times New Roman"/>
          <w:b/>
        </w:rPr>
        <w:t>Professional Development Advisory Committee (PDAC)</w:t>
      </w:r>
    </w:p>
    <w:p w:rsidR="00E106FC" w:rsidRPr="009709BA" w:rsidRDefault="00E106FC" w:rsidP="009709BA">
      <w:pPr>
        <w:pStyle w:val="Heading3"/>
      </w:pPr>
      <w:r w:rsidRPr="009709BA">
        <w:t>MINUTES</w:t>
      </w:r>
    </w:p>
    <w:p w:rsidR="00E106FC" w:rsidRPr="00AC2B97" w:rsidRDefault="000C29EB" w:rsidP="00E106FC">
      <w:pPr>
        <w:jc w:val="center"/>
        <w:rPr>
          <w:rFonts w:ascii="Times New Roman" w:hAnsi="Times New Roman" w:cs="Times New Roman"/>
          <w:b/>
        </w:rPr>
      </w:pPr>
      <w:r>
        <w:rPr>
          <w:rFonts w:ascii="Times New Roman" w:hAnsi="Times New Roman" w:cs="Times New Roman"/>
        </w:rPr>
        <w:t>May 14, 2015</w:t>
      </w:r>
      <w:r w:rsidR="00AC2B97">
        <w:rPr>
          <w:rFonts w:ascii="Times New Roman" w:hAnsi="Times New Roman" w:cs="Times New Roman"/>
        </w:rPr>
        <w:t xml:space="preserve"> </w:t>
      </w:r>
    </w:p>
    <w:p w:rsidR="00AC2B97" w:rsidRDefault="00AC2B97" w:rsidP="00E106FC">
      <w:pPr>
        <w:rPr>
          <w:rFonts w:ascii="Times New Roman" w:hAnsi="Times New Roman" w:cs="Times New Roman"/>
        </w:rPr>
      </w:pPr>
    </w:p>
    <w:p w:rsidR="00E106FC" w:rsidRPr="00A12512" w:rsidRDefault="00E106FC" w:rsidP="00E106FC">
      <w:pPr>
        <w:rPr>
          <w:rFonts w:ascii="Times New Roman" w:hAnsi="Times New Roman" w:cs="Times New Roman"/>
          <w:b/>
        </w:rPr>
      </w:pPr>
      <w:r w:rsidRPr="00A12512">
        <w:rPr>
          <w:rFonts w:ascii="Times New Roman" w:hAnsi="Times New Roman" w:cs="Times New Roman"/>
          <w:b/>
        </w:rPr>
        <w:t xml:space="preserve">ATTENDANCE:  </w:t>
      </w:r>
    </w:p>
    <w:p w:rsidR="00037D6E" w:rsidRDefault="00E106FC" w:rsidP="00E106FC">
      <w:pPr>
        <w:rPr>
          <w:rFonts w:ascii="Times New Roman" w:hAnsi="Times New Roman" w:cs="Times New Roman"/>
        </w:rPr>
      </w:pPr>
      <w:r>
        <w:rPr>
          <w:rFonts w:ascii="Times New Roman" w:hAnsi="Times New Roman" w:cs="Times New Roman"/>
        </w:rPr>
        <w:t>Co-Chairs</w:t>
      </w:r>
      <w:r w:rsidR="00AC2B97">
        <w:rPr>
          <w:rFonts w:ascii="Times New Roman" w:hAnsi="Times New Roman" w:cs="Times New Roman"/>
        </w:rPr>
        <w:t xml:space="preserve"> (staff)</w:t>
      </w:r>
      <w:r>
        <w:rPr>
          <w:rFonts w:ascii="Times New Roman" w:hAnsi="Times New Roman" w:cs="Times New Roman"/>
        </w:rPr>
        <w:t>:  Ruth Goodin and Mary Oleson</w:t>
      </w:r>
      <w:r w:rsidR="00037D6E">
        <w:rPr>
          <w:rFonts w:ascii="Times New Roman" w:hAnsi="Times New Roman" w:cs="Times New Roman"/>
        </w:rPr>
        <w:t xml:space="preserve">.  </w:t>
      </w:r>
    </w:p>
    <w:p w:rsidR="00205E8B" w:rsidRDefault="00205E8B" w:rsidP="00E106FC">
      <w:pPr>
        <w:rPr>
          <w:rFonts w:ascii="Times New Roman" w:hAnsi="Times New Roman" w:cs="Times New Roman"/>
        </w:rPr>
      </w:pPr>
      <w:r>
        <w:rPr>
          <w:rFonts w:ascii="Times New Roman" w:hAnsi="Times New Roman" w:cs="Times New Roman"/>
        </w:rPr>
        <w:t xml:space="preserve">Staff:  </w:t>
      </w:r>
      <w:r w:rsidR="000C29EB">
        <w:rPr>
          <w:rFonts w:ascii="Times New Roman" w:hAnsi="Times New Roman" w:cs="Times New Roman"/>
        </w:rPr>
        <w:t xml:space="preserve">Courtney Diputado, </w:t>
      </w:r>
      <w:r>
        <w:rPr>
          <w:rFonts w:ascii="Times New Roman" w:hAnsi="Times New Roman" w:cs="Times New Roman"/>
        </w:rPr>
        <w:t>Paula Gunder</w:t>
      </w:r>
    </w:p>
    <w:p w:rsidR="00E106FC" w:rsidRDefault="00E106FC" w:rsidP="00E106FC">
      <w:pPr>
        <w:rPr>
          <w:rFonts w:ascii="Times New Roman" w:hAnsi="Times New Roman" w:cs="Times New Roman"/>
        </w:rPr>
      </w:pPr>
      <w:r w:rsidRPr="009709BA">
        <w:rPr>
          <w:rFonts w:ascii="Times New Roman" w:hAnsi="Times New Roman" w:cs="Times New Roman"/>
        </w:rPr>
        <w:t>Voting Members Present:</w:t>
      </w:r>
      <w:r w:rsidR="00037D6E">
        <w:rPr>
          <w:rFonts w:ascii="Times New Roman" w:hAnsi="Times New Roman" w:cs="Times New Roman"/>
          <w:b/>
        </w:rPr>
        <w:t xml:space="preserve"> </w:t>
      </w:r>
      <w:r>
        <w:rPr>
          <w:rFonts w:ascii="Times New Roman" w:hAnsi="Times New Roman" w:cs="Times New Roman"/>
        </w:rPr>
        <w:t xml:space="preserve">Classified:  Kathy </w:t>
      </w:r>
      <w:r w:rsidR="000C29EB">
        <w:rPr>
          <w:rFonts w:ascii="Times New Roman" w:hAnsi="Times New Roman" w:cs="Times New Roman"/>
        </w:rPr>
        <w:t>Cullar, Eric Sanchez</w:t>
      </w:r>
    </w:p>
    <w:p w:rsidR="00E106FC" w:rsidRDefault="00E106FC" w:rsidP="00E106FC">
      <w:pPr>
        <w:rPr>
          <w:rFonts w:ascii="Times New Roman" w:hAnsi="Times New Roman" w:cs="Times New Roman"/>
        </w:rPr>
      </w:pPr>
      <w:r>
        <w:rPr>
          <w:rFonts w:ascii="Times New Roman" w:hAnsi="Times New Roman" w:cs="Times New Roman"/>
        </w:rPr>
        <w:t xml:space="preserve">Faculty:   </w:t>
      </w:r>
      <w:r w:rsidR="000C29EB">
        <w:rPr>
          <w:rFonts w:ascii="Times New Roman" w:hAnsi="Times New Roman" w:cs="Times New Roman"/>
        </w:rPr>
        <w:t>Rosa Armendariz, Erlinda Jones, Christine Park</w:t>
      </w:r>
    </w:p>
    <w:p w:rsidR="00E106FC" w:rsidRDefault="00E106FC" w:rsidP="00E106FC">
      <w:pPr>
        <w:rPr>
          <w:rFonts w:ascii="Times New Roman" w:hAnsi="Times New Roman" w:cs="Times New Roman"/>
        </w:rPr>
      </w:pPr>
      <w:r>
        <w:rPr>
          <w:rFonts w:ascii="Times New Roman" w:hAnsi="Times New Roman" w:cs="Times New Roman"/>
        </w:rPr>
        <w:t xml:space="preserve">Managers:  </w:t>
      </w:r>
      <w:r w:rsidR="00AC2B97">
        <w:rPr>
          <w:rFonts w:ascii="Times New Roman" w:hAnsi="Times New Roman" w:cs="Times New Roman"/>
        </w:rPr>
        <w:t>Michael Becker, Dave Belman,</w:t>
      </w:r>
    </w:p>
    <w:p w:rsidR="00845450" w:rsidRDefault="00AC2B97" w:rsidP="00E106FC">
      <w:pPr>
        <w:rPr>
          <w:rFonts w:ascii="Times New Roman" w:hAnsi="Times New Roman" w:cs="Times New Roman"/>
        </w:rPr>
      </w:pPr>
      <w:r>
        <w:rPr>
          <w:rFonts w:ascii="Times New Roman" w:hAnsi="Times New Roman" w:cs="Times New Roman"/>
        </w:rPr>
        <w:t>Absent:  Erlinda Jones,</w:t>
      </w:r>
      <w:r w:rsidR="00845450" w:rsidRPr="00AC2B97">
        <w:rPr>
          <w:rFonts w:ascii="Times New Roman" w:hAnsi="Times New Roman" w:cs="Times New Roman"/>
        </w:rPr>
        <w:t xml:space="preserve"> </w:t>
      </w:r>
      <w:r w:rsidR="00372531" w:rsidRPr="00AC2B97">
        <w:rPr>
          <w:rFonts w:ascii="Times New Roman" w:hAnsi="Times New Roman" w:cs="Times New Roman"/>
        </w:rPr>
        <w:t>Natalie Hannum</w:t>
      </w:r>
      <w:r w:rsidRPr="00AC2B97">
        <w:rPr>
          <w:rFonts w:ascii="Times New Roman" w:hAnsi="Times New Roman" w:cs="Times New Roman"/>
        </w:rPr>
        <w:t xml:space="preserve">, </w:t>
      </w:r>
      <w:r w:rsidR="000C29EB">
        <w:rPr>
          <w:rFonts w:ascii="Times New Roman" w:hAnsi="Times New Roman" w:cs="Times New Roman"/>
        </w:rPr>
        <w:t>Janith Norman, Shondra West</w:t>
      </w:r>
    </w:p>
    <w:tbl>
      <w:tblPr>
        <w:tblStyle w:val="TableGrid"/>
        <w:tblW w:w="14215" w:type="dxa"/>
        <w:tblLayout w:type="fixed"/>
        <w:tblLook w:val="04A0" w:firstRow="1" w:lastRow="0" w:firstColumn="1" w:lastColumn="0" w:noHBand="0" w:noVBand="1"/>
      </w:tblPr>
      <w:tblGrid>
        <w:gridCol w:w="2139"/>
        <w:gridCol w:w="885"/>
        <w:gridCol w:w="5881"/>
        <w:gridCol w:w="83"/>
        <w:gridCol w:w="4896"/>
        <w:gridCol w:w="331"/>
      </w:tblGrid>
      <w:tr w:rsidR="00845450" w:rsidTr="00E34A0A">
        <w:tc>
          <w:tcPr>
            <w:tcW w:w="14215" w:type="dxa"/>
            <w:gridSpan w:val="6"/>
          </w:tcPr>
          <w:p w:rsidR="00845450" w:rsidRPr="00845450" w:rsidRDefault="00845450" w:rsidP="00845450">
            <w:pPr>
              <w:rPr>
                <w:rFonts w:ascii="Times New Roman" w:hAnsi="Times New Roman" w:cs="Times New Roman"/>
                <w:b/>
              </w:rPr>
            </w:pPr>
            <w:r w:rsidRPr="00AC2B97">
              <w:rPr>
                <w:rFonts w:ascii="Times New Roman" w:hAnsi="Times New Roman" w:cs="Times New Roman"/>
                <w:b/>
              </w:rPr>
              <w:t>CURRENT ITEMS:</w:t>
            </w:r>
          </w:p>
        </w:tc>
      </w:tr>
      <w:tr w:rsidR="0027381E" w:rsidTr="00E34A0A">
        <w:tc>
          <w:tcPr>
            <w:tcW w:w="3024" w:type="dxa"/>
            <w:gridSpan w:val="2"/>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Item #</w:t>
            </w:r>
          </w:p>
          <w:p w:rsidR="0027381E" w:rsidRPr="00845450" w:rsidRDefault="0027381E" w:rsidP="00E106FC">
            <w:pPr>
              <w:jc w:val="center"/>
              <w:rPr>
                <w:rFonts w:ascii="Times New Roman" w:hAnsi="Times New Roman" w:cs="Times New Roman"/>
                <w:b/>
              </w:rPr>
            </w:pPr>
          </w:p>
          <w:p w:rsidR="0027381E" w:rsidRPr="00845450" w:rsidRDefault="0027381E" w:rsidP="00E106FC">
            <w:pPr>
              <w:jc w:val="center"/>
              <w:rPr>
                <w:rFonts w:ascii="Times New Roman" w:hAnsi="Times New Roman" w:cs="Times New Roman"/>
                <w:b/>
              </w:rPr>
            </w:pPr>
          </w:p>
        </w:tc>
        <w:tc>
          <w:tcPr>
            <w:tcW w:w="5964" w:type="dxa"/>
            <w:gridSpan w:val="2"/>
          </w:tcPr>
          <w:p w:rsidR="0027381E" w:rsidRPr="00845450" w:rsidRDefault="0027381E" w:rsidP="00F15206">
            <w:pPr>
              <w:pStyle w:val="Heading3"/>
              <w:outlineLvl w:val="2"/>
            </w:pPr>
            <w:r w:rsidRPr="00845450">
              <w:t>Topic/Activity</w:t>
            </w:r>
          </w:p>
        </w:tc>
        <w:tc>
          <w:tcPr>
            <w:tcW w:w="5227" w:type="dxa"/>
            <w:gridSpan w:val="2"/>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Desired Outcome</w:t>
            </w:r>
            <w:r w:rsidR="00AC2B97">
              <w:rPr>
                <w:rFonts w:ascii="Times New Roman" w:hAnsi="Times New Roman" w:cs="Times New Roman"/>
                <w:b/>
              </w:rPr>
              <w:t>:</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Information (I)</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Discussion (D)</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Action (A)</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Follow-up (F)</w:t>
            </w:r>
          </w:p>
          <w:p w:rsidR="0027381E" w:rsidRPr="00845450" w:rsidRDefault="0027381E" w:rsidP="00E106FC">
            <w:pPr>
              <w:jc w:val="center"/>
              <w:rPr>
                <w:rFonts w:ascii="Times New Roman" w:hAnsi="Times New Roman" w:cs="Times New Roman"/>
                <w:b/>
              </w:rPr>
            </w:pPr>
            <w:r>
              <w:rPr>
                <w:rFonts w:ascii="Times New Roman" w:hAnsi="Times New Roman" w:cs="Times New Roman"/>
              </w:rPr>
              <w:t>I, A</w:t>
            </w:r>
          </w:p>
        </w:tc>
      </w:tr>
      <w:tr w:rsidR="0027381E" w:rsidTr="00E34A0A">
        <w:tc>
          <w:tcPr>
            <w:tcW w:w="3024" w:type="dxa"/>
            <w:gridSpan w:val="2"/>
          </w:tcPr>
          <w:p w:rsidR="0027381E" w:rsidRDefault="0027381E" w:rsidP="00E106FC">
            <w:pPr>
              <w:jc w:val="center"/>
              <w:rPr>
                <w:rFonts w:ascii="Times New Roman" w:hAnsi="Times New Roman" w:cs="Times New Roman"/>
              </w:rPr>
            </w:pPr>
            <w:r>
              <w:rPr>
                <w:rFonts w:ascii="Times New Roman" w:hAnsi="Times New Roman" w:cs="Times New Roman"/>
              </w:rPr>
              <w:t>1</w:t>
            </w:r>
          </w:p>
        </w:tc>
        <w:tc>
          <w:tcPr>
            <w:tcW w:w="5964" w:type="dxa"/>
            <w:gridSpan w:val="2"/>
          </w:tcPr>
          <w:p w:rsidR="0027381E" w:rsidRDefault="0027381E" w:rsidP="006325F1">
            <w:pPr>
              <w:rPr>
                <w:rFonts w:ascii="Times New Roman" w:hAnsi="Times New Roman" w:cs="Times New Roman"/>
              </w:rPr>
            </w:pPr>
            <w:r>
              <w:rPr>
                <w:rFonts w:ascii="Times New Roman" w:hAnsi="Times New Roman" w:cs="Times New Roman"/>
              </w:rPr>
              <w:t xml:space="preserve">Welcome/Public Comment/ Announcements/Review and Approve Minutes </w:t>
            </w:r>
          </w:p>
        </w:tc>
        <w:tc>
          <w:tcPr>
            <w:tcW w:w="5227" w:type="dxa"/>
            <w:gridSpan w:val="2"/>
          </w:tcPr>
          <w:p w:rsidR="0027381E" w:rsidRDefault="0027381E" w:rsidP="00E106FC">
            <w:pPr>
              <w:jc w:val="center"/>
              <w:rPr>
                <w:rFonts w:ascii="Times New Roman" w:hAnsi="Times New Roman" w:cs="Times New Roman"/>
              </w:rPr>
            </w:pPr>
            <w:r>
              <w:rPr>
                <w:rFonts w:ascii="Times New Roman" w:hAnsi="Times New Roman" w:cs="Times New Roman"/>
              </w:rPr>
              <w:t>I</w:t>
            </w:r>
            <w:r w:rsidR="0026155C">
              <w:rPr>
                <w:rFonts w:ascii="Times New Roman" w:hAnsi="Times New Roman" w:cs="Times New Roman"/>
              </w:rPr>
              <w:t>, A</w:t>
            </w:r>
            <w:r w:rsidR="00CF7C5B">
              <w:rPr>
                <w:rFonts w:ascii="Times New Roman" w:hAnsi="Times New Roman" w:cs="Times New Roman"/>
              </w:rPr>
              <w:t>, D</w:t>
            </w:r>
          </w:p>
        </w:tc>
      </w:tr>
      <w:tr w:rsidR="00845450" w:rsidTr="00E34A0A">
        <w:tc>
          <w:tcPr>
            <w:tcW w:w="14215" w:type="dxa"/>
            <w:gridSpan w:val="6"/>
          </w:tcPr>
          <w:p w:rsidR="00845450" w:rsidRPr="00F15206" w:rsidRDefault="00845450" w:rsidP="006325F1">
            <w:pPr>
              <w:rPr>
                <w:rFonts w:ascii="Times New Roman" w:hAnsi="Times New Roman" w:cs="Times New Roman"/>
                <w:b/>
              </w:rPr>
            </w:pPr>
            <w:r w:rsidRPr="00F15206">
              <w:rPr>
                <w:rFonts w:ascii="Times New Roman" w:hAnsi="Times New Roman" w:cs="Times New Roman"/>
                <w:b/>
              </w:rPr>
              <w:t xml:space="preserve">Meeting Topic Notes: </w:t>
            </w:r>
            <w:r w:rsidR="00F15206" w:rsidRPr="00F15206">
              <w:rPr>
                <w:rFonts w:ascii="Times New Roman" w:hAnsi="Times New Roman" w:cs="Times New Roman"/>
                <w:b/>
              </w:rPr>
              <w:t xml:space="preserve"> </w:t>
            </w:r>
          </w:p>
          <w:p w:rsidR="00764D42" w:rsidRPr="00CF7C5B" w:rsidRDefault="00F15206" w:rsidP="00CF7C5B">
            <w:pPr>
              <w:pStyle w:val="ListParagraph"/>
              <w:numPr>
                <w:ilvl w:val="0"/>
                <w:numId w:val="21"/>
              </w:numPr>
              <w:ind w:left="697"/>
              <w:rPr>
                <w:rFonts w:ascii="Times New Roman" w:hAnsi="Times New Roman" w:cs="Times New Roman"/>
              </w:rPr>
            </w:pPr>
            <w:r w:rsidRPr="00CF7C5B">
              <w:rPr>
                <w:rFonts w:ascii="Times New Roman" w:hAnsi="Times New Roman" w:cs="Times New Roman"/>
              </w:rPr>
              <w:t xml:space="preserve">Ruth Goodin opened the meeting at 2:15 p.m. </w:t>
            </w:r>
            <w:r w:rsidRPr="00F15206">
              <w:rPr>
                <w:rFonts w:ascii="Times New Roman" w:hAnsi="Times New Roman" w:cs="Times New Roman"/>
                <w:b/>
              </w:rPr>
              <w:t xml:space="preserve">  </w:t>
            </w:r>
            <w:r w:rsidRPr="00CF7C5B">
              <w:rPr>
                <w:rFonts w:ascii="Times New Roman" w:hAnsi="Times New Roman" w:cs="Times New Roman"/>
              </w:rPr>
              <w:t>No voting took place until there was a quorum present.</w:t>
            </w:r>
            <w:r w:rsidR="00870359">
              <w:rPr>
                <w:rFonts w:ascii="Times New Roman" w:hAnsi="Times New Roman" w:cs="Times New Roman"/>
              </w:rPr>
              <w:t xml:space="preserve">  A quorum was established and action could be taken. </w:t>
            </w:r>
          </w:p>
          <w:p w:rsidR="00764D42" w:rsidRDefault="00C577D9" w:rsidP="00F15206">
            <w:pPr>
              <w:pStyle w:val="BodyText"/>
              <w:numPr>
                <w:ilvl w:val="0"/>
                <w:numId w:val="21"/>
              </w:numPr>
              <w:ind w:hanging="383"/>
              <w:rPr>
                <w:b/>
                <w:i w:val="0"/>
              </w:rPr>
            </w:pPr>
            <w:r>
              <w:rPr>
                <w:b/>
                <w:i w:val="0"/>
              </w:rPr>
              <w:t xml:space="preserve">Public Comment:  </w:t>
            </w:r>
            <w:r w:rsidR="00CF7C5B" w:rsidRPr="00CF7C5B">
              <w:rPr>
                <w:i w:val="0"/>
              </w:rPr>
              <w:t>None.</w:t>
            </w:r>
          </w:p>
          <w:p w:rsidR="00764D42" w:rsidRPr="00687D9F" w:rsidRDefault="00764D42" w:rsidP="00C577D9">
            <w:pPr>
              <w:pStyle w:val="ListParagraph"/>
              <w:numPr>
                <w:ilvl w:val="0"/>
                <w:numId w:val="21"/>
              </w:numPr>
              <w:tabs>
                <w:tab w:val="left" w:pos="283"/>
              </w:tabs>
              <w:ind w:hanging="383"/>
              <w:rPr>
                <w:rFonts w:ascii="Times New Roman" w:hAnsi="Times New Roman" w:cs="Times New Roman"/>
                <w:b/>
              </w:rPr>
            </w:pPr>
            <w:r w:rsidRPr="00687D9F">
              <w:rPr>
                <w:rFonts w:ascii="Times New Roman" w:hAnsi="Times New Roman" w:cs="Times New Roman"/>
                <w:b/>
              </w:rPr>
              <w:t xml:space="preserve">Minute(s) Review and Approval: </w:t>
            </w:r>
          </w:p>
          <w:p w:rsidR="00A12512" w:rsidRDefault="006325F1" w:rsidP="00C577D9">
            <w:pPr>
              <w:pStyle w:val="ListParagraph"/>
              <w:tabs>
                <w:tab w:val="left" w:pos="283"/>
              </w:tabs>
              <w:ind w:left="787"/>
              <w:rPr>
                <w:rFonts w:ascii="Times New Roman" w:hAnsi="Times New Roman" w:cs="Times New Roman"/>
              </w:rPr>
            </w:pPr>
            <w:r>
              <w:rPr>
                <w:rFonts w:ascii="Times New Roman" w:hAnsi="Times New Roman" w:cs="Times New Roman"/>
              </w:rPr>
              <w:t>The Minutes of</w:t>
            </w:r>
            <w:r w:rsidR="00CF7C5B">
              <w:rPr>
                <w:rFonts w:ascii="Times New Roman" w:hAnsi="Times New Roman" w:cs="Times New Roman"/>
              </w:rPr>
              <w:t xml:space="preserve"> the 3</w:t>
            </w:r>
            <w:r w:rsidR="00C577D9">
              <w:rPr>
                <w:rFonts w:ascii="Times New Roman" w:hAnsi="Times New Roman" w:cs="Times New Roman"/>
              </w:rPr>
              <w:t>/26/15 meeting</w:t>
            </w:r>
            <w:r w:rsidR="007054C2">
              <w:rPr>
                <w:rFonts w:ascii="Times New Roman" w:hAnsi="Times New Roman" w:cs="Times New Roman"/>
              </w:rPr>
              <w:t xml:space="preserve"> were reviewed.  The following </w:t>
            </w:r>
            <w:r w:rsidR="00CF7C5B">
              <w:rPr>
                <w:rFonts w:ascii="Times New Roman" w:hAnsi="Times New Roman" w:cs="Times New Roman"/>
              </w:rPr>
              <w:t>corr</w:t>
            </w:r>
            <w:r w:rsidR="007054C2">
              <w:rPr>
                <w:rFonts w:ascii="Times New Roman" w:hAnsi="Times New Roman" w:cs="Times New Roman"/>
              </w:rPr>
              <w:t xml:space="preserve">ection was made to the minutes: </w:t>
            </w:r>
            <w:r w:rsidR="00CF7C5B">
              <w:rPr>
                <w:rFonts w:ascii="Times New Roman" w:hAnsi="Times New Roman" w:cs="Times New Roman"/>
              </w:rPr>
              <w:t xml:space="preserve"> Christine Park was not there and did not make a motion.  (Correction:  Michael Becker made the motion). </w:t>
            </w:r>
            <w:r w:rsidR="00CD5645">
              <w:rPr>
                <w:rFonts w:ascii="Times New Roman" w:hAnsi="Times New Roman" w:cs="Times New Roman"/>
              </w:rPr>
              <w:t xml:space="preserve"> </w:t>
            </w:r>
          </w:p>
          <w:p w:rsidR="00FC4931" w:rsidRPr="00FC4931" w:rsidRDefault="00FC4931" w:rsidP="00C577D9">
            <w:pPr>
              <w:pStyle w:val="ListParagraph"/>
              <w:tabs>
                <w:tab w:val="left" w:pos="283"/>
              </w:tabs>
              <w:ind w:left="787"/>
              <w:rPr>
                <w:rFonts w:ascii="Times New Roman" w:hAnsi="Times New Roman" w:cs="Times New Roman"/>
                <w:b/>
                <w:i/>
              </w:rPr>
            </w:pPr>
            <w:r>
              <w:rPr>
                <w:rFonts w:ascii="Times New Roman" w:hAnsi="Times New Roman" w:cs="Times New Roman"/>
                <w:b/>
                <w:i/>
              </w:rPr>
              <w:t xml:space="preserve">Eric Sanchez made a Motion to approve the Minutes with a correction as noted above.  Michael Becker seconded the Motion.  All were in favor and the Motion was approved. </w:t>
            </w:r>
          </w:p>
          <w:p w:rsidR="00CF7C5B" w:rsidRPr="00A12512" w:rsidRDefault="00CF7C5B" w:rsidP="00C577D9">
            <w:pPr>
              <w:pStyle w:val="ListParagraph"/>
              <w:tabs>
                <w:tab w:val="left" w:pos="283"/>
              </w:tabs>
              <w:ind w:left="787"/>
              <w:rPr>
                <w:rFonts w:ascii="Times New Roman" w:hAnsi="Times New Roman" w:cs="Times New Roman"/>
                <w:b/>
              </w:rPr>
            </w:pPr>
          </w:p>
          <w:tbl>
            <w:tblPr>
              <w:tblStyle w:val="TableGrid"/>
              <w:tblW w:w="13884" w:type="dxa"/>
              <w:tblLayout w:type="fixed"/>
              <w:tblLook w:val="04A0" w:firstRow="1" w:lastRow="0" w:firstColumn="1" w:lastColumn="0" w:noHBand="0" w:noVBand="1"/>
            </w:tblPr>
            <w:tblGrid>
              <w:gridCol w:w="2139"/>
              <w:gridCol w:w="6766"/>
              <w:gridCol w:w="4979"/>
            </w:tblGrid>
            <w:tr w:rsidR="0026155C" w:rsidRPr="00A12512" w:rsidTr="00884211">
              <w:tc>
                <w:tcPr>
                  <w:tcW w:w="2139" w:type="dxa"/>
                </w:tcPr>
                <w:p w:rsidR="0026155C" w:rsidRPr="00A12512" w:rsidRDefault="0026155C" w:rsidP="0026155C">
                  <w:pPr>
                    <w:jc w:val="center"/>
                    <w:rPr>
                      <w:rFonts w:ascii="Times New Roman" w:hAnsi="Times New Roman" w:cs="Times New Roman"/>
                      <w:b/>
                    </w:rPr>
                  </w:pPr>
                  <w:r w:rsidRPr="00A12512">
                    <w:rPr>
                      <w:rFonts w:ascii="Times New Roman" w:hAnsi="Times New Roman" w:cs="Times New Roman"/>
                      <w:b/>
                    </w:rPr>
                    <w:t>2</w:t>
                  </w:r>
                </w:p>
              </w:tc>
              <w:tc>
                <w:tcPr>
                  <w:tcW w:w="6766" w:type="dxa"/>
                </w:tcPr>
                <w:p w:rsidR="0026155C" w:rsidRPr="00A12512" w:rsidRDefault="00CF7C5B" w:rsidP="0026155C">
                  <w:pPr>
                    <w:rPr>
                      <w:rFonts w:ascii="Times New Roman" w:hAnsi="Times New Roman" w:cs="Times New Roman"/>
                      <w:b/>
                    </w:rPr>
                  </w:pPr>
                  <w:r>
                    <w:rPr>
                      <w:rFonts w:ascii="Times New Roman" w:hAnsi="Times New Roman" w:cs="Times New Roman"/>
                      <w:b/>
                    </w:rPr>
                    <w:t xml:space="preserve">Conference Funding </w:t>
                  </w:r>
                </w:p>
              </w:tc>
              <w:tc>
                <w:tcPr>
                  <w:tcW w:w="4979" w:type="dxa"/>
                </w:tcPr>
                <w:p w:rsidR="0026155C" w:rsidRPr="00A12512" w:rsidRDefault="00CF7C5B" w:rsidP="0026155C">
                  <w:pPr>
                    <w:jc w:val="center"/>
                    <w:rPr>
                      <w:rFonts w:ascii="Times New Roman" w:hAnsi="Times New Roman" w:cs="Times New Roman"/>
                      <w:b/>
                    </w:rPr>
                  </w:pPr>
                  <w:r>
                    <w:rPr>
                      <w:rFonts w:ascii="Times New Roman" w:hAnsi="Times New Roman" w:cs="Times New Roman"/>
                      <w:b/>
                    </w:rPr>
                    <w:t>I, D, A</w:t>
                  </w:r>
                </w:p>
              </w:tc>
            </w:tr>
          </w:tbl>
          <w:p w:rsidR="004520CA" w:rsidRDefault="00CF7C5B" w:rsidP="00096F61">
            <w:pPr>
              <w:pStyle w:val="ListParagraph"/>
              <w:tabs>
                <w:tab w:val="left" w:pos="283"/>
              </w:tabs>
              <w:ind w:left="0" w:hanging="23"/>
              <w:rPr>
                <w:rFonts w:ascii="Times New Roman" w:hAnsi="Times New Roman" w:cs="Times New Roman"/>
              </w:rPr>
            </w:pPr>
            <w:r>
              <w:rPr>
                <w:rFonts w:ascii="Times New Roman" w:hAnsi="Times New Roman" w:cs="Times New Roman"/>
              </w:rPr>
              <w:t xml:space="preserve">Sanchez reported on the recommendations made by the Conference Review Subcommittee. </w:t>
            </w:r>
          </w:p>
          <w:p w:rsidR="003B0B46" w:rsidRPr="003B0B46" w:rsidRDefault="003B0B46" w:rsidP="003B0B46">
            <w:pPr>
              <w:pStyle w:val="ListParagraph"/>
              <w:numPr>
                <w:ilvl w:val="0"/>
                <w:numId w:val="41"/>
              </w:numPr>
              <w:tabs>
                <w:tab w:val="left" w:pos="283"/>
              </w:tabs>
              <w:rPr>
                <w:rFonts w:ascii="Times New Roman" w:hAnsi="Times New Roman" w:cs="Times New Roman"/>
              </w:rPr>
            </w:pPr>
            <w:r>
              <w:rPr>
                <w:rFonts w:ascii="Times New Roman" w:hAnsi="Times New Roman" w:cs="Times New Roman"/>
              </w:rPr>
              <w:t xml:space="preserve">Curtis Corlew - request </w:t>
            </w:r>
            <w:r w:rsidRPr="003B0B46">
              <w:rPr>
                <w:rFonts w:ascii="Times New Roman" w:hAnsi="Times New Roman" w:cs="Times New Roman"/>
              </w:rPr>
              <w:t xml:space="preserve">for </w:t>
            </w:r>
            <w:r w:rsidRPr="003B0B46">
              <w:rPr>
                <w:rFonts w:ascii="Times New Roman" w:eastAsia="Times New Roman" w:hAnsi="Times New Roman" w:cs="Times New Roman"/>
              </w:rPr>
              <w:t>$800 to attend Cyanotype Workshop in Mill Valley, Ca on Friday, May 15, 2015.  The applicant was approved in a prior year to attend th</w:t>
            </w:r>
            <w:r w:rsidR="007054C2">
              <w:rPr>
                <w:rFonts w:ascii="Times New Roman" w:eastAsia="Times New Roman" w:hAnsi="Times New Roman" w:cs="Times New Roman"/>
              </w:rPr>
              <w:t>is workshop which was</w:t>
            </w:r>
            <w:r w:rsidRPr="003B0B46">
              <w:rPr>
                <w:rFonts w:ascii="Times New Roman" w:eastAsia="Times New Roman" w:hAnsi="Times New Roman" w:cs="Times New Roman"/>
              </w:rPr>
              <w:t xml:space="preserve"> cancelled.  </w:t>
            </w:r>
          </w:p>
          <w:p w:rsidR="003B0B46" w:rsidRPr="003B0B46" w:rsidRDefault="003B0B46" w:rsidP="003B0B46">
            <w:pPr>
              <w:pStyle w:val="ListParagraph"/>
              <w:numPr>
                <w:ilvl w:val="0"/>
                <w:numId w:val="41"/>
              </w:numPr>
              <w:tabs>
                <w:tab w:val="left" w:pos="283"/>
              </w:tabs>
              <w:rPr>
                <w:rFonts w:ascii="Times New Roman" w:hAnsi="Times New Roman" w:cs="Times New Roman"/>
              </w:rPr>
            </w:pPr>
            <w:r w:rsidRPr="003B0B46">
              <w:rPr>
                <w:rFonts w:ascii="Times New Roman" w:eastAsia="Times New Roman" w:hAnsi="Times New Roman" w:cs="Times New Roman"/>
              </w:rPr>
              <w:t>Russ Holt - request for $1,500 to supplement other funding to attend the Tri</w:t>
            </w:r>
            <w:r w:rsidR="00FC71EC">
              <w:rPr>
                <w:rFonts w:ascii="Times New Roman" w:eastAsia="Times New Roman" w:hAnsi="Times New Roman" w:cs="Times New Roman"/>
              </w:rPr>
              <w:t>a</w:t>
            </w:r>
            <w:r w:rsidRPr="003B0B46">
              <w:rPr>
                <w:rFonts w:ascii="Times New Roman" w:eastAsia="Times New Roman" w:hAnsi="Times New Roman" w:cs="Times New Roman"/>
              </w:rPr>
              <w:t xml:space="preserve">Tek HVAC training in Atlanta, GA in July, 2015.  </w:t>
            </w:r>
          </w:p>
          <w:p w:rsidR="00FC4931" w:rsidRDefault="00FC4931" w:rsidP="00096F61">
            <w:pPr>
              <w:pStyle w:val="ListParagraph"/>
              <w:tabs>
                <w:tab w:val="left" w:pos="283"/>
              </w:tabs>
              <w:ind w:left="0" w:hanging="23"/>
              <w:rPr>
                <w:rFonts w:ascii="Times New Roman" w:hAnsi="Times New Roman" w:cs="Times New Roman"/>
              </w:rPr>
            </w:pPr>
          </w:p>
          <w:p w:rsidR="00CF7C5B" w:rsidRDefault="003B0B46" w:rsidP="00096F61">
            <w:pPr>
              <w:pStyle w:val="ListParagraph"/>
              <w:tabs>
                <w:tab w:val="left" w:pos="283"/>
              </w:tabs>
              <w:ind w:left="0" w:hanging="23"/>
              <w:rPr>
                <w:rFonts w:ascii="Times New Roman" w:hAnsi="Times New Roman" w:cs="Times New Roman"/>
              </w:rPr>
            </w:pPr>
            <w:r>
              <w:rPr>
                <w:rFonts w:ascii="Times New Roman" w:hAnsi="Times New Roman" w:cs="Times New Roman"/>
              </w:rPr>
              <w:t>Discussion took place about timelines for approvals and travel that cross over the year-end date of June 30.   Expenses will be charged to the budget year in which the expense reimbursement is submitted.  In some cases, such as international travel, a pre-pay may be allowed.</w:t>
            </w:r>
          </w:p>
          <w:p w:rsidR="000960F9" w:rsidRDefault="000960F9" w:rsidP="00096F61">
            <w:pPr>
              <w:pStyle w:val="ListParagraph"/>
              <w:tabs>
                <w:tab w:val="left" w:pos="283"/>
              </w:tabs>
              <w:ind w:left="0" w:hanging="23"/>
              <w:rPr>
                <w:rFonts w:ascii="Times New Roman" w:hAnsi="Times New Roman" w:cs="Times New Roman"/>
              </w:rPr>
            </w:pPr>
          </w:p>
          <w:p w:rsidR="003B0B46" w:rsidRDefault="003054EC" w:rsidP="00096F61">
            <w:pPr>
              <w:pStyle w:val="ListParagraph"/>
              <w:tabs>
                <w:tab w:val="left" w:pos="283"/>
              </w:tabs>
              <w:ind w:left="0" w:hanging="23"/>
              <w:rPr>
                <w:rFonts w:ascii="Times New Roman" w:hAnsi="Times New Roman" w:cs="Times New Roman"/>
              </w:rPr>
            </w:pPr>
            <w:r>
              <w:rPr>
                <w:rFonts w:ascii="Times New Roman" w:hAnsi="Times New Roman" w:cs="Times New Roman"/>
                <w:b/>
                <w:i/>
              </w:rPr>
              <w:t xml:space="preserve">Michael Becker made a Motion and Christine Park seconded the Motion to approve the Conference Funding requests for Curtis Corlew and Russ Holt, as recommended by the Conference Review Subcommittee.   All were in favor and the Motion was approved. </w:t>
            </w:r>
          </w:p>
          <w:tbl>
            <w:tblPr>
              <w:tblStyle w:val="TableGrid"/>
              <w:tblW w:w="13884" w:type="dxa"/>
              <w:tblLayout w:type="fixed"/>
              <w:tblLook w:val="04A0" w:firstRow="1" w:lastRow="0" w:firstColumn="1" w:lastColumn="0" w:noHBand="0" w:noVBand="1"/>
            </w:tblPr>
            <w:tblGrid>
              <w:gridCol w:w="2139"/>
              <w:gridCol w:w="6766"/>
              <w:gridCol w:w="4979"/>
            </w:tblGrid>
            <w:tr w:rsidR="00E03526" w:rsidTr="00884211">
              <w:tc>
                <w:tcPr>
                  <w:tcW w:w="2139" w:type="dxa"/>
                </w:tcPr>
                <w:p w:rsidR="00E03526" w:rsidRPr="00A12512" w:rsidRDefault="00E03526" w:rsidP="00E03526">
                  <w:pPr>
                    <w:jc w:val="center"/>
                    <w:rPr>
                      <w:rFonts w:ascii="Times New Roman" w:hAnsi="Times New Roman" w:cs="Times New Roman"/>
                      <w:b/>
                    </w:rPr>
                  </w:pPr>
                  <w:r w:rsidRPr="00A12512">
                    <w:rPr>
                      <w:rFonts w:ascii="Times New Roman" w:hAnsi="Times New Roman" w:cs="Times New Roman"/>
                      <w:b/>
                    </w:rPr>
                    <w:t>3</w:t>
                  </w:r>
                </w:p>
              </w:tc>
              <w:tc>
                <w:tcPr>
                  <w:tcW w:w="6766" w:type="dxa"/>
                </w:tcPr>
                <w:p w:rsidR="00E03526" w:rsidRPr="00A12512" w:rsidRDefault="003B0B46" w:rsidP="00E03526">
                  <w:pPr>
                    <w:rPr>
                      <w:rFonts w:ascii="Times New Roman" w:hAnsi="Times New Roman" w:cs="Times New Roman"/>
                      <w:b/>
                    </w:rPr>
                  </w:pPr>
                  <w:r>
                    <w:rPr>
                      <w:rFonts w:ascii="Times New Roman" w:hAnsi="Times New Roman" w:cs="Times New Roman"/>
                      <w:b/>
                    </w:rPr>
                    <w:t>Budget</w:t>
                  </w:r>
                  <w:r w:rsidR="007054C2">
                    <w:rPr>
                      <w:rFonts w:ascii="Times New Roman" w:hAnsi="Times New Roman" w:cs="Times New Roman"/>
                      <w:b/>
                    </w:rPr>
                    <w:t xml:space="preserve"> </w:t>
                  </w:r>
                </w:p>
              </w:tc>
              <w:tc>
                <w:tcPr>
                  <w:tcW w:w="4979" w:type="dxa"/>
                </w:tcPr>
                <w:p w:rsidR="00E03526" w:rsidRPr="00A12512" w:rsidRDefault="00E03526" w:rsidP="00E03526">
                  <w:pPr>
                    <w:jc w:val="center"/>
                    <w:rPr>
                      <w:rFonts w:ascii="Times New Roman" w:hAnsi="Times New Roman" w:cs="Times New Roman"/>
                      <w:b/>
                    </w:rPr>
                  </w:pPr>
                  <w:r w:rsidRPr="00A12512">
                    <w:rPr>
                      <w:rFonts w:ascii="Times New Roman" w:hAnsi="Times New Roman" w:cs="Times New Roman"/>
                      <w:b/>
                    </w:rPr>
                    <w:t>Information</w:t>
                  </w:r>
                  <w:r w:rsidR="00E37D6B">
                    <w:rPr>
                      <w:rFonts w:ascii="Times New Roman" w:hAnsi="Times New Roman" w:cs="Times New Roman"/>
                      <w:b/>
                    </w:rPr>
                    <w:t>/Follow-up</w:t>
                  </w:r>
                  <w:r w:rsidR="00870359">
                    <w:rPr>
                      <w:rFonts w:ascii="Times New Roman" w:hAnsi="Times New Roman" w:cs="Times New Roman"/>
                      <w:b/>
                    </w:rPr>
                    <w:t>/Action</w:t>
                  </w:r>
                </w:p>
              </w:tc>
            </w:tr>
          </w:tbl>
          <w:p w:rsidR="00E03526" w:rsidRDefault="00757009" w:rsidP="00896CE4">
            <w:pPr>
              <w:pStyle w:val="ListParagraph"/>
              <w:tabs>
                <w:tab w:val="left" w:pos="283"/>
              </w:tabs>
              <w:ind w:left="-23"/>
              <w:rPr>
                <w:rFonts w:ascii="Times New Roman" w:hAnsi="Times New Roman" w:cs="Times New Roman"/>
              </w:rPr>
            </w:pPr>
            <w:r>
              <w:rPr>
                <w:rFonts w:ascii="Times New Roman" w:hAnsi="Times New Roman" w:cs="Times New Roman"/>
              </w:rPr>
              <w:t xml:space="preserve">Goodin </w:t>
            </w:r>
            <w:r w:rsidR="007054C2">
              <w:rPr>
                <w:rFonts w:ascii="Times New Roman" w:hAnsi="Times New Roman" w:cs="Times New Roman"/>
              </w:rPr>
              <w:t xml:space="preserve">estimates </w:t>
            </w:r>
            <w:r w:rsidR="00896CE4">
              <w:rPr>
                <w:rFonts w:ascii="Times New Roman" w:hAnsi="Times New Roman" w:cs="Times New Roman"/>
              </w:rPr>
              <w:t>that with all known expenses and allocations taken into consideration, there is approximately $4,000 remaining in the budget.  Some of the c</w:t>
            </w:r>
            <w:r w:rsidR="007054C2">
              <w:rPr>
                <w:rFonts w:ascii="Times New Roman" w:hAnsi="Times New Roman" w:cs="Times New Roman"/>
              </w:rPr>
              <w:t xml:space="preserve">onference requests were paid by EXITO which rolls </w:t>
            </w:r>
            <w:r w:rsidR="000E592B">
              <w:rPr>
                <w:rFonts w:ascii="Times New Roman" w:hAnsi="Times New Roman" w:cs="Times New Roman"/>
              </w:rPr>
              <w:t>funding over</w:t>
            </w:r>
            <w:r w:rsidR="00896CE4">
              <w:rPr>
                <w:rFonts w:ascii="Times New Roman" w:hAnsi="Times New Roman" w:cs="Times New Roman"/>
              </w:rPr>
              <w:t xml:space="preserve"> into the next year while PDAC funds do not roll over.   Goodin would like to </w:t>
            </w:r>
            <w:r w:rsidR="00870359">
              <w:rPr>
                <w:rFonts w:ascii="Times New Roman" w:hAnsi="Times New Roman" w:cs="Times New Roman"/>
              </w:rPr>
              <w:t>recommend that a journal</w:t>
            </w:r>
            <w:r w:rsidR="00FC71EC">
              <w:rPr>
                <w:rFonts w:ascii="Times New Roman" w:hAnsi="Times New Roman" w:cs="Times New Roman"/>
              </w:rPr>
              <w:t xml:space="preserve"> entry be done to credit EXITO and charge PDAC for the expenses that EXITO originally paid.   A budget report will be sent out with th</w:t>
            </w:r>
            <w:r w:rsidR="007054C2">
              <w:rPr>
                <w:rFonts w:ascii="Times New Roman" w:hAnsi="Times New Roman" w:cs="Times New Roman"/>
              </w:rPr>
              <w:t xml:space="preserve">e minutes from today’s meeting.  She would like a vote on such transfers. </w:t>
            </w:r>
          </w:p>
          <w:p w:rsidR="003054EC" w:rsidRDefault="003054EC" w:rsidP="00896CE4">
            <w:pPr>
              <w:pStyle w:val="ListParagraph"/>
              <w:tabs>
                <w:tab w:val="left" w:pos="283"/>
              </w:tabs>
              <w:ind w:left="-23"/>
              <w:rPr>
                <w:rFonts w:ascii="Times New Roman" w:hAnsi="Times New Roman" w:cs="Times New Roman"/>
              </w:rPr>
            </w:pPr>
          </w:p>
          <w:p w:rsidR="003054EC" w:rsidRPr="003054EC" w:rsidRDefault="003054EC" w:rsidP="00896CE4">
            <w:pPr>
              <w:pStyle w:val="ListParagraph"/>
              <w:tabs>
                <w:tab w:val="left" w:pos="283"/>
              </w:tabs>
              <w:ind w:left="-23"/>
              <w:rPr>
                <w:rFonts w:ascii="Times New Roman" w:hAnsi="Times New Roman" w:cs="Times New Roman"/>
                <w:b/>
                <w:i/>
              </w:rPr>
            </w:pPr>
            <w:r>
              <w:rPr>
                <w:rFonts w:ascii="Times New Roman" w:hAnsi="Times New Roman" w:cs="Times New Roman"/>
                <w:b/>
                <w:i/>
              </w:rPr>
              <w:t xml:space="preserve">Michael Becker made a Motion to support the Office of College Advancement requesting a journal entry be made to credit EXITO for the conference expenses they funded on behalf of PDAC for 2014-2015 and to charge them to PDAC, spending down the PDAC budget for the year.  All were in favor and the Motion was approved. </w:t>
            </w:r>
          </w:p>
          <w:p w:rsidR="003B0B46" w:rsidRDefault="003B0B46" w:rsidP="00E03526">
            <w:pPr>
              <w:pStyle w:val="ListParagraph"/>
              <w:tabs>
                <w:tab w:val="left" w:pos="283"/>
              </w:tabs>
              <w:ind w:left="787" w:hanging="810"/>
              <w:rPr>
                <w:rFonts w:ascii="Times New Roman" w:hAnsi="Times New Roman" w:cs="Times New Roman"/>
              </w:rPr>
            </w:pPr>
          </w:p>
          <w:tbl>
            <w:tblPr>
              <w:tblStyle w:val="TableGrid"/>
              <w:tblW w:w="13884" w:type="dxa"/>
              <w:tblLayout w:type="fixed"/>
              <w:tblLook w:val="04A0" w:firstRow="1" w:lastRow="0" w:firstColumn="1" w:lastColumn="0" w:noHBand="0" w:noVBand="1"/>
            </w:tblPr>
            <w:tblGrid>
              <w:gridCol w:w="2139"/>
              <w:gridCol w:w="6766"/>
              <w:gridCol w:w="4979"/>
            </w:tblGrid>
            <w:tr w:rsidR="005C7493" w:rsidTr="00884211">
              <w:tc>
                <w:tcPr>
                  <w:tcW w:w="2139" w:type="dxa"/>
                </w:tcPr>
                <w:p w:rsidR="005C7493" w:rsidRPr="00A12512" w:rsidRDefault="005C7493" w:rsidP="005C7493">
                  <w:pPr>
                    <w:jc w:val="center"/>
                    <w:rPr>
                      <w:rFonts w:ascii="Times New Roman" w:hAnsi="Times New Roman" w:cs="Times New Roman"/>
                      <w:b/>
                    </w:rPr>
                  </w:pPr>
                  <w:r w:rsidRPr="00A12512">
                    <w:rPr>
                      <w:rFonts w:ascii="Times New Roman" w:hAnsi="Times New Roman" w:cs="Times New Roman"/>
                      <w:b/>
                    </w:rPr>
                    <w:t>4</w:t>
                  </w:r>
                </w:p>
              </w:tc>
              <w:tc>
                <w:tcPr>
                  <w:tcW w:w="6766" w:type="dxa"/>
                </w:tcPr>
                <w:p w:rsidR="005C7493" w:rsidRPr="00A12512" w:rsidRDefault="005C7493" w:rsidP="00FC71EC">
                  <w:pPr>
                    <w:rPr>
                      <w:rFonts w:ascii="Times New Roman" w:hAnsi="Times New Roman" w:cs="Times New Roman"/>
                      <w:b/>
                    </w:rPr>
                  </w:pPr>
                  <w:r w:rsidRPr="00A12512">
                    <w:rPr>
                      <w:rFonts w:ascii="Times New Roman" w:hAnsi="Times New Roman" w:cs="Times New Roman"/>
                      <w:b/>
                    </w:rPr>
                    <w:t xml:space="preserve"> </w:t>
                  </w:r>
                  <w:r w:rsidR="00E37D6B">
                    <w:rPr>
                      <w:rFonts w:ascii="Times New Roman" w:hAnsi="Times New Roman" w:cs="Times New Roman"/>
                      <w:b/>
                    </w:rPr>
                    <w:t>PD Funding Proposal Updates</w:t>
                  </w:r>
                  <w:r w:rsidR="002074D8">
                    <w:rPr>
                      <w:rFonts w:ascii="Times New Roman" w:hAnsi="Times New Roman" w:cs="Times New Roman"/>
                      <w:b/>
                    </w:rPr>
                    <w:t xml:space="preserve"> - Follow-up</w:t>
                  </w:r>
                </w:p>
              </w:tc>
              <w:tc>
                <w:tcPr>
                  <w:tcW w:w="4979" w:type="dxa"/>
                </w:tcPr>
                <w:p w:rsidR="005C7493" w:rsidRPr="00A12512" w:rsidRDefault="002074D8" w:rsidP="005C7493">
                  <w:pPr>
                    <w:jc w:val="center"/>
                    <w:rPr>
                      <w:rFonts w:ascii="Times New Roman" w:hAnsi="Times New Roman" w:cs="Times New Roman"/>
                      <w:b/>
                    </w:rPr>
                  </w:pPr>
                  <w:r>
                    <w:rPr>
                      <w:rFonts w:ascii="Times New Roman" w:hAnsi="Times New Roman" w:cs="Times New Roman"/>
                      <w:b/>
                    </w:rPr>
                    <w:t>Information</w:t>
                  </w:r>
                </w:p>
              </w:tc>
            </w:tr>
          </w:tbl>
          <w:p w:rsidR="006325F1" w:rsidRDefault="002074D8" w:rsidP="002074D8">
            <w:pPr>
              <w:pStyle w:val="ListParagraph"/>
              <w:numPr>
                <w:ilvl w:val="0"/>
                <w:numId w:val="42"/>
              </w:numPr>
              <w:tabs>
                <w:tab w:val="left" w:pos="283"/>
              </w:tabs>
              <w:rPr>
                <w:rFonts w:ascii="Times New Roman" w:hAnsi="Times New Roman" w:cs="Times New Roman"/>
              </w:rPr>
            </w:pPr>
            <w:r>
              <w:rPr>
                <w:rFonts w:ascii="Times New Roman" w:hAnsi="Times New Roman" w:cs="Times New Roman"/>
              </w:rPr>
              <w:t xml:space="preserve"> Boxing and Self-Defense Activity - Oleson reported that the Health and Wellness activity </w:t>
            </w:r>
            <w:r>
              <w:rPr>
                <w:rFonts w:ascii="Times New Roman" w:hAnsi="Times New Roman" w:cs="Times New Roman"/>
                <w:i/>
              </w:rPr>
              <w:t>Boxing and Self-Defense</w:t>
            </w:r>
            <w:r>
              <w:rPr>
                <w:rFonts w:ascii="Times New Roman" w:hAnsi="Times New Roman" w:cs="Times New Roman"/>
              </w:rPr>
              <w:t xml:space="preserve"> is happening during today’s meeting.  There were approximately 8 registrants per Marie Arcidiacono, the committee Chair.   The activity was approved on-line for $300 for the two instructors from Punch and Crunch Fitness in Antioch and for Variable Flex.  </w:t>
            </w:r>
          </w:p>
          <w:p w:rsidR="002074D8" w:rsidRPr="002074D8" w:rsidRDefault="002074D8" w:rsidP="002074D8">
            <w:pPr>
              <w:pStyle w:val="ListParagraph"/>
              <w:numPr>
                <w:ilvl w:val="0"/>
                <w:numId w:val="42"/>
              </w:numPr>
              <w:tabs>
                <w:tab w:val="left" w:pos="283"/>
              </w:tabs>
              <w:rPr>
                <w:rFonts w:ascii="Times New Roman" w:hAnsi="Times New Roman" w:cs="Times New Roman"/>
              </w:rPr>
            </w:pPr>
            <w:r>
              <w:rPr>
                <w:rFonts w:ascii="Times New Roman" w:hAnsi="Times New Roman" w:cs="Times New Roman"/>
              </w:rPr>
              <w:t xml:space="preserve">E-Cig Debate - Oleson reported that the debate was held at Pittsburg City Hall and went very well.  There were only a couple of staff and faculty there but the council chamber was filled with students observing and participating in the debate.   </w:t>
            </w:r>
            <w:r w:rsidR="00E37D6B">
              <w:rPr>
                <w:rFonts w:ascii="Times New Roman" w:hAnsi="Times New Roman" w:cs="Times New Roman"/>
              </w:rPr>
              <w:t>The students provided good information in presenting both sides of the topic.</w:t>
            </w:r>
          </w:p>
          <w:p w:rsidR="002074D8" w:rsidRPr="002074D8" w:rsidRDefault="002074D8" w:rsidP="00A1068C">
            <w:pPr>
              <w:rPr>
                <w:rFonts w:ascii="Times New Roman" w:hAnsi="Times New Roman" w:cs="Times New Roman"/>
              </w:rPr>
            </w:pPr>
          </w:p>
        </w:tc>
      </w:tr>
      <w:tr w:rsidR="00E34A0A" w:rsidTr="00E34A0A">
        <w:tc>
          <w:tcPr>
            <w:tcW w:w="14215" w:type="dxa"/>
            <w:gridSpan w:val="6"/>
          </w:tcPr>
          <w:tbl>
            <w:tblPr>
              <w:tblStyle w:val="TableGrid"/>
              <w:tblW w:w="13884" w:type="dxa"/>
              <w:tblLayout w:type="fixed"/>
              <w:tblLook w:val="04A0" w:firstRow="1" w:lastRow="0" w:firstColumn="1" w:lastColumn="0" w:noHBand="0" w:noVBand="1"/>
            </w:tblPr>
            <w:tblGrid>
              <w:gridCol w:w="2139"/>
              <w:gridCol w:w="6766"/>
              <w:gridCol w:w="4979"/>
            </w:tblGrid>
            <w:tr w:rsidR="00E34A0A" w:rsidRPr="00A12512" w:rsidTr="00416CBE">
              <w:tc>
                <w:tcPr>
                  <w:tcW w:w="2139" w:type="dxa"/>
                </w:tcPr>
                <w:p w:rsidR="00E34A0A" w:rsidRPr="00A12512" w:rsidRDefault="00E34A0A" w:rsidP="00E34A0A">
                  <w:pPr>
                    <w:jc w:val="center"/>
                    <w:rPr>
                      <w:rFonts w:ascii="Times New Roman" w:hAnsi="Times New Roman" w:cs="Times New Roman"/>
                      <w:b/>
                    </w:rPr>
                  </w:pPr>
                  <w:r>
                    <w:rPr>
                      <w:rFonts w:ascii="Times New Roman" w:hAnsi="Times New Roman" w:cs="Times New Roman"/>
                      <w:b/>
                    </w:rPr>
                    <w:lastRenderedPageBreak/>
                    <w:t>5</w:t>
                  </w:r>
                </w:p>
              </w:tc>
              <w:tc>
                <w:tcPr>
                  <w:tcW w:w="6766" w:type="dxa"/>
                </w:tcPr>
                <w:p w:rsidR="00E34A0A" w:rsidRPr="00A12512" w:rsidRDefault="00E34A0A" w:rsidP="00E34A0A">
                  <w:pPr>
                    <w:rPr>
                      <w:rFonts w:ascii="Times New Roman" w:hAnsi="Times New Roman" w:cs="Times New Roman"/>
                      <w:b/>
                    </w:rPr>
                  </w:pPr>
                  <w:r w:rsidRPr="00A12512">
                    <w:rPr>
                      <w:rFonts w:ascii="Times New Roman" w:hAnsi="Times New Roman" w:cs="Times New Roman"/>
                      <w:b/>
                    </w:rPr>
                    <w:t xml:space="preserve"> </w:t>
                  </w:r>
                  <w:r>
                    <w:rPr>
                      <w:rFonts w:ascii="Times New Roman" w:hAnsi="Times New Roman" w:cs="Times New Roman"/>
                      <w:b/>
                    </w:rPr>
                    <w:t xml:space="preserve">Employee Appreciation Lunch </w:t>
                  </w:r>
                </w:p>
              </w:tc>
              <w:tc>
                <w:tcPr>
                  <w:tcW w:w="4979" w:type="dxa"/>
                </w:tcPr>
                <w:p w:rsidR="00E34A0A" w:rsidRPr="00A12512" w:rsidRDefault="00E34A0A" w:rsidP="00E34A0A">
                  <w:pPr>
                    <w:jc w:val="center"/>
                    <w:rPr>
                      <w:rFonts w:ascii="Times New Roman" w:hAnsi="Times New Roman" w:cs="Times New Roman"/>
                      <w:b/>
                    </w:rPr>
                  </w:pPr>
                  <w:r>
                    <w:rPr>
                      <w:rFonts w:ascii="Times New Roman" w:hAnsi="Times New Roman" w:cs="Times New Roman"/>
                      <w:b/>
                    </w:rPr>
                    <w:t>Information</w:t>
                  </w:r>
                </w:p>
              </w:tc>
            </w:tr>
          </w:tbl>
          <w:p w:rsidR="00E34A0A" w:rsidRPr="002C07EB" w:rsidRDefault="00E34A0A" w:rsidP="0027381E">
            <w:pPr>
              <w:rPr>
                <w:rFonts w:ascii="Times New Roman" w:hAnsi="Times New Roman" w:cs="Times New Roman"/>
                <w:b/>
              </w:rPr>
            </w:pPr>
          </w:p>
        </w:tc>
      </w:tr>
      <w:tr w:rsidR="00087779" w:rsidTr="00E34A0A">
        <w:tc>
          <w:tcPr>
            <w:tcW w:w="14215" w:type="dxa"/>
            <w:gridSpan w:val="6"/>
          </w:tcPr>
          <w:p w:rsidR="00CC03DD" w:rsidRDefault="00E34A0A" w:rsidP="00EE41BB">
            <w:pPr>
              <w:shd w:val="clear" w:color="auto" w:fill="FFFFFF"/>
              <w:rPr>
                <w:rFonts w:ascii="Times New Roman" w:eastAsia="Times New Roman" w:hAnsi="Times New Roman" w:cs="Times New Roman"/>
                <w:color w:val="212121"/>
              </w:rPr>
            </w:pPr>
            <w:r>
              <w:rPr>
                <w:rFonts w:ascii="Times New Roman" w:eastAsia="Times New Roman" w:hAnsi="Times New Roman" w:cs="Times New Roman"/>
                <w:color w:val="212121"/>
              </w:rPr>
              <w:t>Goodin and Oleson reported that the Appreciation Lunch went very well, although plans for an outside luncheon were rained out.   The theme was “Hats Off” to you and everyone received a hat of their choice.   The event was planned by a volunteer planning group of employees.   The budget for the event was $2,000 using PDAC funding, and most managers con</w:t>
            </w:r>
            <w:r w:rsidR="007054C2">
              <w:rPr>
                <w:rFonts w:ascii="Times New Roman" w:eastAsia="Times New Roman" w:hAnsi="Times New Roman" w:cs="Times New Roman"/>
                <w:color w:val="212121"/>
              </w:rPr>
              <w:t>tributed $20.00.</w:t>
            </w:r>
            <w:r>
              <w:rPr>
                <w:rFonts w:ascii="Times New Roman" w:eastAsia="Times New Roman" w:hAnsi="Times New Roman" w:cs="Times New Roman"/>
                <w:color w:val="212121"/>
              </w:rPr>
              <w:t xml:space="preserve">   A separate dinner was provided and coordinated by Barry Edwards, the Custodial Manager, for the Custodial staff due to their unique work schedules.   A separate lunch was also provided for the Nursing Dept. due to their unique schedules as well.   President Bob K. thanked the employees at each of the events.   A PDAC member indicated that he would like to know about the separate luncheons next year so it will be possible to attend and thank them personally also.   Plans for next year will be coordinated by the President’s Office and will not be the responsibility of PDAC.  In addition, hourlies and student workers were not part of the luncheon this year and it is recommended that they be included next year. </w:t>
            </w:r>
          </w:p>
          <w:p w:rsidR="00A12512" w:rsidRPr="00EE41BB" w:rsidRDefault="00A12512" w:rsidP="00FC71EC">
            <w:pPr>
              <w:shd w:val="clear" w:color="auto" w:fill="FFFFFF"/>
              <w:rPr>
                <w:rFonts w:ascii="Times New Roman" w:hAnsi="Times New Roman" w:cs="Times New Roman"/>
              </w:rPr>
            </w:pPr>
          </w:p>
        </w:tc>
      </w:tr>
      <w:tr w:rsidR="00E34A0A" w:rsidRPr="00A12512" w:rsidTr="00E34A0A">
        <w:trPr>
          <w:gridAfter w:val="1"/>
          <w:wAfter w:w="331" w:type="dxa"/>
        </w:trPr>
        <w:tc>
          <w:tcPr>
            <w:tcW w:w="2139" w:type="dxa"/>
          </w:tcPr>
          <w:p w:rsidR="00E34A0A" w:rsidRPr="00A12512" w:rsidRDefault="00E37D6B" w:rsidP="00416CBE">
            <w:pPr>
              <w:jc w:val="center"/>
              <w:rPr>
                <w:rFonts w:ascii="Times New Roman" w:hAnsi="Times New Roman" w:cs="Times New Roman"/>
                <w:b/>
              </w:rPr>
            </w:pPr>
            <w:r>
              <w:rPr>
                <w:rFonts w:ascii="Times New Roman" w:hAnsi="Times New Roman" w:cs="Times New Roman"/>
                <w:b/>
              </w:rPr>
              <w:t>6</w:t>
            </w:r>
          </w:p>
        </w:tc>
        <w:tc>
          <w:tcPr>
            <w:tcW w:w="6766" w:type="dxa"/>
            <w:gridSpan w:val="2"/>
          </w:tcPr>
          <w:p w:rsidR="00E34A0A" w:rsidRPr="00A12512" w:rsidRDefault="00E37D6B" w:rsidP="00416CBE">
            <w:pPr>
              <w:rPr>
                <w:rFonts w:ascii="Times New Roman" w:hAnsi="Times New Roman" w:cs="Times New Roman"/>
                <w:b/>
              </w:rPr>
            </w:pPr>
            <w:r>
              <w:rPr>
                <w:rFonts w:ascii="Times New Roman" w:hAnsi="Times New Roman" w:cs="Times New Roman"/>
                <w:b/>
              </w:rPr>
              <w:t>Report on 4CSD Conference</w:t>
            </w:r>
          </w:p>
        </w:tc>
        <w:tc>
          <w:tcPr>
            <w:tcW w:w="4979" w:type="dxa"/>
            <w:gridSpan w:val="2"/>
          </w:tcPr>
          <w:p w:rsidR="00E34A0A" w:rsidRPr="00A12512" w:rsidRDefault="00E37D6B" w:rsidP="00E37D6B">
            <w:pPr>
              <w:pStyle w:val="Heading3"/>
              <w:outlineLvl w:val="2"/>
            </w:pPr>
            <w:r>
              <w:t>Information</w:t>
            </w:r>
          </w:p>
        </w:tc>
      </w:tr>
      <w:tr w:rsidR="00E34A0A" w:rsidRPr="00A12512" w:rsidTr="00203687">
        <w:trPr>
          <w:gridAfter w:val="1"/>
          <w:wAfter w:w="331" w:type="dxa"/>
        </w:trPr>
        <w:tc>
          <w:tcPr>
            <w:tcW w:w="13884" w:type="dxa"/>
            <w:gridSpan w:val="5"/>
          </w:tcPr>
          <w:p w:rsidR="00E34A0A" w:rsidRPr="00870359" w:rsidRDefault="00F203FF" w:rsidP="00632851">
            <w:pPr>
              <w:rPr>
                <w:rFonts w:ascii="Times New Roman" w:hAnsi="Times New Roman" w:cs="Times New Roman"/>
                <w:color w:val="000000" w:themeColor="text1"/>
              </w:rPr>
            </w:pPr>
            <w:r w:rsidRPr="00870359">
              <w:rPr>
                <w:rFonts w:ascii="Times New Roman" w:hAnsi="Times New Roman" w:cs="Times New Roman"/>
                <w:color w:val="000000" w:themeColor="text1"/>
              </w:rPr>
              <w:t>Goodin and Oleson reported on the 4CSD conference they attended in Ontario, Ca on April 16 and 17</w:t>
            </w:r>
            <w:r w:rsidRPr="00870359">
              <w:rPr>
                <w:rFonts w:ascii="Times New Roman" w:hAnsi="Times New Roman" w:cs="Times New Roman"/>
                <w:color w:val="000000" w:themeColor="text1"/>
                <w:vertAlign w:val="superscript"/>
              </w:rPr>
              <w:t>th</w:t>
            </w:r>
            <w:r w:rsidRPr="00870359">
              <w:rPr>
                <w:rFonts w:ascii="Times New Roman" w:hAnsi="Times New Roman" w:cs="Times New Roman"/>
                <w:color w:val="000000" w:themeColor="text1"/>
              </w:rPr>
              <w:t>. (Oleson report attached)  Shondra West also attended and her report is attached to these minutes.  Oleson noted that LMC’s efforts on professional learning activities are similar to, and in some cases, ex</w:t>
            </w:r>
            <w:r w:rsidR="00830DE5" w:rsidRPr="00870359">
              <w:rPr>
                <w:rFonts w:ascii="Times New Roman" w:hAnsi="Times New Roman" w:cs="Times New Roman"/>
                <w:color w:val="000000" w:themeColor="text1"/>
              </w:rPr>
              <w:t>t</w:t>
            </w:r>
            <w:r w:rsidRPr="00870359">
              <w:rPr>
                <w:rFonts w:ascii="Times New Roman" w:hAnsi="Times New Roman" w:cs="Times New Roman"/>
                <w:color w:val="000000" w:themeColor="text1"/>
              </w:rPr>
              <w:t xml:space="preserve">end beyond what was reported at the conference by the other community colleges present. She noted </w:t>
            </w:r>
            <w:r w:rsidR="009A2D9C" w:rsidRPr="00870359">
              <w:rPr>
                <w:rFonts w:ascii="Times New Roman" w:hAnsi="Times New Roman" w:cs="Times New Roman"/>
                <w:color w:val="000000" w:themeColor="text1"/>
              </w:rPr>
              <w:t>“</w:t>
            </w:r>
            <w:r w:rsidRPr="00870359">
              <w:rPr>
                <w:rFonts w:ascii="Times New Roman" w:hAnsi="Times New Roman" w:cs="Times New Roman"/>
                <w:color w:val="000000" w:themeColor="text1"/>
              </w:rPr>
              <w:t xml:space="preserve">packaging” </w:t>
            </w:r>
            <w:r w:rsidRPr="00870359">
              <w:rPr>
                <w:rFonts w:ascii="Times New Roman" w:hAnsi="Times New Roman" w:cs="Times New Roman"/>
                <w:color w:val="000000" w:themeColor="text1"/>
              </w:rPr>
              <w:lastRenderedPageBreak/>
              <w:t xml:space="preserve">what we already do into a formalized system and producing marketable materials would enhance this work.   She also reported that the state-wide “clearing-house” for professional learning resources is expected to go live in July, 2015. </w:t>
            </w:r>
            <w:r w:rsidR="001C5C8A" w:rsidRPr="00870359">
              <w:rPr>
                <w:rFonts w:ascii="Times New Roman" w:hAnsi="Times New Roman" w:cs="Times New Roman"/>
                <w:color w:val="000000" w:themeColor="text1"/>
              </w:rPr>
              <w:t xml:space="preserve">  A common theme throughout the workshops and discussions was the need for pr</w:t>
            </w:r>
            <w:r w:rsidR="00632851" w:rsidRPr="00870359">
              <w:rPr>
                <w:rFonts w:ascii="Times New Roman" w:hAnsi="Times New Roman" w:cs="Times New Roman"/>
                <w:color w:val="000000" w:themeColor="text1"/>
              </w:rPr>
              <w:t xml:space="preserve">ofessional development needs of classified staff, managers, and adjunct faculty.  </w:t>
            </w:r>
            <w:r w:rsidR="007D25CD" w:rsidRPr="00870359">
              <w:rPr>
                <w:rFonts w:ascii="Times New Roman" w:hAnsi="Times New Roman" w:cs="Times New Roman"/>
                <w:color w:val="000000" w:themeColor="text1"/>
              </w:rPr>
              <w:t>Mary and Ruth also had an opportunity to chat with LeBaron Woodyard from the State Chancellor’s Office who gave an update on the possible funding of professional development in the Governor’s budget.   He reported that they remain optimistic and are hopeful that funding will be included in the May 15 Budget Revise.   The conference was an opportunity to network and learn about what the other community colleges in the state are doing regarding professional development, both within their jobs and their institutions.   Ruth stated t</w:t>
            </w:r>
            <w:r w:rsidR="001C5C8A" w:rsidRPr="00870359">
              <w:rPr>
                <w:rFonts w:ascii="Times New Roman" w:hAnsi="Times New Roman" w:cs="Times New Roman"/>
                <w:color w:val="000000" w:themeColor="text1"/>
              </w:rPr>
              <w:t>hat she would like to invite LeB</w:t>
            </w:r>
            <w:r w:rsidR="007D25CD" w:rsidRPr="00870359">
              <w:rPr>
                <w:rFonts w:ascii="Times New Roman" w:hAnsi="Times New Roman" w:cs="Times New Roman"/>
                <w:color w:val="000000" w:themeColor="text1"/>
              </w:rPr>
              <w:t xml:space="preserve">aron here to speak and would also like more people from LMC to attend next year’s conference. </w:t>
            </w:r>
          </w:p>
          <w:p w:rsidR="00632851" w:rsidRDefault="00632851" w:rsidP="00632851">
            <w:pPr>
              <w:rPr>
                <w:rFonts w:ascii="Times New Roman" w:hAnsi="Times New Roman" w:cs="Times New Roman"/>
                <w:b/>
              </w:rPr>
            </w:pPr>
          </w:p>
        </w:tc>
      </w:tr>
      <w:tr w:rsidR="00632851" w:rsidRPr="00A12512" w:rsidTr="00416CBE">
        <w:trPr>
          <w:gridAfter w:val="1"/>
          <w:wAfter w:w="331" w:type="dxa"/>
        </w:trPr>
        <w:tc>
          <w:tcPr>
            <w:tcW w:w="2139" w:type="dxa"/>
          </w:tcPr>
          <w:p w:rsidR="00632851" w:rsidRPr="00A12512" w:rsidRDefault="00F566C3" w:rsidP="00416CBE">
            <w:pPr>
              <w:jc w:val="center"/>
              <w:rPr>
                <w:rFonts w:ascii="Times New Roman" w:hAnsi="Times New Roman" w:cs="Times New Roman"/>
                <w:b/>
              </w:rPr>
            </w:pPr>
            <w:r>
              <w:rPr>
                <w:rFonts w:ascii="Times New Roman" w:hAnsi="Times New Roman" w:cs="Times New Roman"/>
                <w:b/>
              </w:rPr>
              <w:lastRenderedPageBreak/>
              <w:t>7</w:t>
            </w:r>
          </w:p>
        </w:tc>
        <w:tc>
          <w:tcPr>
            <w:tcW w:w="6766" w:type="dxa"/>
            <w:gridSpan w:val="2"/>
          </w:tcPr>
          <w:p w:rsidR="00632851" w:rsidRPr="00A12512" w:rsidRDefault="00F566C3" w:rsidP="00416CBE">
            <w:pPr>
              <w:rPr>
                <w:rFonts w:ascii="Times New Roman" w:hAnsi="Times New Roman" w:cs="Times New Roman"/>
                <w:b/>
              </w:rPr>
            </w:pPr>
            <w:r>
              <w:rPr>
                <w:rFonts w:ascii="Times New Roman" w:hAnsi="Times New Roman" w:cs="Times New Roman"/>
                <w:b/>
              </w:rPr>
              <w:t>CPR Training Funding Proposal</w:t>
            </w:r>
            <w:r w:rsidR="00DB4E9D">
              <w:rPr>
                <w:rFonts w:ascii="Times New Roman" w:hAnsi="Times New Roman" w:cs="Times New Roman"/>
                <w:b/>
              </w:rPr>
              <w:t xml:space="preserve"> </w:t>
            </w:r>
            <w:r>
              <w:rPr>
                <w:rFonts w:ascii="Times New Roman" w:hAnsi="Times New Roman" w:cs="Times New Roman"/>
                <w:b/>
              </w:rPr>
              <w:t>- Update</w:t>
            </w:r>
          </w:p>
        </w:tc>
        <w:tc>
          <w:tcPr>
            <w:tcW w:w="4979" w:type="dxa"/>
            <w:gridSpan w:val="2"/>
          </w:tcPr>
          <w:p w:rsidR="00632851" w:rsidRPr="00A12512" w:rsidRDefault="00F566C3" w:rsidP="00416CBE">
            <w:pPr>
              <w:pStyle w:val="Heading3"/>
              <w:outlineLvl w:val="2"/>
            </w:pPr>
            <w:r>
              <w:t>Information/Action</w:t>
            </w:r>
          </w:p>
        </w:tc>
      </w:tr>
      <w:tr w:rsidR="00632851" w:rsidTr="00E34A0A">
        <w:trPr>
          <w:trHeight w:val="719"/>
        </w:trPr>
        <w:tc>
          <w:tcPr>
            <w:tcW w:w="14215" w:type="dxa"/>
            <w:gridSpan w:val="6"/>
          </w:tcPr>
          <w:p w:rsidR="001C1104" w:rsidRPr="001C1104" w:rsidRDefault="00F566C3" w:rsidP="00870359">
            <w:pPr>
              <w:pStyle w:val="Heading2"/>
              <w:outlineLvl w:val="1"/>
            </w:pPr>
            <w:r>
              <w:rPr>
                <w:b w:val="0"/>
              </w:rPr>
              <w:t xml:space="preserve">Goodin reported that the CPR training for LMC Custodians is scheduled for May 15.   At its last meeting, PDAC recommended adding AED training to the activity, which was added.  She reported that the cost will be less than originally requested and will include the required books for the course. </w:t>
            </w:r>
          </w:p>
        </w:tc>
      </w:tr>
      <w:tr w:rsidR="00DB4E9D" w:rsidRPr="00A12512" w:rsidTr="00416CBE">
        <w:trPr>
          <w:gridAfter w:val="1"/>
          <w:wAfter w:w="331" w:type="dxa"/>
        </w:trPr>
        <w:tc>
          <w:tcPr>
            <w:tcW w:w="2139" w:type="dxa"/>
          </w:tcPr>
          <w:p w:rsidR="00DB4E9D" w:rsidRPr="00A12512" w:rsidRDefault="00DB4E9D" w:rsidP="00416CBE">
            <w:pPr>
              <w:jc w:val="center"/>
              <w:rPr>
                <w:rFonts w:ascii="Times New Roman" w:hAnsi="Times New Roman" w:cs="Times New Roman"/>
                <w:b/>
              </w:rPr>
            </w:pPr>
            <w:r>
              <w:rPr>
                <w:rFonts w:ascii="Times New Roman" w:hAnsi="Times New Roman" w:cs="Times New Roman"/>
                <w:b/>
              </w:rPr>
              <w:t>8</w:t>
            </w:r>
          </w:p>
        </w:tc>
        <w:tc>
          <w:tcPr>
            <w:tcW w:w="6766" w:type="dxa"/>
            <w:gridSpan w:val="2"/>
          </w:tcPr>
          <w:p w:rsidR="00DB4E9D" w:rsidRPr="00A12512" w:rsidRDefault="00DB4E9D" w:rsidP="00416CBE">
            <w:pPr>
              <w:rPr>
                <w:rFonts w:ascii="Times New Roman" w:hAnsi="Times New Roman" w:cs="Times New Roman"/>
                <w:b/>
              </w:rPr>
            </w:pPr>
            <w:r>
              <w:rPr>
                <w:rFonts w:ascii="Times New Roman" w:hAnsi="Times New Roman" w:cs="Times New Roman"/>
                <w:b/>
              </w:rPr>
              <w:t xml:space="preserve">PD Summit </w:t>
            </w:r>
            <w:r w:rsidR="00F35BC2">
              <w:rPr>
                <w:rFonts w:ascii="Times New Roman" w:hAnsi="Times New Roman" w:cs="Times New Roman"/>
                <w:b/>
              </w:rPr>
              <w:t>and PD Space Follow-up</w:t>
            </w:r>
          </w:p>
        </w:tc>
        <w:tc>
          <w:tcPr>
            <w:tcW w:w="4979" w:type="dxa"/>
            <w:gridSpan w:val="2"/>
          </w:tcPr>
          <w:p w:rsidR="00DB4E9D" w:rsidRPr="00A12512" w:rsidRDefault="00F35BC2" w:rsidP="00416CBE">
            <w:pPr>
              <w:pStyle w:val="Heading3"/>
              <w:outlineLvl w:val="2"/>
            </w:pPr>
            <w:r>
              <w:t>Information</w:t>
            </w:r>
          </w:p>
        </w:tc>
      </w:tr>
      <w:tr w:rsidR="002876D2" w:rsidTr="00E34A0A">
        <w:tc>
          <w:tcPr>
            <w:tcW w:w="14215" w:type="dxa"/>
            <w:gridSpan w:val="6"/>
          </w:tcPr>
          <w:p w:rsidR="00F35BC2" w:rsidRDefault="00F35BC2" w:rsidP="00F35BC2">
            <w:pPr>
              <w:pStyle w:val="BodyTextIndent3"/>
              <w:ind w:left="0" w:hanging="23"/>
              <w:rPr>
                <w:b w:val="0"/>
                <w:i w:val="0"/>
              </w:rPr>
            </w:pPr>
            <w:r>
              <w:rPr>
                <w:b w:val="0"/>
                <w:i w:val="0"/>
              </w:rPr>
              <w:t xml:space="preserve">Goodin and Gunder reported on the PD Summit being a fun event with a good turn-out.   Gunder has synthesized what we heard from the input on the walls and the tables and will create a report.   They are also working with </w:t>
            </w:r>
            <w:r>
              <w:rPr>
                <w:b w:val="0"/>
              </w:rPr>
              <w:t>One Work Place</w:t>
            </w:r>
            <w:r>
              <w:rPr>
                <w:b w:val="0"/>
                <w:i w:val="0"/>
              </w:rPr>
              <w:t xml:space="preserve"> which supplies Steelcase furnishings.   An activity was presented to committee members using two recommended layout diagrams from the vendor.   Supplied were Option1 and Option 2, along with a set of questions about the space and if certain identified features and assets appear to be met by looking at the diagrams.  Members spent about 20-30 minutes reviewing the diagrams and answering the questions.  This information will be added to the information already collected from the campus about identified needs for the space.</w:t>
            </w:r>
          </w:p>
          <w:p w:rsidR="00F35BC2" w:rsidRDefault="00F35BC2" w:rsidP="00F35BC2">
            <w:pPr>
              <w:pStyle w:val="BodyTextIndent3"/>
              <w:ind w:left="0" w:hanging="23"/>
              <w:rPr>
                <w:b w:val="0"/>
                <w:i w:val="0"/>
              </w:rPr>
            </w:pPr>
          </w:p>
          <w:p w:rsidR="002876D2" w:rsidRDefault="00F35BC2" w:rsidP="00F35BC2">
            <w:pPr>
              <w:pStyle w:val="BodyTextIndent3"/>
              <w:ind w:left="0" w:hanging="23"/>
            </w:pPr>
            <w:r>
              <w:rPr>
                <w:b w:val="0"/>
                <w:i w:val="0"/>
              </w:rPr>
              <w:t xml:space="preserve">Goodin stated that a draft PD Plan will be ready for review in August.   PDAC will decide how to vet the plan and incorporate it across the campus.   </w:t>
            </w:r>
          </w:p>
        </w:tc>
      </w:tr>
      <w:tr w:rsidR="00F35BC2" w:rsidTr="00E34A0A">
        <w:tc>
          <w:tcPr>
            <w:tcW w:w="14215" w:type="dxa"/>
            <w:gridSpan w:val="6"/>
          </w:tcPr>
          <w:p w:rsidR="00F35BC2" w:rsidRPr="00F35BC2" w:rsidRDefault="00F35BC2" w:rsidP="00F35BC2">
            <w:pPr>
              <w:pStyle w:val="BodyTextIndent3"/>
              <w:ind w:left="0" w:hanging="23"/>
              <w:rPr>
                <w:i w:val="0"/>
              </w:rPr>
            </w:pPr>
            <w:r>
              <w:rPr>
                <w:i w:val="0"/>
              </w:rPr>
              <w:t>NEXT MEETING:  The next meeting will be on Thursday, August 27, 2015, 2:00 - 4:00 p.m.</w:t>
            </w:r>
          </w:p>
        </w:tc>
      </w:tr>
    </w:tbl>
    <w:p w:rsidR="00E106FC" w:rsidRPr="001A5EDA" w:rsidRDefault="00E106FC" w:rsidP="00495A1F">
      <w:pPr>
        <w:rPr>
          <w:rFonts w:ascii="Times New Roman" w:hAnsi="Times New Roman" w:cs="Times New Roman"/>
          <w:b/>
        </w:rPr>
      </w:pPr>
    </w:p>
    <w:sectPr w:rsidR="00E106FC" w:rsidRPr="001A5EDA" w:rsidSect="00205E8B">
      <w:pgSz w:w="15840" w:h="12240" w:orient="landscape"/>
      <w:pgMar w:top="72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A5D"/>
    <w:multiLevelType w:val="hybridMultilevel"/>
    <w:tmpl w:val="6C464E4E"/>
    <w:lvl w:ilvl="0" w:tplc="69E262B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0D77"/>
    <w:multiLevelType w:val="hybridMultilevel"/>
    <w:tmpl w:val="C464BDBC"/>
    <w:lvl w:ilvl="0" w:tplc="346693A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A25C5C"/>
    <w:multiLevelType w:val="hybridMultilevel"/>
    <w:tmpl w:val="F16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A40D9"/>
    <w:multiLevelType w:val="hybridMultilevel"/>
    <w:tmpl w:val="5198923E"/>
    <w:lvl w:ilvl="0" w:tplc="BC22E07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72643"/>
    <w:multiLevelType w:val="hybridMultilevel"/>
    <w:tmpl w:val="9168AAC8"/>
    <w:lvl w:ilvl="0" w:tplc="4216B8F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2479C"/>
    <w:multiLevelType w:val="hybridMultilevel"/>
    <w:tmpl w:val="F4646572"/>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23C9B"/>
    <w:multiLevelType w:val="hybridMultilevel"/>
    <w:tmpl w:val="887A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13EF4"/>
    <w:multiLevelType w:val="hybridMultilevel"/>
    <w:tmpl w:val="9C109A58"/>
    <w:lvl w:ilvl="0" w:tplc="253EFF60">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90364"/>
    <w:multiLevelType w:val="hybridMultilevel"/>
    <w:tmpl w:val="55F28294"/>
    <w:lvl w:ilvl="0" w:tplc="7C9E3F00">
      <w:start w:val="1"/>
      <w:numFmt w:val="decimal"/>
      <w:lvlText w:val="%1)"/>
      <w:lvlJc w:val="left"/>
      <w:pPr>
        <w:ind w:left="427" w:hanging="360"/>
      </w:pPr>
      <w:rPr>
        <w:rFonts w:eastAsiaTheme="minorHAnsi"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9" w15:restartNumberingAfterBreak="0">
    <w:nsid w:val="22C172CA"/>
    <w:multiLevelType w:val="hybridMultilevel"/>
    <w:tmpl w:val="5C3CF03A"/>
    <w:lvl w:ilvl="0" w:tplc="E5404A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0" w15:restartNumberingAfterBreak="0">
    <w:nsid w:val="22F65F62"/>
    <w:multiLevelType w:val="hybridMultilevel"/>
    <w:tmpl w:val="0A047CF6"/>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E07D6"/>
    <w:multiLevelType w:val="hybridMultilevel"/>
    <w:tmpl w:val="8A58B8E0"/>
    <w:lvl w:ilvl="0" w:tplc="E2A451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C08B4"/>
    <w:multiLevelType w:val="hybridMultilevel"/>
    <w:tmpl w:val="017EBA6E"/>
    <w:lvl w:ilvl="0" w:tplc="A38A52C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64B93"/>
    <w:multiLevelType w:val="hybridMultilevel"/>
    <w:tmpl w:val="71CC2640"/>
    <w:lvl w:ilvl="0" w:tplc="C9043F0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4" w15:restartNumberingAfterBreak="0">
    <w:nsid w:val="356B7A94"/>
    <w:multiLevelType w:val="hybridMultilevel"/>
    <w:tmpl w:val="25580288"/>
    <w:lvl w:ilvl="0" w:tplc="9F028BEA">
      <w:start w:val="6"/>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45367"/>
    <w:multiLevelType w:val="hybridMultilevel"/>
    <w:tmpl w:val="DA883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0B4966"/>
    <w:multiLevelType w:val="hybridMultilevel"/>
    <w:tmpl w:val="0AF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A16B2"/>
    <w:multiLevelType w:val="hybridMultilevel"/>
    <w:tmpl w:val="C35050EE"/>
    <w:lvl w:ilvl="0" w:tplc="4120E0B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914CB"/>
    <w:multiLevelType w:val="hybridMultilevel"/>
    <w:tmpl w:val="2B3CE054"/>
    <w:lvl w:ilvl="0" w:tplc="AB0A1E4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23D8C"/>
    <w:multiLevelType w:val="hybridMultilevel"/>
    <w:tmpl w:val="7DF21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A2CD3"/>
    <w:multiLevelType w:val="hybridMultilevel"/>
    <w:tmpl w:val="05307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55E68"/>
    <w:multiLevelType w:val="hybridMultilevel"/>
    <w:tmpl w:val="3EFCA4DC"/>
    <w:lvl w:ilvl="0" w:tplc="721293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26DEE"/>
    <w:multiLevelType w:val="hybridMultilevel"/>
    <w:tmpl w:val="0FD0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1405C"/>
    <w:multiLevelType w:val="hybridMultilevel"/>
    <w:tmpl w:val="760C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D5359"/>
    <w:multiLevelType w:val="hybridMultilevel"/>
    <w:tmpl w:val="D44AA51A"/>
    <w:lvl w:ilvl="0" w:tplc="534CF8AE">
      <w:start w:val="1"/>
      <w:numFmt w:val="upp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74DE3"/>
    <w:multiLevelType w:val="hybridMultilevel"/>
    <w:tmpl w:val="CAF2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80084"/>
    <w:multiLevelType w:val="hybridMultilevel"/>
    <w:tmpl w:val="3126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F2B1A"/>
    <w:multiLevelType w:val="hybridMultilevel"/>
    <w:tmpl w:val="5D66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0433A"/>
    <w:multiLevelType w:val="hybridMultilevel"/>
    <w:tmpl w:val="5658D4A6"/>
    <w:lvl w:ilvl="0" w:tplc="C35C1D60">
      <w:start w:val="4"/>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A7F46"/>
    <w:multiLevelType w:val="hybridMultilevel"/>
    <w:tmpl w:val="842CF6A0"/>
    <w:lvl w:ilvl="0" w:tplc="A024088E">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57BD8"/>
    <w:multiLevelType w:val="hybridMultilevel"/>
    <w:tmpl w:val="F7227F0C"/>
    <w:lvl w:ilvl="0" w:tplc="0282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E3439B"/>
    <w:multiLevelType w:val="hybridMultilevel"/>
    <w:tmpl w:val="F1AE4914"/>
    <w:lvl w:ilvl="0" w:tplc="8FF091AC">
      <w:start w:val="1"/>
      <w:numFmt w:val="upp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2" w15:restartNumberingAfterBreak="0">
    <w:nsid w:val="6CD871AE"/>
    <w:multiLevelType w:val="hybridMultilevel"/>
    <w:tmpl w:val="D5083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0B1BF8"/>
    <w:multiLevelType w:val="hybridMultilevel"/>
    <w:tmpl w:val="5890296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4" w15:restartNumberingAfterBreak="0">
    <w:nsid w:val="70B23348"/>
    <w:multiLevelType w:val="hybridMultilevel"/>
    <w:tmpl w:val="A3AA3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100F1"/>
    <w:multiLevelType w:val="hybridMultilevel"/>
    <w:tmpl w:val="06622282"/>
    <w:lvl w:ilvl="0" w:tplc="594AFFCC">
      <w:start w:val="1"/>
      <w:numFmt w:val="decimal"/>
      <w:lvlText w:val="(%1)"/>
      <w:lvlJc w:val="left"/>
      <w:pPr>
        <w:ind w:left="697" w:hanging="360"/>
      </w:pPr>
      <w:rPr>
        <w:rFonts w:ascii="Times New Roman" w:eastAsiaTheme="minorHAnsi" w:hAnsi="Times New Roman" w:cs="Times New Roman"/>
        <w:i w:val="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6" w15:restartNumberingAfterBreak="0">
    <w:nsid w:val="7B3D344C"/>
    <w:multiLevelType w:val="hybridMultilevel"/>
    <w:tmpl w:val="9170F294"/>
    <w:lvl w:ilvl="0" w:tplc="A970AB7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463A43"/>
    <w:multiLevelType w:val="hybridMultilevel"/>
    <w:tmpl w:val="A91883B0"/>
    <w:lvl w:ilvl="0" w:tplc="7C44993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606F"/>
    <w:multiLevelType w:val="hybridMultilevel"/>
    <w:tmpl w:val="517A1D1A"/>
    <w:lvl w:ilvl="0" w:tplc="67D2615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27"/>
  </w:num>
  <w:num w:numId="4">
    <w:abstractNumId w:val="15"/>
  </w:num>
  <w:num w:numId="5">
    <w:abstractNumId w:val="35"/>
  </w:num>
  <w:num w:numId="6">
    <w:abstractNumId w:val="21"/>
  </w:num>
  <w:num w:numId="7">
    <w:abstractNumId w:val="24"/>
  </w:num>
  <w:num w:numId="8">
    <w:abstractNumId w:val="26"/>
  </w:num>
  <w:num w:numId="9">
    <w:abstractNumId w:val="8"/>
  </w:num>
  <w:num w:numId="10">
    <w:abstractNumId w:val="18"/>
  </w:num>
  <w:num w:numId="11">
    <w:abstractNumId w:val="4"/>
  </w:num>
  <w:num w:numId="12">
    <w:abstractNumId w:val="38"/>
  </w:num>
  <w:num w:numId="13">
    <w:abstractNumId w:val="25"/>
  </w:num>
  <w:num w:numId="14">
    <w:abstractNumId w:val="23"/>
  </w:num>
  <w:num w:numId="15">
    <w:abstractNumId w:val="16"/>
  </w:num>
  <w:num w:numId="16">
    <w:abstractNumId w:val="5"/>
  </w:num>
  <w:num w:numId="17">
    <w:abstractNumId w:val="10"/>
  </w:num>
  <w:num w:numId="18">
    <w:abstractNumId w:val="3"/>
  </w:num>
  <w:num w:numId="19">
    <w:abstractNumId w:val="6"/>
  </w:num>
  <w:num w:numId="20">
    <w:abstractNumId w:val="12"/>
  </w:num>
  <w:num w:numId="21">
    <w:abstractNumId w:val="11"/>
  </w:num>
  <w:num w:numId="22">
    <w:abstractNumId w:val="36"/>
  </w:num>
  <w:num w:numId="23">
    <w:abstractNumId w:val="37"/>
  </w:num>
  <w:num w:numId="24">
    <w:abstractNumId w:val="0"/>
  </w:num>
  <w:num w:numId="25">
    <w:abstractNumId w:val="17"/>
  </w:num>
  <w:num w:numId="26">
    <w:abstractNumId w:val="7"/>
  </w:num>
  <w:num w:numId="27">
    <w:abstractNumId w:val="28"/>
  </w:num>
  <w:num w:numId="28">
    <w:abstractNumId w:val="14"/>
  </w:num>
  <w:num w:numId="29">
    <w:abstractNumId w:val="30"/>
  </w:num>
  <w:num w:numId="30">
    <w:abstractNumId w:val="31"/>
  </w:num>
  <w:num w:numId="31">
    <w:abstractNumId w:val="1"/>
  </w:num>
  <w:num w:numId="32">
    <w:abstractNumId w:val="29"/>
  </w:num>
  <w:num w:numId="33">
    <w:abstractNumId w:val="34"/>
  </w:num>
  <w:num w:numId="34">
    <w:abstractNumId w:val="19"/>
  </w:num>
  <w:num w:numId="35">
    <w:abstractNumId w:val="32"/>
  </w:num>
  <w:num w:numId="36">
    <w:abstractNumId w:val="33"/>
  </w:num>
  <w:num w:numId="37">
    <w:abstractNumId w:val="20"/>
  </w:num>
  <w:num w:numId="38">
    <w:abstractNumId w:val="19"/>
  </w:num>
  <w:num w:numId="39">
    <w:abstractNumId w:val="32"/>
  </w:num>
  <w:num w:numId="40">
    <w:abstractNumId w:val="33"/>
  </w:num>
  <w:num w:numId="41">
    <w:abstractNumId w:val="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FC"/>
    <w:rsid w:val="00037D6E"/>
    <w:rsid w:val="00064560"/>
    <w:rsid w:val="00067095"/>
    <w:rsid w:val="0008574A"/>
    <w:rsid w:val="00087779"/>
    <w:rsid w:val="000960F9"/>
    <w:rsid w:val="00096F61"/>
    <w:rsid w:val="000C29EB"/>
    <w:rsid w:val="000E592B"/>
    <w:rsid w:val="000F7651"/>
    <w:rsid w:val="0019668C"/>
    <w:rsid w:val="001A2E5C"/>
    <w:rsid w:val="001A5EDA"/>
    <w:rsid w:val="001B06E6"/>
    <w:rsid w:val="001C1104"/>
    <w:rsid w:val="001C5C8A"/>
    <w:rsid w:val="001E5814"/>
    <w:rsid w:val="00205E8B"/>
    <w:rsid w:val="002074D8"/>
    <w:rsid w:val="0026155C"/>
    <w:rsid w:val="0027381E"/>
    <w:rsid w:val="002876D2"/>
    <w:rsid w:val="00294E16"/>
    <w:rsid w:val="00295351"/>
    <w:rsid w:val="002A62D5"/>
    <w:rsid w:val="002C07EB"/>
    <w:rsid w:val="003054EC"/>
    <w:rsid w:val="00314525"/>
    <w:rsid w:val="00357BD8"/>
    <w:rsid w:val="00372531"/>
    <w:rsid w:val="003B0B46"/>
    <w:rsid w:val="003B188C"/>
    <w:rsid w:val="003B3275"/>
    <w:rsid w:val="003E6889"/>
    <w:rsid w:val="003F0942"/>
    <w:rsid w:val="003F202A"/>
    <w:rsid w:val="00434EE9"/>
    <w:rsid w:val="00444378"/>
    <w:rsid w:val="004520CA"/>
    <w:rsid w:val="00495456"/>
    <w:rsid w:val="00495A1F"/>
    <w:rsid w:val="004F4302"/>
    <w:rsid w:val="0052131A"/>
    <w:rsid w:val="00531342"/>
    <w:rsid w:val="00594343"/>
    <w:rsid w:val="005C703B"/>
    <w:rsid w:val="005C7493"/>
    <w:rsid w:val="005E0C8A"/>
    <w:rsid w:val="005F72D2"/>
    <w:rsid w:val="006325F1"/>
    <w:rsid w:val="00632851"/>
    <w:rsid w:val="00656D13"/>
    <w:rsid w:val="00670C6B"/>
    <w:rsid w:val="00687D9F"/>
    <w:rsid w:val="00696023"/>
    <w:rsid w:val="006C2D7E"/>
    <w:rsid w:val="007054C2"/>
    <w:rsid w:val="00757009"/>
    <w:rsid w:val="00764D42"/>
    <w:rsid w:val="00792918"/>
    <w:rsid w:val="00795CBB"/>
    <w:rsid w:val="007C3174"/>
    <w:rsid w:val="007D1C88"/>
    <w:rsid w:val="007D25CD"/>
    <w:rsid w:val="007D5A97"/>
    <w:rsid w:val="007E68EB"/>
    <w:rsid w:val="00814596"/>
    <w:rsid w:val="00830DE5"/>
    <w:rsid w:val="00845450"/>
    <w:rsid w:val="00866FD7"/>
    <w:rsid w:val="00870359"/>
    <w:rsid w:val="00884211"/>
    <w:rsid w:val="00896CE4"/>
    <w:rsid w:val="008D60EE"/>
    <w:rsid w:val="0093557D"/>
    <w:rsid w:val="00961A79"/>
    <w:rsid w:val="009709BA"/>
    <w:rsid w:val="009A2D9C"/>
    <w:rsid w:val="009B7FA4"/>
    <w:rsid w:val="00A1068C"/>
    <w:rsid w:val="00A12512"/>
    <w:rsid w:val="00A54BF2"/>
    <w:rsid w:val="00AC2B97"/>
    <w:rsid w:val="00B60548"/>
    <w:rsid w:val="00B97B60"/>
    <w:rsid w:val="00BB71EB"/>
    <w:rsid w:val="00C577D9"/>
    <w:rsid w:val="00CB4561"/>
    <w:rsid w:val="00CC03DD"/>
    <w:rsid w:val="00CD5645"/>
    <w:rsid w:val="00CD5918"/>
    <w:rsid w:val="00CF7C5B"/>
    <w:rsid w:val="00D047B9"/>
    <w:rsid w:val="00D174FB"/>
    <w:rsid w:val="00D258C8"/>
    <w:rsid w:val="00D44B88"/>
    <w:rsid w:val="00DB4E9D"/>
    <w:rsid w:val="00E03526"/>
    <w:rsid w:val="00E04A7C"/>
    <w:rsid w:val="00E106FC"/>
    <w:rsid w:val="00E34A0A"/>
    <w:rsid w:val="00E37D6B"/>
    <w:rsid w:val="00E838B7"/>
    <w:rsid w:val="00ED29BB"/>
    <w:rsid w:val="00EE41BB"/>
    <w:rsid w:val="00EF0309"/>
    <w:rsid w:val="00EF5AF8"/>
    <w:rsid w:val="00F15206"/>
    <w:rsid w:val="00F203FF"/>
    <w:rsid w:val="00F350CC"/>
    <w:rsid w:val="00F3548D"/>
    <w:rsid w:val="00F35BC2"/>
    <w:rsid w:val="00F50A62"/>
    <w:rsid w:val="00F566C3"/>
    <w:rsid w:val="00F65E82"/>
    <w:rsid w:val="00FC4931"/>
    <w:rsid w:val="00FC71EC"/>
    <w:rsid w:val="00FE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96EA3-8A0A-47A9-A011-E8C548D1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548"/>
    <w:pPr>
      <w:keepNext/>
      <w:spacing w:line="240" w:lineRule="auto"/>
      <w:outlineLvl w:val="0"/>
    </w:pPr>
    <w:rPr>
      <w:rFonts w:ascii="Times New Roman" w:hAnsi="Times New Roman" w:cs="Times New Roman"/>
      <w:i/>
    </w:rPr>
  </w:style>
  <w:style w:type="paragraph" w:styleId="Heading2">
    <w:name w:val="heading 2"/>
    <w:basedOn w:val="Normal"/>
    <w:next w:val="Normal"/>
    <w:link w:val="Heading2Char"/>
    <w:uiPriority w:val="9"/>
    <w:unhideWhenUsed/>
    <w:qFormat/>
    <w:rsid w:val="00866FD7"/>
    <w:pPr>
      <w:keepNext/>
      <w:spacing w:line="24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9709BA"/>
    <w:pPr>
      <w:keepNext/>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93557D"/>
    <w:pPr>
      <w:keepNext/>
      <w:spacing w:line="240" w:lineRule="auto"/>
      <w:ind w:left="-1802"/>
      <w:jc w:val="center"/>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45450"/>
    <w:pPr>
      <w:ind w:left="720"/>
      <w:contextualSpacing/>
    </w:pPr>
  </w:style>
  <w:style w:type="paragraph" w:styleId="BodyText">
    <w:name w:val="Body Text"/>
    <w:basedOn w:val="Normal"/>
    <w:link w:val="BodyTextChar"/>
    <w:uiPriority w:val="99"/>
    <w:unhideWhenUsed/>
    <w:rsid w:val="006325F1"/>
    <w:pPr>
      <w:spacing w:line="240" w:lineRule="auto"/>
    </w:pPr>
    <w:rPr>
      <w:rFonts w:ascii="Times New Roman" w:hAnsi="Times New Roman" w:cs="Times New Roman"/>
      <w:i/>
    </w:rPr>
  </w:style>
  <w:style w:type="character" w:customStyle="1" w:styleId="BodyTextChar">
    <w:name w:val="Body Text Char"/>
    <w:basedOn w:val="DefaultParagraphFont"/>
    <w:link w:val="BodyText"/>
    <w:uiPriority w:val="99"/>
    <w:rsid w:val="006325F1"/>
    <w:rPr>
      <w:rFonts w:ascii="Times New Roman" w:hAnsi="Times New Roman" w:cs="Times New Roman"/>
      <w:i/>
    </w:rPr>
  </w:style>
  <w:style w:type="character" w:styleId="Hyperlink">
    <w:name w:val="Hyperlink"/>
    <w:basedOn w:val="DefaultParagraphFont"/>
    <w:uiPriority w:val="99"/>
    <w:unhideWhenUsed/>
    <w:rsid w:val="00764D42"/>
    <w:rPr>
      <w:color w:val="0563C1" w:themeColor="hyperlink"/>
      <w:u w:val="single"/>
    </w:rPr>
  </w:style>
  <w:style w:type="character" w:customStyle="1" w:styleId="Heading1Char">
    <w:name w:val="Heading 1 Char"/>
    <w:basedOn w:val="DefaultParagraphFont"/>
    <w:link w:val="Heading1"/>
    <w:uiPriority w:val="9"/>
    <w:rsid w:val="00B60548"/>
    <w:rPr>
      <w:rFonts w:ascii="Times New Roman" w:hAnsi="Times New Roman" w:cs="Times New Roman"/>
      <w:i/>
    </w:rPr>
  </w:style>
  <w:style w:type="character" w:customStyle="1" w:styleId="Heading2Char">
    <w:name w:val="Heading 2 Char"/>
    <w:basedOn w:val="DefaultParagraphFont"/>
    <w:link w:val="Heading2"/>
    <w:uiPriority w:val="9"/>
    <w:rsid w:val="00866FD7"/>
    <w:rPr>
      <w:rFonts w:ascii="Times New Roman" w:hAnsi="Times New Roman" w:cs="Times New Roman"/>
      <w:b/>
    </w:rPr>
  </w:style>
  <w:style w:type="paragraph" w:styleId="BodyTextIndent">
    <w:name w:val="Body Text Indent"/>
    <w:basedOn w:val="Normal"/>
    <w:link w:val="BodyTextIndentChar"/>
    <w:uiPriority w:val="99"/>
    <w:unhideWhenUsed/>
    <w:rsid w:val="00687D9F"/>
    <w:pPr>
      <w:spacing w:after="240" w:line="240" w:lineRule="auto"/>
      <w:ind w:left="697" w:hanging="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87D9F"/>
    <w:rPr>
      <w:rFonts w:ascii="Times New Roman" w:eastAsia="Times New Roman" w:hAnsi="Times New Roman" w:cs="Times New Roman"/>
    </w:rPr>
  </w:style>
  <w:style w:type="paragraph" w:styleId="BodyText2">
    <w:name w:val="Body Text 2"/>
    <w:basedOn w:val="Normal"/>
    <w:link w:val="BodyText2Char"/>
    <w:uiPriority w:val="99"/>
    <w:unhideWhenUsed/>
    <w:rsid w:val="00687D9F"/>
    <w:pPr>
      <w:spacing w:line="240" w:lineRule="auto"/>
    </w:pPr>
    <w:rPr>
      <w:b/>
      <w:i/>
    </w:rPr>
  </w:style>
  <w:style w:type="character" w:customStyle="1" w:styleId="BodyText2Char">
    <w:name w:val="Body Text 2 Char"/>
    <w:basedOn w:val="DefaultParagraphFont"/>
    <w:link w:val="BodyText2"/>
    <w:uiPriority w:val="99"/>
    <w:rsid w:val="00687D9F"/>
    <w:rPr>
      <w:b/>
      <w:i/>
    </w:rPr>
  </w:style>
  <w:style w:type="character" w:customStyle="1" w:styleId="Heading3Char">
    <w:name w:val="Heading 3 Char"/>
    <w:basedOn w:val="DefaultParagraphFont"/>
    <w:link w:val="Heading3"/>
    <w:uiPriority w:val="9"/>
    <w:rsid w:val="009709BA"/>
    <w:rPr>
      <w:rFonts w:ascii="Times New Roman" w:hAnsi="Times New Roman" w:cs="Times New Roman"/>
      <w:b/>
    </w:rPr>
  </w:style>
  <w:style w:type="paragraph" w:styleId="BodyText3">
    <w:name w:val="Body Text 3"/>
    <w:basedOn w:val="Normal"/>
    <w:link w:val="BodyText3Char"/>
    <w:uiPriority w:val="99"/>
    <w:unhideWhenUsed/>
    <w:rsid w:val="00CC03DD"/>
    <w:pPr>
      <w:shd w:val="clear" w:color="auto" w:fill="FFFFFF"/>
      <w:spacing w:line="240" w:lineRule="auto"/>
    </w:pPr>
    <w:rPr>
      <w:rFonts w:ascii="Times New Roman" w:eastAsia="Times New Roman" w:hAnsi="Times New Roman" w:cs="Times New Roman"/>
      <w:b/>
      <w:i/>
      <w:color w:val="212121"/>
    </w:rPr>
  </w:style>
  <w:style w:type="character" w:customStyle="1" w:styleId="BodyText3Char">
    <w:name w:val="Body Text 3 Char"/>
    <w:basedOn w:val="DefaultParagraphFont"/>
    <w:link w:val="BodyText3"/>
    <w:uiPriority w:val="99"/>
    <w:rsid w:val="00CC03DD"/>
    <w:rPr>
      <w:rFonts w:ascii="Times New Roman" w:eastAsia="Times New Roman" w:hAnsi="Times New Roman" w:cs="Times New Roman"/>
      <w:b/>
      <w:i/>
      <w:color w:val="212121"/>
      <w:shd w:val="clear" w:color="auto" w:fill="FFFFFF"/>
    </w:rPr>
  </w:style>
  <w:style w:type="paragraph" w:styleId="BodyTextIndent2">
    <w:name w:val="Body Text Indent 2"/>
    <w:basedOn w:val="Normal"/>
    <w:link w:val="BodyTextIndent2Char"/>
    <w:uiPriority w:val="99"/>
    <w:unhideWhenUsed/>
    <w:rsid w:val="00D174FB"/>
    <w:pPr>
      <w:shd w:val="clear" w:color="auto" w:fill="FFFFFF"/>
      <w:spacing w:line="240" w:lineRule="auto"/>
      <w:ind w:left="697"/>
    </w:pPr>
    <w:rPr>
      <w:rFonts w:ascii="Times New Roman" w:eastAsia="Times New Roman" w:hAnsi="Times New Roman" w:cs="Times New Roman"/>
      <w:b/>
      <w:i/>
      <w:color w:val="212121"/>
    </w:rPr>
  </w:style>
  <w:style w:type="character" w:customStyle="1" w:styleId="BodyTextIndent2Char">
    <w:name w:val="Body Text Indent 2 Char"/>
    <w:basedOn w:val="DefaultParagraphFont"/>
    <w:link w:val="BodyTextIndent2"/>
    <w:uiPriority w:val="99"/>
    <w:rsid w:val="00D174FB"/>
    <w:rPr>
      <w:rFonts w:ascii="Times New Roman" w:eastAsia="Times New Roman" w:hAnsi="Times New Roman" w:cs="Times New Roman"/>
      <w:b/>
      <w:i/>
      <w:color w:val="212121"/>
      <w:shd w:val="clear" w:color="auto" w:fill="FFFFFF"/>
    </w:rPr>
  </w:style>
  <w:style w:type="character" w:customStyle="1" w:styleId="Heading4Char">
    <w:name w:val="Heading 4 Char"/>
    <w:basedOn w:val="DefaultParagraphFont"/>
    <w:link w:val="Heading4"/>
    <w:uiPriority w:val="9"/>
    <w:rsid w:val="0093557D"/>
    <w:rPr>
      <w:rFonts w:ascii="Times New Roman" w:hAnsi="Times New Roman" w:cs="Times New Roman"/>
      <w:b/>
    </w:rPr>
  </w:style>
  <w:style w:type="paragraph" w:styleId="BodyTextIndent3">
    <w:name w:val="Body Text Indent 3"/>
    <w:basedOn w:val="Normal"/>
    <w:link w:val="BodyTextIndent3Char"/>
    <w:uiPriority w:val="99"/>
    <w:unhideWhenUsed/>
    <w:rsid w:val="00531342"/>
    <w:pPr>
      <w:spacing w:line="240" w:lineRule="auto"/>
      <w:ind w:left="787"/>
    </w:pPr>
    <w:rPr>
      <w:rFonts w:ascii="Times New Roman" w:hAnsi="Times New Roman" w:cs="Times New Roman"/>
      <w:b/>
      <w:i/>
    </w:rPr>
  </w:style>
  <w:style w:type="character" w:customStyle="1" w:styleId="BodyTextIndent3Char">
    <w:name w:val="Body Text Indent 3 Char"/>
    <w:basedOn w:val="DefaultParagraphFont"/>
    <w:link w:val="BodyTextIndent3"/>
    <w:uiPriority w:val="99"/>
    <w:rsid w:val="00531342"/>
    <w:rPr>
      <w:rFonts w:ascii="Times New Roman" w:hAnsi="Times New Roman" w:cs="Times New Roman"/>
      <w:b/>
      <w:i/>
    </w:rPr>
  </w:style>
  <w:style w:type="paragraph" w:styleId="BalloonText">
    <w:name w:val="Balloon Text"/>
    <w:basedOn w:val="Normal"/>
    <w:link w:val="BalloonTextChar"/>
    <w:uiPriority w:val="99"/>
    <w:semiHidden/>
    <w:unhideWhenUsed/>
    <w:rsid w:val="008842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7544">
      <w:bodyDiv w:val="1"/>
      <w:marLeft w:val="0"/>
      <w:marRight w:val="0"/>
      <w:marTop w:val="0"/>
      <w:marBottom w:val="0"/>
      <w:divBdr>
        <w:top w:val="none" w:sz="0" w:space="0" w:color="auto"/>
        <w:left w:val="none" w:sz="0" w:space="0" w:color="auto"/>
        <w:bottom w:val="none" w:sz="0" w:space="0" w:color="auto"/>
        <w:right w:val="none" w:sz="0" w:space="0" w:color="auto"/>
      </w:divBdr>
    </w:div>
    <w:div w:id="1049065566">
      <w:bodyDiv w:val="1"/>
      <w:marLeft w:val="0"/>
      <w:marRight w:val="0"/>
      <w:marTop w:val="0"/>
      <w:marBottom w:val="0"/>
      <w:divBdr>
        <w:top w:val="none" w:sz="0" w:space="0" w:color="auto"/>
        <w:left w:val="none" w:sz="0" w:space="0" w:color="auto"/>
        <w:bottom w:val="none" w:sz="0" w:space="0" w:color="auto"/>
        <w:right w:val="none" w:sz="0" w:space="0" w:color="auto"/>
      </w:divBdr>
    </w:div>
    <w:div w:id="1070738310">
      <w:bodyDiv w:val="1"/>
      <w:marLeft w:val="0"/>
      <w:marRight w:val="0"/>
      <w:marTop w:val="0"/>
      <w:marBottom w:val="0"/>
      <w:divBdr>
        <w:top w:val="none" w:sz="0" w:space="0" w:color="auto"/>
        <w:left w:val="none" w:sz="0" w:space="0" w:color="auto"/>
        <w:bottom w:val="none" w:sz="0" w:space="0" w:color="auto"/>
        <w:right w:val="none" w:sz="0" w:space="0" w:color="auto"/>
      </w:divBdr>
    </w:div>
    <w:div w:id="15684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444D7-1D07-4C2A-9C54-27833748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cp:lastPrinted>2015-05-07T23:06:00Z</cp:lastPrinted>
  <dcterms:created xsi:type="dcterms:W3CDTF">2015-07-28T16:55:00Z</dcterms:created>
  <dcterms:modified xsi:type="dcterms:W3CDTF">2015-07-28T16:55:00Z</dcterms:modified>
</cp:coreProperties>
</file>