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4E" w:rsidRPr="00AF051B" w:rsidRDefault="00A11A4E" w:rsidP="00A11A4E">
      <w:pPr>
        <w:jc w:val="center"/>
        <w:rPr>
          <w:sz w:val="32"/>
          <w:szCs w:val="32"/>
        </w:rPr>
      </w:pPr>
      <w:r>
        <w:rPr>
          <w:sz w:val="32"/>
          <w:szCs w:val="32"/>
        </w:rPr>
        <w:t>PDAC Conference and Nexus funding for 2017-2018 Review and Approval Timeline</w:t>
      </w:r>
    </w:p>
    <w:p w:rsidR="00A11A4E" w:rsidRPr="003A712B" w:rsidRDefault="00A11A4E" w:rsidP="00A11A4E">
      <w:pPr>
        <w:rPr>
          <w:sz w:val="24"/>
          <w:szCs w:val="24"/>
        </w:rPr>
      </w:pPr>
      <w:r w:rsidRPr="003A712B">
        <w:rPr>
          <w:sz w:val="24"/>
          <w:szCs w:val="24"/>
        </w:rPr>
        <w:t xml:space="preserve">Please note deadlines and plan ahead.  No funding requests will be reviewed outside of the deadlines. </w:t>
      </w:r>
    </w:p>
    <w:tbl>
      <w:tblPr>
        <w:tblW w:w="1429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2078"/>
        <w:gridCol w:w="2118"/>
        <w:gridCol w:w="2183"/>
        <w:gridCol w:w="2616"/>
        <w:gridCol w:w="3403"/>
      </w:tblGrid>
      <w:tr w:rsidR="00A11A4E" w:rsidRPr="007226BE" w:rsidTr="00380899">
        <w:trPr>
          <w:cantSplit/>
          <w:trHeight w:val="422"/>
        </w:trPr>
        <w:tc>
          <w:tcPr>
            <w:tcW w:w="1895" w:type="dxa"/>
            <w:shd w:val="clear" w:color="auto" w:fill="D5DCE4" w:themeFill="text2" w:themeFillTint="33"/>
          </w:tcPr>
          <w:p w:rsidR="00A11A4E" w:rsidRPr="007226BE" w:rsidRDefault="00A11A4E" w:rsidP="00380899">
            <w:pPr>
              <w:keepNext/>
              <w:spacing w:after="0" w:line="240" w:lineRule="auto"/>
              <w:contextualSpacing/>
              <w:jc w:val="center"/>
              <w:outlineLvl w:val="0"/>
              <w:rPr>
                <w:rFonts w:eastAsia="Calibri" w:cs="Calibri"/>
                <w:b/>
                <w:sz w:val="20"/>
                <w:szCs w:val="20"/>
                <w:lang w:bidi="en-US"/>
              </w:rPr>
            </w:pPr>
          </w:p>
        </w:tc>
        <w:tc>
          <w:tcPr>
            <w:tcW w:w="12398" w:type="dxa"/>
            <w:gridSpan w:val="5"/>
            <w:shd w:val="clear" w:color="auto" w:fill="D5DCE4" w:themeFill="text2" w:themeFillTint="33"/>
          </w:tcPr>
          <w:p w:rsidR="00A11A4E" w:rsidRPr="00BD2D19" w:rsidRDefault="00A11A4E" w:rsidP="00380899">
            <w:pPr>
              <w:keepNext/>
              <w:spacing w:after="0" w:line="240" w:lineRule="auto"/>
              <w:contextualSpacing/>
              <w:jc w:val="center"/>
              <w:outlineLvl w:val="0"/>
              <w:rPr>
                <w:rFonts w:eastAsia="Calibri" w:cs="Calibri"/>
                <w:b/>
                <w:sz w:val="24"/>
                <w:szCs w:val="24"/>
                <w:lang w:bidi="en-US"/>
              </w:rPr>
            </w:pPr>
            <w:r w:rsidRPr="00BD2D19">
              <w:rPr>
                <w:rFonts w:eastAsia="Calibri" w:cs="Calibri"/>
                <w:b/>
                <w:sz w:val="24"/>
                <w:szCs w:val="24"/>
                <w:lang w:bidi="en-US"/>
              </w:rPr>
              <w:t>PDAC CONFERENCE-NEXUS-EQUITY-3SP AND PDAC MINI-GRANT  FUNDING</w:t>
            </w:r>
          </w:p>
          <w:p w:rsidR="00A11A4E" w:rsidRPr="007226BE" w:rsidRDefault="00A11A4E" w:rsidP="00380899">
            <w:pPr>
              <w:keepNext/>
              <w:spacing w:after="0" w:line="240" w:lineRule="auto"/>
              <w:contextualSpacing/>
              <w:jc w:val="center"/>
              <w:outlineLvl w:val="0"/>
              <w:rPr>
                <w:rFonts w:eastAsia="Calibri" w:cs="Calibri"/>
                <w:b/>
                <w:sz w:val="20"/>
                <w:szCs w:val="20"/>
                <w:lang w:bidi="en-US"/>
              </w:rPr>
            </w:pPr>
            <w:r w:rsidRPr="00BD2D19">
              <w:rPr>
                <w:rFonts w:eastAsia="Calibri" w:cs="Calibri"/>
                <w:b/>
                <w:sz w:val="24"/>
                <w:szCs w:val="24"/>
                <w:lang w:bidi="en-US"/>
              </w:rPr>
              <w:t xml:space="preserve"> REVIEW  AND APPROVAL SCHEDULE AND SUBMISSION DEADLINES</w:t>
            </w:r>
          </w:p>
        </w:tc>
      </w:tr>
      <w:tr w:rsidR="00A11A4E" w:rsidRPr="007226BE" w:rsidTr="00380899">
        <w:trPr>
          <w:cantSplit/>
        </w:trPr>
        <w:tc>
          <w:tcPr>
            <w:tcW w:w="1895" w:type="dxa"/>
          </w:tcPr>
          <w:p w:rsidR="00A11A4E" w:rsidRDefault="00A11A4E" w:rsidP="00380899">
            <w:pPr>
              <w:spacing w:after="120" w:line="240" w:lineRule="auto"/>
              <w:ind w:hanging="18"/>
              <w:rPr>
                <w:rFonts w:cs="Calibri"/>
                <w:b/>
                <w:sz w:val="20"/>
                <w:szCs w:val="20"/>
              </w:rPr>
            </w:pPr>
            <w:r w:rsidRPr="007226BE">
              <w:rPr>
                <w:rFonts w:cs="Calibri"/>
                <w:b/>
                <w:sz w:val="20"/>
                <w:szCs w:val="20"/>
              </w:rPr>
              <w:t>Funding Schedule for the Month of:</w:t>
            </w:r>
          </w:p>
          <w:p w:rsidR="00A11A4E" w:rsidRPr="007226BE" w:rsidRDefault="00A11A4E" w:rsidP="00380899">
            <w:pPr>
              <w:spacing w:after="120" w:line="240" w:lineRule="auto"/>
              <w:ind w:hanging="18"/>
              <w:rPr>
                <w:rFonts w:cs="Calibri"/>
                <w:b/>
                <w:sz w:val="20"/>
                <w:szCs w:val="20"/>
              </w:rPr>
            </w:pPr>
            <w:r>
              <w:rPr>
                <w:rFonts w:cs="Calibri"/>
                <w:b/>
                <w:sz w:val="20"/>
                <w:szCs w:val="20"/>
              </w:rPr>
              <w:t xml:space="preserve">Note:  </w:t>
            </w:r>
            <w:r>
              <w:rPr>
                <w:rFonts w:eastAsia="Calibri" w:cs="Calibri"/>
                <w:b/>
                <w:sz w:val="20"/>
                <w:szCs w:val="20"/>
                <w:lang w:bidi="en-US"/>
              </w:rPr>
              <w:t>Nexus funding will be reviewed by the Equity and Inclusion Manager.  If the Nexus request exceeds $1,000, supplemental PDAC funding will follow the PDAC funding review timeline.</w:t>
            </w:r>
          </w:p>
          <w:p w:rsidR="00A11A4E" w:rsidRPr="007226BE" w:rsidRDefault="00A11A4E" w:rsidP="00380899">
            <w:pPr>
              <w:spacing w:after="120" w:line="480" w:lineRule="auto"/>
              <w:ind w:left="72" w:hanging="90"/>
              <w:rPr>
                <w:rFonts w:cs="Calibri"/>
                <w:sz w:val="20"/>
                <w:szCs w:val="20"/>
              </w:rPr>
            </w:pPr>
          </w:p>
        </w:tc>
        <w:tc>
          <w:tcPr>
            <w:tcW w:w="2078" w:type="dxa"/>
          </w:tcPr>
          <w:p w:rsidR="00A11A4E" w:rsidRPr="007226BE" w:rsidRDefault="00A11A4E" w:rsidP="00380899">
            <w:pPr>
              <w:spacing w:after="0" w:line="240" w:lineRule="auto"/>
              <w:contextualSpacing/>
              <w:rPr>
                <w:rFonts w:eastAsia="Calibri" w:cs="Calibri"/>
                <w:b/>
                <w:sz w:val="20"/>
                <w:szCs w:val="20"/>
                <w:lang w:bidi="en-US"/>
              </w:rPr>
            </w:pPr>
            <w:r w:rsidRPr="004B1D0F">
              <w:rPr>
                <w:rFonts w:eastAsia="Calibri" w:cs="Calibri"/>
                <w:b/>
                <w:sz w:val="20"/>
                <w:szCs w:val="20"/>
                <w:u w:val="single"/>
                <w:lang w:bidi="en-US"/>
              </w:rPr>
              <w:t>By this date</w:t>
            </w:r>
            <w:r>
              <w:rPr>
                <w:rFonts w:eastAsia="Calibri" w:cs="Calibri"/>
                <w:b/>
                <w:sz w:val="20"/>
                <w:szCs w:val="20"/>
                <w:lang w:bidi="en-US"/>
              </w:rPr>
              <w:t xml:space="preserve">: </w:t>
            </w:r>
            <w:r w:rsidRPr="007226BE">
              <w:rPr>
                <w:rFonts w:eastAsia="Calibri" w:cs="Calibri"/>
                <w:b/>
                <w:sz w:val="20"/>
                <w:szCs w:val="20"/>
                <w:lang w:bidi="en-US"/>
              </w:rPr>
              <w:t xml:space="preserve">Send Completed Funding Request for Manager’s Review and Signature via the on-line </w:t>
            </w:r>
            <w:proofErr w:type="spellStart"/>
            <w:r w:rsidRPr="007226BE">
              <w:rPr>
                <w:rFonts w:eastAsia="Calibri" w:cs="Calibri"/>
                <w:b/>
                <w:sz w:val="20"/>
                <w:szCs w:val="20"/>
                <w:lang w:bidi="en-US"/>
              </w:rPr>
              <w:t>Wufoo</w:t>
            </w:r>
            <w:proofErr w:type="spellEnd"/>
            <w:r w:rsidRPr="007226BE">
              <w:rPr>
                <w:rFonts w:eastAsia="Calibri" w:cs="Calibri"/>
                <w:b/>
                <w:sz w:val="20"/>
                <w:szCs w:val="20"/>
                <w:lang w:bidi="en-US"/>
              </w:rPr>
              <w:t xml:space="preserve"> submission process.</w:t>
            </w:r>
            <w:r>
              <w:rPr>
                <w:rFonts w:eastAsia="Calibri" w:cs="Calibri"/>
                <w:b/>
                <w:sz w:val="20"/>
                <w:szCs w:val="20"/>
                <w:lang w:bidi="en-US"/>
              </w:rPr>
              <w:t xml:space="preserve">  Your request will be forwarded </w:t>
            </w:r>
            <w:r w:rsidRPr="007226BE">
              <w:rPr>
                <w:rFonts w:eastAsia="Calibri" w:cs="Calibri"/>
                <w:b/>
                <w:sz w:val="20"/>
                <w:szCs w:val="20"/>
                <w:lang w:bidi="en-US"/>
              </w:rPr>
              <w:t>to your Manager/Dean for their review and approval</w:t>
            </w:r>
            <w:r>
              <w:rPr>
                <w:rFonts w:eastAsia="Calibri" w:cs="Calibri"/>
                <w:b/>
                <w:sz w:val="20"/>
                <w:szCs w:val="20"/>
                <w:lang w:bidi="en-US"/>
              </w:rPr>
              <w:t xml:space="preserve"> of your request for funding. </w:t>
            </w:r>
            <w:r w:rsidRPr="009F3812">
              <w:rPr>
                <w:rFonts w:eastAsia="Calibri" w:cs="Calibri"/>
                <w:b/>
                <w:sz w:val="20"/>
                <w:szCs w:val="20"/>
                <w:u w:val="single"/>
                <w:lang w:bidi="en-US"/>
              </w:rPr>
              <w:t>The request must include ALL required documents, including an already approved Leave Request and estimated expenses.</w:t>
            </w:r>
          </w:p>
        </w:tc>
        <w:tc>
          <w:tcPr>
            <w:tcW w:w="2118" w:type="dxa"/>
          </w:tcPr>
          <w:p w:rsidR="00A11A4E" w:rsidRPr="007226BE" w:rsidRDefault="00A11A4E" w:rsidP="00380899">
            <w:pPr>
              <w:spacing w:after="0" w:line="240" w:lineRule="auto"/>
              <w:contextualSpacing/>
              <w:rPr>
                <w:rFonts w:eastAsia="Calibri" w:cs="Calibri"/>
                <w:b/>
                <w:sz w:val="20"/>
                <w:szCs w:val="20"/>
                <w:lang w:bidi="en-US"/>
              </w:rPr>
            </w:pPr>
            <w:r w:rsidRPr="004B1D0F">
              <w:rPr>
                <w:rFonts w:eastAsia="Calibri" w:cs="Calibri"/>
                <w:b/>
                <w:sz w:val="20"/>
                <w:szCs w:val="20"/>
                <w:u w:val="single"/>
                <w:lang w:bidi="en-US"/>
              </w:rPr>
              <w:t>By this date</w:t>
            </w:r>
            <w:r>
              <w:rPr>
                <w:rFonts w:eastAsia="Calibri" w:cs="Calibri"/>
                <w:b/>
                <w:sz w:val="20"/>
                <w:szCs w:val="20"/>
                <w:lang w:bidi="en-US"/>
              </w:rPr>
              <w:t xml:space="preserve">: </w:t>
            </w:r>
            <w:r w:rsidRPr="007226BE">
              <w:rPr>
                <w:rFonts w:eastAsia="Calibri" w:cs="Calibri"/>
                <w:b/>
                <w:sz w:val="20"/>
                <w:szCs w:val="20"/>
                <w:lang w:bidi="en-US"/>
              </w:rPr>
              <w:t>Dean/Manager will forward your request with all re</w:t>
            </w:r>
            <w:r>
              <w:rPr>
                <w:rFonts w:eastAsia="Calibri" w:cs="Calibri"/>
                <w:b/>
                <w:sz w:val="20"/>
                <w:szCs w:val="20"/>
                <w:lang w:bidi="en-US"/>
              </w:rPr>
              <w:t>quired attachments to PDAC (Office of Equity and Inclusion</w:t>
            </w:r>
            <w:r w:rsidRPr="007226BE">
              <w:rPr>
                <w:rFonts w:eastAsia="Calibri" w:cs="Calibri"/>
                <w:b/>
                <w:sz w:val="20"/>
                <w:szCs w:val="20"/>
                <w:lang w:bidi="en-US"/>
              </w:rPr>
              <w:t xml:space="preserve">) by the dates listed below for review by PDAC Review </w:t>
            </w:r>
            <w:r>
              <w:rPr>
                <w:rFonts w:eastAsia="Calibri" w:cs="Calibri"/>
                <w:b/>
                <w:sz w:val="20"/>
                <w:szCs w:val="20"/>
                <w:lang w:bidi="en-US"/>
              </w:rPr>
              <w:t>s</w:t>
            </w:r>
            <w:r w:rsidRPr="007226BE">
              <w:rPr>
                <w:rFonts w:eastAsia="Calibri" w:cs="Calibri"/>
                <w:b/>
                <w:sz w:val="20"/>
                <w:szCs w:val="20"/>
                <w:lang w:bidi="en-US"/>
              </w:rPr>
              <w:t xml:space="preserve">ubcommittee. </w:t>
            </w:r>
          </w:p>
        </w:tc>
        <w:tc>
          <w:tcPr>
            <w:tcW w:w="2183" w:type="dxa"/>
          </w:tcPr>
          <w:p w:rsidR="00A11A4E" w:rsidRDefault="00A11A4E" w:rsidP="00380899">
            <w:pPr>
              <w:spacing w:after="0" w:line="240" w:lineRule="auto"/>
              <w:contextualSpacing/>
              <w:rPr>
                <w:rFonts w:eastAsia="Calibri" w:cs="Calibri"/>
                <w:b/>
                <w:sz w:val="20"/>
                <w:szCs w:val="20"/>
                <w:lang w:bidi="en-US"/>
              </w:rPr>
            </w:pPr>
            <w:r w:rsidRPr="004B1D0F">
              <w:rPr>
                <w:rFonts w:eastAsia="Calibri" w:cs="Calibri"/>
                <w:b/>
                <w:sz w:val="20"/>
                <w:szCs w:val="20"/>
                <w:u w:val="single"/>
                <w:lang w:bidi="en-US"/>
              </w:rPr>
              <w:t>On this date</w:t>
            </w:r>
            <w:r>
              <w:rPr>
                <w:rFonts w:eastAsia="Calibri" w:cs="Calibri"/>
                <w:b/>
                <w:sz w:val="20"/>
                <w:szCs w:val="20"/>
                <w:lang w:bidi="en-US"/>
              </w:rPr>
              <w:t xml:space="preserve">, PDAC Subcommittee will review  requests for funding from: </w:t>
            </w:r>
          </w:p>
          <w:p w:rsidR="00A11A4E" w:rsidRDefault="00A11A4E" w:rsidP="00380899">
            <w:pPr>
              <w:spacing w:after="0" w:line="240" w:lineRule="auto"/>
              <w:contextualSpacing/>
              <w:rPr>
                <w:rFonts w:eastAsia="Calibri" w:cs="Calibri"/>
                <w:b/>
                <w:sz w:val="20"/>
                <w:szCs w:val="20"/>
                <w:lang w:bidi="en-US"/>
              </w:rPr>
            </w:pPr>
            <w:r>
              <w:rPr>
                <w:rFonts w:eastAsia="Calibri" w:cs="Calibri"/>
                <w:b/>
                <w:sz w:val="20"/>
                <w:szCs w:val="20"/>
                <w:lang w:bidi="en-US"/>
              </w:rPr>
              <w:t>PDAC</w:t>
            </w:r>
          </w:p>
          <w:p w:rsidR="00A11A4E" w:rsidRDefault="00A11A4E" w:rsidP="00380899">
            <w:pPr>
              <w:spacing w:after="0" w:line="240" w:lineRule="auto"/>
              <w:contextualSpacing/>
              <w:rPr>
                <w:rFonts w:eastAsia="Calibri" w:cs="Calibri"/>
                <w:b/>
                <w:sz w:val="20"/>
                <w:szCs w:val="20"/>
                <w:lang w:bidi="en-US"/>
              </w:rPr>
            </w:pPr>
            <w:r>
              <w:rPr>
                <w:rFonts w:eastAsia="Calibri" w:cs="Calibri"/>
                <w:b/>
                <w:sz w:val="20"/>
                <w:szCs w:val="20"/>
                <w:lang w:bidi="en-US"/>
              </w:rPr>
              <w:t>Equity</w:t>
            </w:r>
          </w:p>
          <w:p w:rsidR="00A11A4E" w:rsidRDefault="00A11A4E" w:rsidP="00380899">
            <w:pPr>
              <w:spacing w:after="0" w:line="240" w:lineRule="auto"/>
              <w:contextualSpacing/>
              <w:rPr>
                <w:rFonts w:eastAsia="Calibri" w:cs="Calibri"/>
                <w:b/>
                <w:sz w:val="20"/>
                <w:szCs w:val="20"/>
                <w:lang w:bidi="en-US"/>
              </w:rPr>
            </w:pPr>
            <w:r>
              <w:rPr>
                <w:rFonts w:eastAsia="Calibri" w:cs="Calibri"/>
                <w:b/>
                <w:sz w:val="20"/>
                <w:szCs w:val="20"/>
                <w:lang w:bidi="en-US"/>
              </w:rPr>
              <w:t xml:space="preserve">3SP </w:t>
            </w:r>
          </w:p>
          <w:p w:rsidR="00A11A4E" w:rsidRDefault="00A11A4E" w:rsidP="00380899">
            <w:pPr>
              <w:spacing w:after="0" w:line="240" w:lineRule="auto"/>
              <w:contextualSpacing/>
              <w:rPr>
                <w:rFonts w:eastAsia="Calibri" w:cs="Calibri"/>
                <w:b/>
                <w:sz w:val="20"/>
                <w:szCs w:val="20"/>
                <w:lang w:bidi="en-US"/>
              </w:rPr>
            </w:pPr>
            <w:r>
              <w:rPr>
                <w:rFonts w:eastAsia="Calibri" w:cs="Calibri"/>
                <w:b/>
                <w:sz w:val="20"/>
                <w:szCs w:val="20"/>
                <w:lang w:bidi="en-US"/>
              </w:rPr>
              <w:t>Mini-grant Requests</w:t>
            </w:r>
          </w:p>
          <w:p w:rsidR="00A11A4E" w:rsidRDefault="00A11A4E" w:rsidP="00380899">
            <w:pPr>
              <w:spacing w:after="0" w:line="240" w:lineRule="auto"/>
              <w:contextualSpacing/>
              <w:rPr>
                <w:rFonts w:eastAsia="Calibri" w:cs="Calibri"/>
                <w:b/>
                <w:sz w:val="20"/>
                <w:szCs w:val="20"/>
                <w:lang w:bidi="en-US"/>
              </w:rPr>
            </w:pPr>
          </w:p>
          <w:p w:rsidR="00A11A4E" w:rsidRDefault="00A11A4E" w:rsidP="00380899">
            <w:pPr>
              <w:spacing w:after="0" w:line="240" w:lineRule="auto"/>
              <w:contextualSpacing/>
              <w:rPr>
                <w:rFonts w:eastAsia="Calibri" w:cs="Calibri"/>
                <w:b/>
                <w:sz w:val="20"/>
                <w:szCs w:val="20"/>
                <w:lang w:bidi="en-US"/>
              </w:rPr>
            </w:pPr>
            <w:r>
              <w:rPr>
                <w:rFonts w:eastAsia="Calibri" w:cs="Calibri"/>
                <w:b/>
                <w:sz w:val="20"/>
                <w:szCs w:val="20"/>
                <w:lang w:bidi="en-US"/>
              </w:rPr>
              <w:t xml:space="preserve">Meets Tuesday, the week before PDAC Meeting. </w:t>
            </w:r>
          </w:p>
          <w:p w:rsidR="00A11A4E" w:rsidRDefault="00A11A4E" w:rsidP="00380899">
            <w:pPr>
              <w:spacing w:after="0" w:line="240" w:lineRule="auto"/>
              <w:contextualSpacing/>
              <w:rPr>
                <w:rFonts w:eastAsia="Calibri" w:cs="Calibri"/>
                <w:b/>
                <w:sz w:val="20"/>
                <w:szCs w:val="20"/>
                <w:lang w:bidi="en-US"/>
              </w:rPr>
            </w:pPr>
          </w:p>
          <w:p w:rsidR="00A11A4E" w:rsidRDefault="00A11A4E" w:rsidP="00380899">
            <w:pPr>
              <w:spacing w:after="0" w:line="240" w:lineRule="auto"/>
              <w:contextualSpacing/>
              <w:rPr>
                <w:rFonts w:eastAsia="Calibri" w:cs="Calibri"/>
                <w:b/>
                <w:sz w:val="20"/>
                <w:szCs w:val="20"/>
                <w:lang w:bidi="en-US"/>
              </w:rPr>
            </w:pPr>
            <w:r>
              <w:rPr>
                <w:rFonts w:eastAsia="Calibri" w:cs="Calibri"/>
                <w:b/>
                <w:sz w:val="20"/>
                <w:szCs w:val="20"/>
                <w:lang w:bidi="en-US"/>
              </w:rPr>
              <w:t>If your request is approved for Equity or 3SP funding, you will be notified within one week of this date.  These requests will not be reviewed at the PDAC meeting.</w:t>
            </w:r>
          </w:p>
        </w:tc>
        <w:tc>
          <w:tcPr>
            <w:tcW w:w="2616" w:type="dxa"/>
          </w:tcPr>
          <w:p w:rsidR="00A11A4E" w:rsidRDefault="00A11A4E" w:rsidP="00380899">
            <w:pPr>
              <w:spacing w:after="0" w:line="240" w:lineRule="auto"/>
              <w:contextualSpacing/>
              <w:rPr>
                <w:rFonts w:eastAsia="Calibri" w:cs="Calibri"/>
                <w:b/>
                <w:sz w:val="20"/>
                <w:szCs w:val="20"/>
                <w:lang w:bidi="en-US"/>
              </w:rPr>
            </w:pPr>
            <w:r w:rsidRPr="004B1D0F">
              <w:rPr>
                <w:rFonts w:eastAsia="Calibri" w:cs="Calibri"/>
                <w:b/>
                <w:sz w:val="20"/>
                <w:szCs w:val="20"/>
                <w:u w:val="single"/>
                <w:lang w:bidi="en-US"/>
              </w:rPr>
              <w:t>On this date</w:t>
            </w:r>
            <w:r>
              <w:rPr>
                <w:rFonts w:eastAsia="Calibri" w:cs="Calibri"/>
                <w:b/>
                <w:sz w:val="20"/>
                <w:szCs w:val="20"/>
                <w:lang w:bidi="en-US"/>
              </w:rPr>
              <w:t xml:space="preserve">: </w:t>
            </w:r>
            <w:r w:rsidRPr="007226BE">
              <w:rPr>
                <w:rFonts w:eastAsia="Calibri" w:cs="Calibri"/>
                <w:b/>
                <w:sz w:val="20"/>
                <w:szCs w:val="20"/>
                <w:lang w:bidi="en-US"/>
              </w:rPr>
              <w:t xml:space="preserve">PDAC </w:t>
            </w:r>
            <w:r>
              <w:rPr>
                <w:rFonts w:eastAsia="Calibri" w:cs="Calibri"/>
                <w:b/>
                <w:sz w:val="20"/>
                <w:szCs w:val="20"/>
                <w:lang w:bidi="en-US"/>
              </w:rPr>
              <w:t xml:space="preserve">reviews subcommittee </w:t>
            </w:r>
            <w:r w:rsidRPr="007226BE">
              <w:rPr>
                <w:rFonts w:eastAsia="Calibri" w:cs="Calibri"/>
                <w:b/>
                <w:sz w:val="20"/>
                <w:szCs w:val="20"/>
                <w:lang w:bidi="en-US"/>
              </w:rPr>
              <w:t>recommendations</w:t>
            </w:r>
            <w:r>
              <w:rPr>
                <w:rFonts w:eastAsia="Calibri" w:cs="Calibri"/>
                <w:b/>
                <w:sz w:val="20"/>
                <w:szCs w:val="20"/>
                <w:lang w:bidi="en-US"/>
              </w:rPr>
              <w:t xml:space="preserve"> for PDAC funding </w:t>
            </w:r>
            <w:r w:rsidRPr="007226BE">
              <w:rPr>
                <w:rFonts w:eastAsia="Calibri" w:cs="Calibri"/>
                <w:b/>
                <w:sz w:val="20"/>
                <w:szCs w:val="20"/>
                <w:lang w:bidi="en-US"/>
              </w:rPr>
              <w:t xml:space="preserve">and forwards those recommendations to </w:t>
            </w:r>
            <w:r>
              <w:rPr>
                <w:rFonts w:eastAsia="Calibri" w:cs="Calibri"/>
                <w:b/>
                <w:sz w:val="20"/>
                <w:szCs w:val="20"/>
                <w:lang w:bidi="en-US"/>
              </w:rPr>
              <w:t xml:space="preserve">the College </w:t>
            </w:r>
            <w:r w:rsidRPr="007226BE">
              <w:rPr>
                <w:rFonts w:eastAsia="Calibri" w:cs="Calibri"/>
                <w:b/>
                <w:sz w:val="20"/>
                <w:szCs w:val="20"/>
                <w:lang w:bidi="en-US"/>
              </w:rPr>
              <w:t>President the day after the PDAC meeting.</w:t>
            </w:r>
            <w:r>
              <w:rPr>
                <w:rFonts w:eastAsia="Calibri" w:cs="Calibri"/>
                <w:b/>
                <w:sz w:val="20"/>
                <w:szCs w:val="20"/>
                <w:lang w:bidi="en-US"/>
              </w:rPr>
              <w:t>*</w:t>
            </w:r>
            <w:r w:rsidRPr="007226BE">
              <w:rPr>
                <w:rFonts w:eastAsia="Calibri" w:cs="Calibri"/>
                <w:b/>
                <w:sz w:val="20"/>
                <w:szCs w:val="20"/>
                <w:lang w:bidi="en-US"/>
              </w:rPr>
              <w:t xml:space="preserve"> </w:t>
            </w:r>
          </w:p>
          <w:p w:rsidR="00A11A4E" w:rsidRDefault="00A11A4E" w:rsidP="00380899">
            <w:pPr>
              <w:spacing w:after="0" w:line="240" w:lineRule="auto"/>
              <w:contextualSpacing/>
              <w:rPr>
                <w:rFonts w:eastAsia="Calibri" w:cs="Calibri"/>
                <w:b/>
                <w:sz w:val="20"/>
                <w:szCs w:val="20"/>
                <w:lang w:bidi="en-US"/>
              </w:rPr>
            </w:pPr>
          </w:p>
          <w:p w:rsidR="00A11A4E" w:rsidRPr="007226BE" w:rsidRDefault="00A11A4E" w:rsidP="00380899">
            <w:pPr>
              <w:spacing w:after="0" w:line="240" w:lineRule="auto"/>
              <w:contextualSpacing/>
              <w:rPr>
                <w:rFonts w:eastAsia="Calibri" w:cs="Calibri"/>
                <w:b/>
                <w:sz w:val="20"/>
                <w:szCs w:val="20"/>
                <w:lang w:bidi="en-US"/>
              </w:rPr>
            </w:pPr>
          </w:p>
        </w:tc>
        <w:tc>
          <w:tcPr>
            <w:tcW w:w="3403" w:type="dxa"/>
          </w:tcPr>
          <w:p w:rsidR="00A11A4E" w:rsidRDefault="00A11A4E" w:rsidP="00380899">
            <w:pPr>
              <w:spacing w:after="0" w:line="240" w:lineRule="auto"/>
              <w:contextualSpacing/>
              <w:rPr>
                <w:rFonts w:eastAsia="Calibri" w:cs="Calibri"/>
                <w:b/>
                <w:sz w:val="20"/>
                <w:szCs w:val="20"/>
                <w:lang w:bidi="en-US"/>
              </w:rPr>
            </w:pPr>
            <w:r>
              <w:rPr>
                <w:rFonts w:eastAsia="Calibri" w:cs="Calibri"/>
                <w:b/>
                <w:sz w:val="20"/>
                <w:szCs w:val="20"/>
                <w:lang w:bidi="en-US"/>
              </w:rPr>
              <w:t xml:space="preserve">PDAC- </w:t>
            </w:r>
            <w:r w:rsidRPr="007226BE">
              <w:rPr>
                <w:rFonts w:eastAsia="Calibri" w:cs="Calibri"/>
                <w:b/>
                <w:sz w:val="20"/>
                <w:szCs w:val="20"/>
                <w:lang w:bidi="en-US"/>
              </w:rPr>
              <w:t>President decides within one week</w:t>
            </w:r>
            <w:r>
              <w:rPr>
                <w:rFonts w:eastAsia="Calibri" w:cs="Calibri"/>
                <w:b/>
                <w:sz w:val="20"/>
                <w:szCs w:val="20"/>
                <w:lang w:bidi="en-US"/>
              </w:rPr>
              <w:t xml:space="preserve"> of PDAC meeting</w:t>
            </w:r>
            <w:r w:rsidRPr="007226BE">
              <w:rPr>
                <w:rFonts w:eastAsia="Calibri" w:cs="Calibri"/>
                <w:b/>
                <w:sz w:val="20"/>
                <w:szCs w:val="20"/>
                <w:lang w:bidi="en-US"/>
              </w:rPr>
              <w:t xml:space="preserve"> and notifi</w:t>
            </w:r>
            <w:r>
              <w:rPr>
                <w:rFonts w:eastAsia="Calibri" w:cs="Calibri"/>
                <w:b/>
                <w:sz w:val="20"/>
                <w:szCs w:val="20"/>
                <w:lang w:bidi="en-US"/>
              </w:rPr>
              <w:t xml:space="preserve">es Office of Equity &amp; Inclusion.  Coordinator will then notify Requestor by this date. </w:t>
            </w:r>
            <w:r>
              <w:rPr>
                <w:rFonts w:eastAsia="Calibri" w:cs="Calibri"/>
                <w:b/>
                <w:sz w:val="20"/>
                <w:szCs w:val="20"/>
                <w:lang w:bidi="en-US"/>
              </w:rPr>
              <w:t>*</w:t>
            </w:r>
          </w:p>
          <w:p w:rsidR="00A11A4E" w:rsidRDefault="00A11A4E" w:rsidP="00380899">
            <w:pPr>
              <w:spacing w:after="0" w:line="240" w:lineRule="auto"/>
              <w:contextualSpacing/>
              <w:rPr>
                <w:rFonts w:eastAsia="Calibri" w:cs="Calibri"/>
                <w:b/>
                <w:sz w:val="20"/>
                <w:szCs w:val="20"/>
                <w:lang w:bidi="en-US"/>
              </w:rPr>
            </w:pPr>
          </w:p>
          <w:p w:rsidR="00A11A4E" w:rsidRPr="007226BE" w:rsidRDefault="00A11A4E" w:rsidP="00380899">
            <w:pPr>
              <w:spacing w:after="0" w:line="240" w:lineRule="auto"/>
              <w:contextualSpacing/>
              <w:rPr>
                <w:rFonts w:eastAsia="Calibri" w:cs="Calibri"/>
                <w:b/>
                <w:sz w:val="20"/>
                <w:szCs w:val="20"/>
                <w:lang w:bidi="en-US"/>
              </w:rPr>
            </w:pPr>
            <w:r>
              <w:rPr>
                <w:rFonts w:eastAsia="Calibri" w:cs="Calibri"/>
                <w:b/>
                <w:sz w:val="20"/>
                <w:szCs w:val="20"/>
                <w:lang w:bidi="en-US"/>
              </w:rPr>
              <w:t>Nexus Funding:  Nexus funding will be reviewed by the Equity and Inclusion Manager.  If the Nexus request exceeds $1,000, supplemental PDAC funding will follow the PDAC funding review timeline.</w:t>
            </w:r>
          </w:p>
        </w:tc>
      </w:tr>
      <w:tr w:rsidR="00A11A4E" w:rsidRPr="007226BE" w:rsidTr="00380899">
        <w:trPr>
          <w:cantSplit/>
          <w:trHeight w:val="299"/>
        </w:trPr>
        <w:tc>
          <w:tcPr>
            <w:tcW w:w="1895" w:type="dxa"/>
            <w:shd w:val="clear" w:color="auto" w:fill="FFFFFF" w:themeFill="background1"/>
          </w:tcPr>
          <w:p w:rsidR="00A11A4E" w:rsidRPr="007226B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 xml:space="preserve">August, 2017 </w:t>
            </w:r>
          </w:p>
        </w:tc>
        <w:tc>
          <w:tcPr>
            <w:tcW w:w="2078" w:type="dxa"/>
            <w:shd w:val="clear" w:color="auto" w:fill="FFFFFF" w:themeFill="background1"/>
          </w:tcPr>
          <w:p w:rsidR="00A11A4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 xml:space="preserve">Since August is the first month of the </w:t>
            </w:r>
          </w:p>
          <w:p w:rsidR="00A11A4E" w:rsidRPr="00CC22C7" w:rsidRDefault="00A11A4E" w:rsidP="00380899">
            <w:pPr>
              <w:spacing w:after="0" w:line="240" w:lineRule="auto"/>
              <w:contextualSpacing/>
              <w:rPr>
                <w:rFonts w:eastAsia="Calibri" w:cs="Calibri"/>
                <w:b/>
                <w:sz w:val="20"/>
                <w:szCs w:val="20"/>
                <w:lang w:bidi="en-US"/>
              </w:rPr>
            </w:pPr>
            <w:proofErr w:type="gramStart"/>
            <w:r>
              <w:rPr>
                <w:rFonts w:eastAsia="Calibri" w:cs="Calibri"/>
                <w:sz w:val="20"/>
                <w:szCs w:val="20"/>
                <w:lang w:bidi="en-US"/>
              </w:rPr>
              <w:t>semester</w:t>
            </w:r>
            <w:proofErr w:type="gramEnd"/>
            <w:r>
              <w:rPr>
                <w:rFonts w:eastAsia="Calibri" w:cs="Calibri"/>
                <w:sz w:val="20"/>
                <w:szCs w:val="20"/>
                <w:lang w:bidi="en-US"/>
              </w:rPr>
              <w:t xml:space="preserve">, the review and approval timeline has been condensed for this month only.  </w:t>
            </w:r>
            <w:r w:rsidRPr="00CC22C7">
              <w:rPr>
                <w:rFonts w:eastAsia="Calibri" w:cs="Calibri"/>
                <w:b/>
                <w:sz w:val="20"/>
                <w:szCs w:val="20"/>
                <w:lang w:bidi="en-US"/>
              </w:rPr>
              <w:t>Funding requests</w:t>
            </w:r>
            <w:r w:rsidRPr="00CC22C7">
              <w:rPr>
                <w:rFonts w:eastAsia="Calibri" w:cs="Calibri"/>
                <w:b/>
                <w:sz w:val="20"/>
                <w:szCs w:val="20"/>
                <w:lang w:bidi="en-US"/>
              </w:rPr>
              <w:t xml:space="preserve"> are</w:t>
            </w:r>
            <w:r w:rsidRPr="00CC22C7">
              <w:rPr>
                <w:rFonts w:eastAsia="Calibri" w:cs="Calibri"/>
                <w:b/>
                <w:sz w:val="20"/>
                <w:szCs w:val="20"/>
                <w:lang w:bidi="en-US"/>
              </w:rPr>
              <w:t xml:space="preserve"> due Tuesday, 8/22, </w:t>
            </w:r>
          </w:p>
          <w:p w:rsidR="00C70431" w:rsidRPr="00CC22C7" w:rsidRDefault="00A11A4E" w:rsidP="00380899">
            <w:pPr>
              <w:spacing w:after="0" w:line="240" w:lineRule="auto"/>
              <w:contextualSpacing/>
              <w:rPr>
                <w:rFonts w:eastAsia="Calibri" w:cs="Calibri"/>
                <w:b/>
                <w:sz w:val="20"/>
                <w:szCs w:val="20"/>
                <w:lang w:bidi="en-US"/>
              </w:rPr>
            </w:pPr>
            <w:r w:rsidRPr="00CC22C7">
              <w:rPr>
                <w:rFonts w:eastAsia="Calibri" w:cs="Calibri"/>
                <w:b/>
                <w:sz w:val="20"/>
                <w:szCs w:val="20"/>
                <w:lang w:bidi="en-US"/>
              </w:rPr>
              <w:t xml:space="preserve">9 a.m. </w:t>
            </w:r>
          </w:p>
          <w:p w:rsidR="00A11A4E" w:rsidRPr="0042705A" w:rsidRDefault="00A11A4E" w:rsidP="00380899">
            <w:pPr>
              <w:spacing w:after="0" w:line="240" w:lineRule="auto"/>
              <w:contextualSpacing/>
              <w:rPr>
                <w:rFonts w:eastAsia="Calibri" w:cs="Calibri"/>
                <w:b/>
                <w:sz w:val="20"/>
                <w:szCs w:val="20"/>
                <w:lang w:bidi="en-US"/>
              </w:rPr>
            </w:pPr>
            <w:r w:rsidRPr="00C70431">
              <w:rPr>
                <w:rFonts w:eastAsia="Calibri" w:cs="Calibri"/>
                <w:sz w:val="20"/>
                <w:szCs w:val="20"/>
                <w:lang w:bidi="en-US"/>
              </w:rPr>
              <w:t>Notice will be sent out to campus Tuesday, August 15.</w:t>
            </w:r>
            <w:r w:rsidRPr="0042705A">
              <w:rPr>
                <w:rFonts w:eastAsia="Calibri" w:cs="Calibri"/>
                <w:b/>
                <w:sz w:val="20"/>
                <w:szCs w:val="20"/>
                <w:lang w:bidi="en-US"/>
              </w:rPr>
              <w:t xml:space="preserve"> </w:t>
            </w:r>
          </w:p>
          <w:p w:rsidR="00A11A4E" w:rsidRPr="007226BE" w:rsidRDefault="00A11A4E" w:rsidP="00380899">
            <w:pPr>
              <w:spacing w:after="0" w:line="240" w:lineRule="auto"/>
              <w:contextualSpacing/>
              <w:rPr>
                <w:rFonts w:eastAsia="Calibri" w:cs="Calibri"/>
                <w:sz w:val="20"/>
                <w:szCs w:val="20"/>
                <w:lang w:bidi="en-US"/>
              </w:rPr>
            </w:pPr>
          </w:p>
        </w:tc>
        <w:tc>
          <w:tcPr>
            <w:tcW w:w="2118" w:type="dxa"/>
            <w:shd w:val="clear" w:color="auto" w:fill="FFFFFF" w:themeFill="background1"/>
          </w:tcPr>
          <w:p w:rsidR="00A11A4E" w:rsidRPr="00AF051B" w:rsidRDefault="00A11A4E" w:rsidP="00380899">
            <w:pPr>
              <w:spacing w:after="0" w:line="240" w:lineRule="auto"/>
              <w:contextualSpacing/>
              <w:rPr>
                <w:rFonts w:eastAsia="Calibri" w:cs="Calibri"/>
                <w:sz w:val="20"/>
                <w:szCs w:val="20"/>
                <w:lang w:bidi="en-US"/>
              </w:rPr>
            </w:pPr>
            <w:r w:rsidRPr="00AF051B">
              <w:rPr>
                <w:rFonts w:eastAsia="Calibri" w:cs="Calibri"/>
                <w:sz w:val="20"/>
                <w:szCs w:val="20"/>
                <w:lang w:bidi="en-US"/>
              </w:rPr>
              <w:t xml:space="preserve">Friday, August 25, </w:t>
            </w:r>
          </w:p>
          <w:p w:rsidR="00A11A4E" w:rsidRPr="00AF051B" w:rsidRDefault="00A11A4E" w:rsidP="00380899">
            <w:pPr>
              <w:spacing w:after="0" w:line="240" w:lineRule="auto"/>
              <w:contextualSpacing/>
              <w:rPr>
                <w:rFonts w:eastAsia="Calibri" w:cs="Calibri"/>
                <w:sz w:val="20"/>
                <w:szCs w:val="20"/>
                <w:lang w:bidi="en-US"/>
              </w:rPr>
            </w:pPr>
            <w:r w:rsidRPr="00AF051B">
              <w:rPr>
                <w:rFonts w:eastAsia="Calibri" w:cs="Calibri"/>
                <w:sz w:val="20"/>
                <w:szCs w:val="20"/>
                <w:lang w:bidi="en-US"/>
              </w:rPr>
              <w:t>5 p.m.</w:t>
            </w:r>
            <w:bookmarkStart w:id="0" w:name="_GoBack"/>
            <w:bookmarkEnd w:id="0"/>
          </w:p>
        </w:tc>
        <w:tc>
          <w:tcPr>
            <w:tcW w:w="4799" w:type="dxa"/>
            <w:gridSpan w:val="2"/>
            <w:shd w:val="clear" w:color="auto" w:fill="FFFFFF" w:themeFill="background1"/>
          </w:tcPr>
          <w:p w:rsidR="00A11A4E" w:rsidRPr="00AF051B"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w:t>
            </w:r>
            <w:r>
              <w:rPr>
                <w:rFonts w:eastAsia="Calibri" w:cs="Calibri"/>
                <w:sz w:val="20"/>
                <w:szCs w:val="20"/>
                <w:lang w:bidi="en-US"/>
              </w:rPr>
              <w:t>In order to accommodate requests made early in the semester</w:t>
            </w:r>
            <w:r>
              <w:rPr>
                <w:rFonts w:eastAsia="Calibri" w:cs="Calibri"/>
                <w:sz w:val="20"/>
                <w:szCs w:val="20"/>
                <w:lang w:bidi="en-US"/>
              </w:rPr>
              <w:t xml:space="preserve">, </w:t>
            </w:r>
            <w:r>
              <w:rPr>
                <w:rFonts w:eastAsia="Calibri" w:cs="Calibri"/>
                <w:sz w:val="20"/>
                <w:szCs w:val="20"/>
                <w:lang w:bidi="en-US"/>
              </w:rPr>
              <w:t xml:space="preserve">the College President will review funding recommendations made by the Equity and Inclusion Office for the month of August.    You will be notified of the outcome of that review by the Professional Development Coordinator. </w:t>
            </w:r>
          </w:p>
          <w:p w:rsidR="00A11A4E" w:rsidRPr="00AF051B" w:rsidRDefault="00A11A4E" w:rsidP="00380899">
            <w:pPr>
              <w:spacing w:after="0" w:line="240" w:lineRule="auto"/>
              <w:contextualSpacing/>
              <w:rPr>
                <w:rFonts w:eastAsia="Calibri" w:cs="Calibri"/>
                <w:sz w:val="20"/>
                <w:szCs w:val="20"/>
                <w:lang w:bidi="en-US"/>
              </w:rPr>
            </w:pPr>
          </w:p>
        </w:tc>
        <w:tc>
          <w:tcPr>
            <w:tcW w:w="3403" w:type="dxa"/>
            <w:shd w:val="clear" w:color="auto" w:fill="FFFFFF" w:themeFill="background1"/>
          </w:tcPr>
          <w:p w:rsidR="00A11A4E" w:rsidRPr="007226B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August 31, 2017</w:t>
            </w:r>
          </w:p>
        </w:tc>
      </w:tr>
      <w:tr w:rsidR="00A11A4E" w:rsidRPr="007226BE" w:rsidTr="00380899">
        <w:trPr>
          <w:cantSplit/>
          <w:trHeight w:val="299"/>
        </w:trPr>
        <w:tc>
          <w:tcPr>
            <w:tcW w:w="1895" w:type="dxa"/>
            <w:shd w:val="clear" w:color="auto" w:fill="FFFFFF" w:themeFill="background1"/>
          </w:tcPr>
          <w:p w:rsidR="00A11A4E" w:rsidRPr="007226B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lastRenderedPageBreak/>
              <w:t>September, 2017</w:t>
            </w:r>
          </w:p>
        </w:tc>
        <w:tc>
          <w:tcPr>
            <w:tcW w:w="2078" w:type="dxa"/>
            <w:shd w:val="clear" w:color="auto" w:fill="FFFFFF" w:themeFill="background1"/>
          </w:tcPr>
          <w:p w:rsidR="00A11A4E" w:rsidRPr="007226B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September 5, 2017</w:t>
            </w:r>
          </w:p>
        </w:tc>
        <w:tc>
          <w:tcPr>
            <w:tcW w:w="2118" w:type="dxa"/>
            <w:shd w:val="clear" w:color="auto" w:fill="FFFFFF" w:themeFill="background1"/>
          </w:tcPr>
          <w:p w:rsidR="00A11A4E" w:rsidRPr="007226B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September 12, 2017</w:t>
            </w:r>
          </w:p>
        </w:tc>
        <w:tc>
          <w:tcPr>
            <w:tcW w:w="2183" w:type="dxa"/>
            <w:shd w:val="clear" w:color="auto" w:fill="FFFFFF" w:themeFill="background1"/>
          </w:tcPr>
          <w:p w:rsidR="00A11A4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Sept. 19, 2017 (Tues)</w:t>
            </w:r>
          </w:p>
        </w:tc>
        <w:tc>
          <w:tcPr>
            <w:tcW w:w="2616" w:type="dxa"/>
            <w:shd w:val="clear" w:color="auto" w:fill="FFFFFF" w:themeFill="background1"/>
          </w:tcPr>
          <w:p w:rsidR="00A11A4E" w:rsidRPr="007226B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September 28,  2017</w:t>
            </w:r>
          </w:p>
        </w:tc>
        <w:tc>
          <w:tcPr>
            <w:tcW w:w="3403" w:type="dxa"/>
            <w:shd w:val="clear" w:color="auto" w:fill="FFFFFF" w:themeFill="background1"/>
          </w:tcPr>
          <w:p w:rsidR="00A11A4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October 5, 2017</w:t>
            </w:r>
          </w:p>
          <w:p w:rsidR="00A11A4E" w:rsidRDefault="00A11A4E" w:rsidP="00380899">
            <w:pPr>
              <w:spacing w:after="0" w:line="240" w:lineRule="auto"/>
              <w:contextualSpacing/>
              <w:rPr>
                <w:rFonts w:eastAsia="Calibri" w:cs="Calibri"/>
                <w:sz w:val="20"/>
                <w:szCs w:val="20"/>
                <w:lang w:bidi="en-US"/>
              </w:rPr>
            </w:pPr>
          </w:p>
          <w:p w:rsidR="00A11A4E" w:rsidRDefault="00A11A4E" w:rsidP="00380899">
            <w:pPr>
              <w:spacing w:after="0" w:line="240" w:lineRule="auto"/>
              <w:contextualSpacing/>
              <w:rPr>
                <w:rFonts w:eastAsia="Calibri" w:cs="Calibri"/>
                <w:sz w:val="20"/>
                <w:szCs w:val="20"/>
                <w:lang w:bidi="en-US"/>
              </w:rPr>
            </w:pPr>
          </w:p>
          <w:p w:rsidR="00A11A4E" w:rsidRDefault="00A11A4E" w:rsidP="00380899">
            <w:pPr>
              <w:spacing w:after="0" w:line="240" w:lineRule="auto"/>
              <w:contextualSpacing/>
              <w:rPr>
                <w:rFonts w:eastAsia="Calibri" w:cs="Calibri"/>
                <w:sz w:val="20"/>
                <w:szCs w:val="20"/>
                <w:lang w:bidi="en-US"/>
              </w:rPr>
            </w:pPr>
          </w:p>
          <w:p w:rsidR="00A11A4E" w:rsidRDefault="00A11A4E" w:rsidP="00380899">
            <w:pPr>
              <w:spacing w:after="0" w:line="240" w:lineRule="auto"/>
              <w:contextualSpacing/>
              <w:rPr>
                <w:rFonts w:eastAsia="Calibri" w:cs="Calibri"/>
                <w:sz w:val="20"/>
                <w:szCs w:val="20"/>
                <w:lang w:bidi="en-US"/>
              </w:rPr>
            </w:pPr>
          </w:p>
          <w:p w:rsidR="00A11A4E" w:rsidRPr="007226BE" w:rsidRDefault="00A11A4E" w:rsidP="00380899">
            <w:pPr>
              <w:spacing w:after="0" w:line="240" w:lineRule="auto"/>
              <w:contextualSpacing/>
              <w:rPr>
                <w:rFonts w:eastAsia="Calibri" w:cs="Calibri"/>
                <w:sz w:val="20"/>
                <w:szCs w:val="20"/>
                <w:lang w:bidi="en-US"/>
              </w:rPr>
            </w:pPr>
          </w:p>
        </w:tc>
      </w:tr>
      <w:tr w:rsidR="00A11A4E" w:rsidRPr="007226BE" w:rsidTr="00380899">
        <w:trPr>
          <w:cantSplit/>
          <w:trHeight w:val="299"/>
        </w:trPr>
        <w:tc>
          <w:tcPr>
            <w:tcW w:w="1895" w:type="dxa"/>
            <w:shd w:val="clear" w:color="auto" w:fill="FFFFFF" w:themeFill="background1"/>
          </w:tcPr>
          <w:p w:rsidR="00A11A4E" w:rsidRPr="007226BE" w:rsidRDefault="00C70431" w:rsidP="00380899">
            <w:pPr>
              <w:spacing w:after="0" w:line="240" w:lineRule="auto"/>
              <w:contextualSpacing/>
              <w:rPr>
                <w:rFonts w:eastAsia="Calibri" w:cs="Calibri"/>
                <w:sz w:val="20"/>
                <w:szCs w:val="20"/>
                <w:lang w:bidi="en-US"/>
              </w:rPr>
            </w:pPr>
            <w:r>
              <w:rPr>
                <w:rFonts w:eastAsia="Calibri" w:cs="Calibri"/>
                <w:sz w:val="20"/>
                <w:szCs w:val="20"/>
                <w:lang w:bidi="en-US"/>
              </w:rPr>
              <w:t xml:space="preserve">October, 2017 </w:t>
            </w:r>
          </w:p>
        </w:tc>
        <w:tc>
          <w:tcPr>
            <w:tcW w:w="12398" w:type="dxa"/>
            <w:gridSpan w:val="5"/>
            <w:shd w:val="clear" w:color="auto" w:fill="BFBFBF" w:themeFill="background1" w:themeFillShade="BF"/>
          </w:tcPr>
          <w:p w:rsidR="00A11A4E" w:rsidRPr="007226BE" w:rsidRDefault="00C70431" w:rsidP="00C70431">
            <w:pPr>
              <w:spacing w:after="0" w:line="240" w:lineRule="auto"/>
              <w:contextualSpacing/>
              <w:rPr>
                <w:rFonts w:eastAsia="Calibri" w:cs="Calibri"/>
                <w:sz w:val="20"/>
                <w:szCs w:val="20"/>
                <w:lang w:bidi="en-US"/>
              </w:rPr>
            </w:pPr>
            <w:r>
              <w:rPr>
                <w:rFonts w:eastAsia="Calibri" w:cs="Calibri"/>
                <w:sz w:val="20"/>
                <w:szCs w:val="20"/>
                <w:lang w:bidi="en-US"/>
              </w:rPr>
              <w:t xml:space="preserve">No Funding Review this month.   </w:t>
            </w:r>
          </w:p>
        </w:tc>
      </w:tr>
      <w:tr w:rsidR="00A11A4E" w:rsidRPr="007226BE" w:rsidTr="00380899">
        <w:trPr>
          <w:cantSplit/>
          <w:trHeight w:val="314"/>
        </w:trPr>
        <w:tc>
          <w:tcPr>
            <w:tcW w:w="1895" w:type="dxa"/>
            <w:shd w:val="clear" w:color="auto" w:fill="FFFFFF" w:themeFill="background1"/>
          </w:tcPr>
          <w:p w:rsidR="00A11A4E" w:rsidRPr="007226B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November, 2017 (LPG will review Flex proposals on Thursday, November 30 (5</w:t>
            </w:r>
            <w:r w:rsidRPr="005B578A">
              <w:rPr>
                <w:rFonts w:eastAsia="Calibri" w:cs="Calibri"/>
                <w:sz w:val="20"/>
                <w:szCs w:val="20"/>
                <w:vertAlign w:val="superscript"/>
                <w:lang w:bidi="en-US"/>
              </w:rPr>
              <w:t>th</w:t>
            </w:r>
            <w:r>
              <w:rPr>
                <w:rFonts w:eastAsia="Calibri" w:cs="Calibri"/>
                <w:sz w:val="20"/>
                <w:szCs w:val="20"/>
                <w:lang w:bidi="en-US"/>
              </w:rPr>
              <w:t xml:space="preserve"> week of month) due to Thanksgiving Holiday on our regular meeting date, November 23 (4</w:t>
            </w:r>
            <w:r w:rsidRPr="005B578A">
              <w:rPr>
                <w:rFonts w:eastAsia="Calibri" w:cs="Calibri"/>
                <w:sz w:val="20"/>
                <w:szCs w:val="20"/>
                <w:vertAlign w:val="superscript"/>
                <w:lang w:bidi="en-US"/>
              </w:rPr>
              <w:t>th</w:t>
            </w:r>
            <w:r>
              <w:rPr>
                <w:rFonts w:eastAsia="Calibri" w:cs="Calibri"/>
                <w:sz w:val="20"/>
                <w:szCs w:val="20"/>
                <w:lang w:bidi="en-US"/>
              </w:rPr>
              <w:t xml:space="preserve"> Thursday)</w:t>
            </w:r>
          </w:p>
        </w:tc>
        <w:tc>
          <w:tcPr>
            <w:tcW w:w="2078" w:type="dxa"/>
            <w:shd w:val="clear" w:color="auto" w:fill="FFFFFF" w:themeFill="background1"/>
          </w:tcPr>
          <w:p w:rsidR="00A11A4E" w:rsidRPr="007226B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November 6, 2017</w:t>
            </w:r>
          </w:p>
        </w:tc>
        <w:tc>
          <w:tcPr>
            <w:tcW w:w="2118" w:type="dxa"/>
            <w:shd w:val="clear" w:color="auto" w:fill="FFFFFF" w:themeFill="background1"/>
          </w:tcPr>
          <w:p w:rsidR="00A11A4E" w:rsidRPr="007226B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November 13, 2017</w:t>
            </w:r>
          </w:p>
        </w:tc>
        <w:tc>
          <w:tcPr>
            <w:tcW w:w="2183" w:type="dxa"/>
            <w:shd w:val="clear" w:color="auto" w:fill="FFFFFF" w:themeFill="background1"/>
          </w:tcPr>
          <w:p w:rsidR="00A11A4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November 21, 2017 (Tues)</w:t>
            </w:r>
          </w:p>
        </w:tc>
        <w:tc>
          <w:tcPr>
            <w:tcW w:w="2616" w:type="dxa"/>
            <w:shd w:val="clear" w:color="auto" w:fill="FFFFFF" w:themeFill="background1"/>
          </w:tcPr>
          <w:p w:rsidR="00A11A4E" w:rsidRPr="007226B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November 30, 2017 (next review meeting is in February)</w:t>
            </w:r>
          </w:p>
        </w:tc>
        <w:tc>
          <w:tcPr>
            <w:tcW w:w="3403" w:type="dxa"/>
            <w:shd w:val="clear" w:color="auto" w:fill="FFFFFF" w:themeFill="background1"/>
          </w:tcPr>
          <w:p w:rsidR="00A11A4E" w:rsidRPr="007226B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December 8, 2017</w:t>
            </w:r>
          </w:p>
        </w:tc>
      </w:tr>
      <w:tr w:rsidR="00A11A4E" w:rsidRPr="007226BE" w:rsidTr="00380899">
        <w:trPr>
          <w:cantSplit/>
          <w:trHeight w:val="299"/>
        </w:trPr>
        <w:tc>
          <w:tcPr>
            <w:tcW w:w="1895" w:type="dxa"/>
            <w:shd w:val="clear" w:color="auto" w:fill="FFFFFF" w:themeFill="background1"/>
          </w:tcPr>
          <w:p w:rsidR="00A11A4E" w:rsidRPr="007226B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No December, 2017 meeting</w:t>
            </w:r>
          </w:p>
        </w:tc>
        <w:tc>
          <w:tcPr>
            <w:tcW w:w="12398" w:type="dxa"/>
            <w:gridSpan w:val="5"/>
            <w:shd w:val="clear" w:color="auto" w:fill="A6A6A6" w:themeFill="background1" w:themeFillShade="A6"/>
          </w:tcPr>
          <w:p w:rsidR="00A11A4E" w:rsidRDefault="000665CF" w:rsidP="00380899">
            <w:pPr>
              <w:spacing w:after="0" w:line="240" w:lineRule="auto"/>
              <w:contextualSpacing/>
              <w:rPr>
                <w:rFonts w:eastAsia="Calibri" w:cs="Calibri"/>
                <w:sz w:val="20"/>
                <w:szCs w:val="20"/>
                <w:lang w:bidi="en-US"/>
              </w:rPr>
            </w:pPr>
            <w:r>
              <w:rPr>
                <w:rFonts w:eastAsia="Calibri" w:cs="Calibri"/>
                <w:sz w:val="20"/>
                <w:szCs w:val="20"/>
                <w:lang w:bidi="en-US"/>
              </w:rPr>
              <w:t>No Funding Review this month.</w:t>
            </w:r>
          </w:p>
          <w:p w:rsidR="00A11A4E" w:rsidRPr="007226BE" w:rsidRDefault="00A11A4E" w:rsidP="00380899">
            <w:pPr>
              <w:spacing w:after="0" w:line="240" w:lineRule="auto"/>
              <w:contextualSpacing/>
              <w:rPr>
                <w:rFonts w:eastAsia="Calibri" w:cs="Calibri"/>
                <w:sz w:val="20"/>
                <w:szCs w:val="20"/>
                <w:lang w:bidi="en-US"/>
              </w:rPr>
            </w:pPr>
          </w:p>
        </w:tc>
      </w:tr>
      <w:tr w:rsidR="00A11A4E" w:rsidRPr="007226BE" w:rsidTr="00380899">
        <w:trPr>
          <w:cantSplit/>
          <w:trHeight w:val="413"/>
        </w:trPr>
        <w:tc>
          <w:tcPr>
            <w:tcW w:w="1895" w:type="dxa"/>
            <w:shd w:val="clear" w:color="auto" w:fill="FFFFFF" w:themeFill="background1"/>
          </w:tcPr>
          <w:p w:rsidR="00A11A4E" w:rsidRPr="007226B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 xml:space="preserve">No January, 2018 Meeting </w:t>
            </w:r>
          </w:p>
        </w:tc>
        <w:tc>
          <w:tcPr>
            <w:tcW w:w="12398" w:type="dxa"/>
            <w:gridSpan w:val="5"/>
            <w:shd w:val="clear" w:color="auto" w:fill="AEAAAA" w:themeFill="background2" w:themeFillShade="BF"/>
          </w:tcPr>
          <w:p w:rsidR="00A11A4E" w:rsidRDefault="000665CF" w:rsidP="000665CF">
            <w:pPr>
              <w:spacing w:after="0" w:line="240" w:lineRule="auto"/>
              <w:contextualSpacing/>
              <w:rPr>
                <w:rFonts w:eastAsia="Calibri" w:cs="Calibri"/>
                <w:sz w:val="20"/>
                <w:szCs w:val="20"/>
                <w:lang w:bidi="en-US"/>
              </w:rPr>
            </w:pPr>
            <w:r>
              <w:rPr>
                <w:rFonts w:eastAsia="Calibri" w:cs="Calibri"/>
                <w:sz w:val="20"/>
                <w:szCs w:val="20"/>
                <w:lang w:bidi="en-US"/>
              </w:rPr>
              <w:t>No Funding Review this month.</w:t>
            </w:r>
          </w:p>
          <w:p w:rsidR="000665CF" w:rsidRPr="007226BE" w:rsidRDefault="000665CF" w:rsidP="000665CF">
            <w:pPr>
              <w:spacing w:after="0" w:line="240" w:lineRule="auto"/>
              <w:contextualSpacing/>
              <w:rPr>
                <w:rFonts w:eastAsia="Calibri" w:cs="Calibri"/>
                <w:sz w:val="20"/>
                <w:szCs w:val="20"/>
                <w:lang w:bidi="en-US"/>
              </w:rPr>
            </w:pPr>
          </w:p>
        </w:tc>
      </w:tr>
      <w:tr w:rsidR="00A11A4E" w:rsidRPr="007226BE" w:rsidTr="00380899">
        <w:trPr>
          <w:cantSplit/>
          <w:trHeight w:val="323"/>
        </w:trPr>
        <w:tc>
          <w:tcPr>
            <w:tcW w:w="1895" w:type="dxa"/>
            <w:shd w:val="clear" w:color="auto" w:fill="FFFFFF" w:themeFill="background1"/>
          </w:tcPr>
          <w:p w:rsidR="00A11A4E" w:rsidRPr="007226B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February, 2018</w:t>
            </w:r>
          </w:p>
        </w:tc>
        <w:tc>
          <w:tcPr>
            <w:tcW w:w="2078" w:type="dxa"/>
            <w:shd w:val="clear" w:color="auto" w:fill="FFFFFF" w:themeFill="background1"/>
          </w:tcPr>
          <w:p w:rsidR="00A11A4E" w:rsidRPr="007226B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February 6, 2018</w:t>
            </w:r>
          </w:p>
        </w:tc>
        <w:tc>
          <w:tcPr>
            <w:tcW w:w="2118" w:type="dxa"/>
            <w:shd w:val="clear" w:color="auto" w:fill="FFFFFF" w:themeFill="background1"/>
          </w:tcPr>
          <w:p w:rsidR="00A11A4E" w:rsidRPr="007226B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February 13 (Tuesday)</w:t>
            </w:r>
          </w:p>
        </w:tc>
        <w:tc>
          <w:tcPr>
            <w:tcW w:w="2183" w:type="dxa"/>
            <w:shd w:val="clear" w:color="auto" w:fill="FFFFFF" w:themeFill="background1"/>
          </w:tcPr>
          <w:p w:rsidR="00A11A4E" w:rsidRPr="007226B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February 20  (Tuesday)</w:t>
            </w:r>
          </w:p>
        </w:tc>
        <w:tc>
          <w:tcPr>
            <w:tcW w:w="2616" w:type="dxa"/>
            <w:shd w:val="clear" w:color="auto" w:fill="FFFFFF" w:themeFill="background1"/>
          </w:tcPr>
          <w:p w:rsidR="00A11A4E" w:rsidRPr="007226B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February 22, 2018</w:t>
            </w:r>
          </w:p>
        </w:tc>
        <w:tc>
          <w:tcPr>
            <w:tcW w:w="3403" w:type="dxa"/>
            <w:shd w:val="clear" w:color="auto" w:fill="FFFFFF" w:themeFill="background1"/>
          </w:tcPr>
          <w:p w:rsidR="00A11A4E" w:rsidRPr="007226B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March 1, 2018</w:t>
            </w:r>
          </w:p>
        </w:tc>
      </w:tr>
      <w:tr w:rsidR="00A11A4E" w:rsidRPr="007226BE" w:rsidTr="00380899">
        <w:trPr>
          <w:cantSplit/>
          <w:trHeight w:val="323"/>
        </w:trPr>
        <w:tc>
          <w:tcPr>
            <w:tcW w:w="1895" w:type="dxa"/>
            <w:shd w:val="clear" w:color="auto" w:fill="FFFFFF" w:themeFill="background1"/>
          </w:tcPr>
          <w:p w:rsidR="00A11A4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No March Meeting</w:t>
            </w:r>
          </w:p>
        </w:tc>
        <w:tc>
          <w:tcPr>
            <w:tcW w:w="12398" w:type="dxa"/>
            <w:gridSpan w:val="5"/>
            <w:shd w:val="clear" w:color="auto" w:fill="AEAAAA" w:themeFill="background2" w:themeFillShade="BF"/>
          </w:tcPr>
          <w:p w:rsidR="00A11A4E" w:rsidRDefault="000665CF" w:rsidP="000665CF">
            <w:pPr>
              <w:spacing w:after="0" w:line="240" w:lineRule="auto"/>
              <w:contextualSpacing/>
              <w:rPr>
                <w:rFonts w:eastAsia="Calibri" w:cs="Calibri"/>
                <w:sz w:val="20"/>
                <w:szCs w:val="20"/>
                <w:lang w:bidi="en-US"/>
              </w:rPr>
            </w:pPr>
            <w:r>
              <w:rPr>
                <w:rFonts w:eastAsia="Calibri" w:cs="Calibri"/>
                <w:sz w:val="20"/>
                <w:szCs w:val="20"/>
                <w:lang w:bidi="en-US"/>
              </w:rPr>
              <w:t xml:space="preserve">No Funding Review this month. </w:t>
            </w:r>
          </w:p>
        </w:tc>
      </w:tr>
      <w:tr w:rsidR="00A11A4E" w:rsidRPr="007226BE" w:rsidTr="00380899">
        <w:trPr>
          <w:cantSplit/>
          <w:trHeight w:val="323"/>
        </w:trPr>
        <w:tc>
          <w:tcPr>
            <w:tcW w:w="1895" w:type="dxa"/>
            <w:shd w:val="clear" w:color="auto" w:fill="FFFFFF" w:themeFill="background1"/>
          </w:tcPr>
          <w:p w:rsidR="00A11A4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 xml:space="preserve">April, 2018 </w:t>
            </w:r>
          </w:p>
          <w:p w:rsidR="00A11A4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 xml:space="preserve">No Funding proposals will be reviewed again until September, 2018. </w:t>
            </w:r>
          </w:p>
        </w:tc>
        <w:tc>
          <w:tcPr>
            <w:tcW w:w="2078" w:type="dxa"/>
            <w:shd w:val="clear" w:color="auto" w:fill="FFFFFF" w:themeFill="background1"/>
          </w:tcPr>
          <w:p w:rsidR="00A11A4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April 2, 2018</w:t>
            </w:r>
          </w:p>
        </w:tc>
        <w:tc>
          <w:tcPr>
            <w:tcW w:w="2118" w:type="dxa"/>
            <w:shd w:val="clear" w:color="auto" w:fill="FFFFFF" w:themeFill="background1"/>
          </w:tcPr>
          <w:p w:rsidR="00A11A4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April 10 (Tuesday)</w:t>
            </w:r>
          </w:p>
        </w:tc>
        <w:tc>
          <w:tcPr>
            <w:tcW w:w="2183" w:type="dxa"/>
            <w:shd w:val="clear" w:color="auto" w:fill="FFFFFF" w:themeFill="background1"/>
          </w:tcPr>
          <w:p w:rsidR="00A11A4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April 17 (Tuesday)</w:t>
            </w:r>
          </w:p>
        </w:tc>
        <w:tc>
          <w:tcPr>
            <w:tcW w:w="2616" w:type="dxa"/>
            <w:shd w:val="clear" w:color="auto" w:fill="FFFFFF" w:themeFill="background1"/>
          </w:tcPr>
          <w:p w:rsidR="00A11A4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April 26,2018</w:t>
            </w:r>
          </w:p>
        </w:tc>
        <w:tc>
          <w:tcPr>
            <w:tcW w:w="3403" w:type="dxa"/>
            <w:shd w:val="clear" w:color="auto" w:fill="FFFFFF" w:themeFill="background1"/>
          </w:tcPr>
          <w:p w:rsidR="00A11A4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May 3, 2018</w:t>
            </w:r>
          </w:p>
        </w:tc>
      </w:tr>
      <w:tr w:rsidR="00A11A4E" w:rsidRPr="007226BE" w:rsidTr="00380899">
        <w:trPr>
          <w:cantSplit/>
          <w:trHeight w:val="323"/>
        </w:trPr>
        <w:tc>
          <w:tcPr>
            <w:tcW w:w="14293" w:type="dxa"/>
            <w:gridSpan w:val="6"/>
            <w:shd w:val="clear" w:color="auto" w:fill="FFFFFF" w:themeFill="background1"/>
          </w:tcPr>
          <w:p w:rsidR="00A11A4E" w:rsidRDefault="00A11A4E" w:rsidP="00380899">
            <w:pPr>
              <w:spacing w:after="0" w:line="240" w:lineRule="auto"/>
              <w:contextualSpacing/>
              <w:rPr>
                <w:rFonts w:eastAsia="Calibri" w:cs="Calibri"/>
                <w:sz w:val="20"/>
                <w:szCs w:val="20"/>
                <w:lang w:bidi="en-US"/>
              </w:rPr>
            </w:pPr>
            <w:r>
              <w:rPr>
                <w:rFonts w:eastAsia="Calibri" w:cs="Calibri"/>
                <w:sz w:val="20"/>
                <w:szCs w:val="20"/>
                <w:lang w:bidi="en-US"/>
              </w:rPr>
              <w:t xml:space="preserve">No May Meeting due to committee members’ request due to end of semester activities and instructional deadlines. </w:t>
            </w:r>
          </w:p>
        </w:tc>
      </w:tr>
    </w:tbl>
    <w:p w:rsidR="00A11A4E" w:rsidRDefault="00A11A4E" w:rsidP="00A11A4E">
      <w:pPr>
        <w:spacing w:after="0" w:line="240" w:lineRule="auto"/>
      </w:pPr>
    </w:p>
    <w:p w:rsidR="00A11A4E" w:rsidRPr="00C438DF" w:rsidRDefault="00A11A4E" w:rsidP="00A11A4E">
      <w:pPr>
        <w:spacing w:after="0" w:line="240" w:lineRule="auto"/>
        <w:ind w:left="-450" w:firstLine="4"/>
        <w:rPr>
          <w:sz w:val="18"/>
          <w:szCs w:val="18"/>
          <w:u w:val="single"/>
        </w:rPr>
      </w:pPr>
      <w:r w:rsidRPr="00C438DF">
        <w:rPr>
          <w:sz w:val="18"/>
          <w:szCs w:val="18"/>
          <w:u w:val="single"/>
        </w:rPr>
        <w:t>L:\Equity and Inclusion Office\Department\Professional Development\Professional Development Advisory Committee\</w:t>
      </w:r>
      <w:proofErr w:type="spellStart"/>
      <w:r w:rsidR="00AF5077">
        <w:rPr>
          <w:sz w:val="18"/>
          <w:szCs w:val="18"/>
          <w:u w:val="single"/>
        </w:rPr>
        <w:t>PDACConference</w:t>
      </w:r>
      <w:proofErr w:type="spellEnd"/>
      <w:r w:rsidR="00AF5077">
        <w:rPr>
          <w:sz w:val="18"/>
          <w:szCs w:val="18"/>
          <w:u w:val="single"/>
        </w:rPr>
        <w:t xml:space="preserve"> and Nexus Funding Review and Approval Timeline for 2017-18</w:t>
      </w:r>
    </w:p>
    <w:p w:rsidR="00A11A4E" w:rsidRDefault="00A11A4E" w:rsidP="00A11A4E">
      <w:pPr>
        <w:spacing w:after="0" w:line="240" w:lineRule="auto"/>
        <w:ind w:hanging="446"/>
        <w:rPr>
          <w:u w:val="single"/>
        </w:rPr>
      </w:pPr>
    </w:p>
    <w:p w:rsidR="00A11A4E" w:rsidRDefault="00A11A4E" w:rsidP="00A11A4E">
      <w:pPr>
        <w:spacing w:after="0" w:line="240" w:lineRule="auto"/>
        <w:ind w:hanging="446"/>
        <w:rPr>
          <w:u w:val="single"/>
        </w:rPr>
      </w:pPr>
    </w:p>
    <w:p w:rsidR="00060D86" w:rsidRPr="00A11A4E" w:rsidRDefault="00060D86" w:rsidP="00A11A4E"/>
    <w:sectPr w:rsidR="00060D86" w:rsidRPr="00A11A4E" w:rsidSect="00C63879">
      <w:pgSz w:w="15840" w:h="12240" w:orient="landscape"/>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4E"/>
    <w:rsid w:val="00060D86"/>
    <w:rsid w:val="000665CF"/>
    <w:rsid w:val="00A11A4E"/>
    <w:rsid w:val="00AF5077"/>
    <w:rsid w:val="00C70431"/>
    <w:rsid w:val="00CC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5DF32-4321-49D0-A613-B138A292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Oleson</dc:creator>
  <cp:keywords/>
  <dc:description/>
  <cp:lastModifiedBy>Mary Oleson</cp:lastModifiedBy>
  <cp:revision>2</cp:revision>
  <dcterms:created xsi:type="dcterms:W3CDTF">2017-08-15T21:54:00Z</dcterms:created>
  <dcterms:modified xsi:type="dcterms:W3CDTF">2017-08-15T21:54:00Z</dcterms:modified>
</cp:coreProperties>
</file>