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8D" w:rsidRPr="00387E7A" w:rsidRDefault="0086528D" w:rsidP="001407E4">
      <w:pPr>
        <w:pStyle w:val="BodyText3"/>
        <w:rPr>
          <w:rFonts w:asciiTheme="minorHAnsi" w:hAnsiTheme="minorHAnsi"/>
          <w:b w:val="0"/>
          <w:sz w:val="18"/>
          <w:szCs w:val="18"/>
        </w:rPr>
      </w:pPr>
    </w:p>
    <w:p w:rsidR="001407E4" w:rsidRPr="00387E7A" w:rsidRDefault="001407E4" w:rsidP="001407E4">
      <w:pPr>
        <w:pStyle w:val="BodyText3"/>
        <w:rPr>
          <w:rFonts w:asciiTheme="minorHAnsi" w:hAnsiTheme="minorHAnsi"/>
          <w:b w:val="0"/>
          <w:sz w:val="18"/>
          <w:szCs w:val="18"/>
        </w:rPr>
      </w:pPr>
      <w:r w:rsidRPr="00387E7A">
        <w:rPr>
          <w:rFonts w:asciiTheme="minorHAnsi" w:hAnsiTheme="minorHAnsi"/>
          <w:sz w:val="18"/>
          <w:szCs w:val="18"/>
        </w:rPr>
        <w:drawing>
          <wp:anchor distT="0" distB="0" distL="114300" distR="114300" simplePos="0" relativeHeight="251659264" behindDoc="0" locked="0" layoutInCell="1" allowOverlap="1" wp14:anchorId="2A20DC16" wp14:editId="49A806AB">
            <wp:simplePos x="0" y="0"/>
            <wp:positionH relativeFrom="column">
              <wp:posOffset>2394585</wp:posOffset>
            </wp:positionH>
            <wp:positionV relativeFrom="paragraph">
              <wp:posOffset>0</wp:posOffset>
            </wp:positionV>
            <wp:extent cx="1752600" cy="619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619125"/>
                    </a:xfrm>
                    <a:prstGeom prst="rect">
                      <a:avLst/>
                    </a:prstGeom>
                    <a:noFill/>
                    <a:ln>
                      <a:noFill/>
                    </a:ln>
                  </pic:spPr>
                </pic:pic>
              </a:graphicData>
            </a:graphic>
            <wp14:sizeRelV relativeFrom="margin">
              <wp14:pctHeight>0</wp14:pctHeight>
            </wp14:sizeRelV>
          </wp:anchor>
        </w:drawing>
      </w:r>
    </w:p>
    <w:p w:rsidR="00AB001C" w:rsidRPr="00387E7A" w:rsidRDefault="00AB001C" w:rsidP="001407E4">
      <w:pPr>
        <w:pStyle w:val="BodyText3"/>
        <w:rPr>
          <w:rFonts w:asciiTheme="minorHAnsi" w:hAnsiTheme="minorHAnsi"/>
          <w:b w:val="0"/>
          <w:sz w:val="18"/>
          <w:szCs w:val="18"/>
        </w:rPr>
      </w:pPr>
    </w:p>
    <w:p w:rsidR="00AB001C" w:rsidRPr="00387E7A" w:rsidRDefault="00AB001C" w:rsidP="001407E4">
      <w:pPr>
        <w:pStyle w:val="BodyText3"/>
        <w:rPr>
          <w:rFonts w:asciiTheme="minorHAnsi" w:hAnsiTheme="minorHAnsi"/>
          <w:b w:val="0"/>
          <w:sz w:val="18"/>
          <w:szCs w:val="18"/>
        </w:rPr>
      </w:pPr>
    </w:p>
    <w:p w:rsidR="00AB001C" w:rsidRPr="00387E7A" w:rsidRDefault="00AB001C" w:rsidP="001407E4">
      <w:pPr>
        <w:pStyle w:val="BodyText3"/>
        <w:rPr>
          <w:rFonts w:asciiTheme="minorHAnsi" w:hAnsiTheme="minorHAnsi"/>
          <w:b w:val="0"/>
          <w:sz w:val="18"/>
          <w:szCs w:val="18"/>
        </w:rPr>
      </w:pPr>
    </w:p>
    <w:p w:rsidR="00AB001C" w:rsidRPr="00387E7A" w:rsidRDefault="00AB001C" w:rsidP="001407E4">
      <w:pPr>
        <w:pStyle w:val="BodyText3"/>
        <w:rPr>
          <w:rFonts w:asciiTheme="minorHAnsi" w:hAnsiTheme="minorHAnsi"/>
          <w:b w:val="0"/>
          <w:sz w:val="18"/>
          <w:szCs w:val="18"/>
        </w:rPr>
      </w:pPr>
    </w:p>
    <w:p w:rsidR="001407E4" w:rsidRPr="00387E7A" w:rsidRDefault="001407E4" w:rsidP="00AB001C">
      <w:pPr>
        <w:pStyle w:val="Heading1"/>
        <w:rPr>
          <w:rFonts w:asciiTheme="minorHAnsi" w:hAnsiTheme="minorHAnsi"/>
          <w:sz w:val="18"/>
          <w:szCs w:val="18"/>
        </w:rPr>
      </w:pPr>
      <w:r w:rsidRPr="00387E7A">
        <w:rPr>
          <w:rFonts w:asciiTheme="minorHAnsi" w:hAnsiTheme="minorHAnsi"/>
          <w:sz w:val="18"/>
          <w:szCs w:val="18"/>
        </w:rPr>
        <w:t xml:space="preserve">MEMORANDUM </w:t>
      </w:r>
    </w:p>
    <w:p w:rsidR="001407E4" w:rsidRPr="00387E7A" w:rsidRDefault="001407E4" w:rsidP="001407E4">
      <w:pPr>
        <w:ind w:left="0"/>
        <w:outlineLvl w:val="0"/>
        <w:rPr>
          <w:rFonts w:asciiTheme="minorHAnsi" w:hAnsiTheme="minorHAnsi"/>
          <w:b/>
          <w:sz w:val="18"/>
          <w:szCs w:val="18"/>
        </w:rPr>
      </w:pPr>
      <w:r w:rsidRPr="00387E7A">
        <w:rPr>
          <w:rFonts w:asciiTheme="minorHAnsi" w:hAnsiTheme="minorHAnsi"/>
          <w:b/>
          <w:sz w:val="18"/>
          <w:szCs w:val="18"/>
        </w:rPr>
        <w:t xml:space="preserve">Date: </w:t>
      </w:r>
      <w:r w:rsidRPr="00387E7A">
        <w:rPr>
          <w:rFonts w:asciiTheme="minorHAnsi" w:hAnsiTheme="minorHAnsi"/>
          <w:b/>
          <w:sz w:val="18"/>
          <w:szCs w:val="18"/>
        </w:rPr>
        <w:tab/>
        <w:t xml:space="preserve">  </w:t>
      </w:r>
      <w:r w:rsidR="0064264F" w:rsidRPr="00387E7A">
        <w:rPr>
          <w:rFonts w:asciiTheme="minorHAnsi" w:hAnsiTheme="minorHAnsi"/>
          <w:b/>
          <w:sz w:val="18"/>
          <w:szCs w:val="18"/>
        </w:rPr>
        <w:t>August 16, 2018</w:t>
      </w:r>
    </w:p>
    <w:p w:rsidR="001407E4" w:rsidRPr="00387E7A" w:rsidRDefault="001407E4" w:rsidP="001407E4">
      <w:pPr>
        <w:ind w:left="0"/>
        <w:outlineLvl w:val="0"/>
        <w:rPr>
          <w:rFonts w:asciiTheme="minorHAnsi" w:hAnsiTheme="minorHAnsi"/>
          <w:b/>
          <w:sz w:val="18"/>
          <w:szCs w:val="18"/>
        </w:rPr>
      </w:pPr>
      <w:r w:rsidRPr="00387E7A">
        <w:rPr>
          <w:rFonts w:asciiTheme="minorHAnsi" w:hAnsiTheme="minorHAnsi"/>
          <w:b/>
          <w:sz w:val="18"/>
          <w:szCs w:val="18"/>
        </w:rPr>
        <w:t>To:</w:t>
      </w:r>
      <w:r w:rsidRPr="00387E7A">
        <w:rPr>
          <w:rFonts w:asciiTheme="minorHAnsi" w:hAnsiTheme="minorHAnsi"/>
          <w:b/>
          <w:sz w:val="18"/>
          <w:szCs w:val="18"/>
        </w:rPr>
        <w:tab/>
        <w:t xml:space="preserve">  Everyone @ LMC</w:t>
      </w:r>
    </w:p>
    <w:p w:rsidR="001407E4" w:rsidRPr="00387E7A" w:rsidRDefault="001407E4" w:rsidP="001407E4">
      <w:pPr>
        <w:ind w:left="0"/>
        <w:outlineLvl w:val="0"/>
        <w:rPr>
          <w:rFonts w:asciiTheme="minorHAnsi" w:hAnsiTheme="minorHAnsi"/>
          <w:b/>
          <w:sz w:val="18"/>
          <w:szCs w:val="18"/>
        </w:rPr>
      </w:pPr>
      <w:r w:rsidRPr="00387E7A">
        <w:rPr>
          <w:rFonts w:asciiTheme="minorHAnsi" w:hAnsiTheme="minorHAnsi"/>
          <w:b/>
          <w:sz w:val="18"/>
          <w:szCs w:val="18"/>
        </w:rPr>
        <w:t>From:</w:t>
      </w:r>
      <w:r w:rsidRPr="00387E7A">
        <w:rPr>
          <w:rFonts w:asciiTheme="minorHAnsi" w:hAnsiTheme="minorHAnsi"/>
          <w:b/>
          <w:sz w:val="18"/>
          <w:szCs w:val="18"/>
        </w:rPr>
        <w:tab/>
        <w:t xml:space="preserve">  Professional Development Advisory Committee (PDAC)</w:t>
      </w:r>
    </w:p>
    <w:p w:rsidR="001407E4" w:rsidRDefault="001407E4" w:rsidP="001407E4">
      <w:pPr>
        <w:pStyle w:val="BodyTextIndent"/>
        <w:rPr>
          <w:rFonts w:asciiTheme="minorHAnsi" w:hAnsiTheme="minorHAnsi"/>
          <w:sz w:val="18"/>
          <w:szCs w:val="18"/>
        </w:rPr>
      </w:pPr>
      <w:r w:rsidRPr="00387E7A">
        <w:rPr>
          <w:rFonts w:asciiTheme="minorHAnsi" w:hAnsiTheme="minorHAnsi"/>
          <w:sz w:val="18"/>
          <w:szCs w:val="18"/>
        </w:rPr>
        <w:t>Re:</w:t>
      </w:r>
      <w:r w:rsidRPr="00387E7A">
        <w:rPr>
          <w:rFonts w:asciiTheme="minorHAnsi" w:hAnsiTheme="minorHAnsi"/>
          <w:sz w:val="18"/>
          <w:szCs w:val="18"/>
        </w:rPr>
        <w:tab/>
        <w:t xml:space="preserve">  PDAC</w:t>
      </w:r>
      <w:r w:rsidR="00A44374" w:rsidRPr="00387E7A">
        <w:rPr>
          <w:rFonts w:asciiTheme="minorHAnsi" w:hAnsiTheme="minorHAnsi"/>
          <w:sz w:val="18"/>
          <w:szCs w:val="18"/>
        </w:rPr>
        <w:t xml:space="preserve"> Conference and Nexus Funding -</w:t>
      </w:r>
      <w:r w:rsidRPr="00387E7A">
        <w:rPr>
          <w:rFonts w:asciiTheme="minorHAnsi" w:hAnsiTheme="minorHAnsi"/>
          <w:sz w:val="18"/>
          <w:szCs w:val="18"/>
        </w:rPr>
        <w:t xml:space="preserve"> </w:t>
      </w:r>
      <w:r w:rsidR="00A44374" w:rsidRPr="00387E7A">
        <w:rPr>
          <w:rFonts w:asciiTheme="minorHAnsi" w:hAnsiTheme="minorHAnsi"/>
          <w:sz w:val="18"/>
          <w:szCs w:val="18"/>
        </w:rPr>
        <w:t xml:space="preserve"> Directions </w:t>
      </w:r>
      <w:r w:rsidR="00AB001C" w:rsidRPr="00387E7A">
        <w:rPr>
          <w:rFonts w:asciiTheme="minorHAnsi" w:hAnsiTheme="minorHAnsi"/>
          <w:sz w:val="18"/>
          <w:szCs w:val="18"/>
        </w:rPr>
        <w:t xml:space="preserve">for </w:t>
      </w:r>
      <w:r w:rsidR="00A44374" w:rsidRPr="00387E7A">
        <w:rPr>
          <w:rFonts w:asciiTheme="minorHAnsi" w:hAnsiTheme="minorHAnsi"/>
          <w:sz w:val="18"/>
          <w:szCs w:val="18"/>
        </w:rPr>
        <w:t xml:space="preserve">making a request in </w:t>
      </w:r>
      <w:r w:rsidR="0064264F" w:rsidRPr="00387E7A">
        <w:rPr>
          <w:rFonts w:asciiTheme="minorHAnsi" w:hAnsiTheme="minorHAnsi"/>
          <w:sz w:val="18"/>
          <w:szCs w:val="18"/>
        </w:rPr>
        <w:t>2018-19</w:t>
      </w:r>
      <w:r w:rsidR="00387E7A">
        <w:rPr>
          <w:rFonts w:asciiTheme="minorHAnsi" w:hAnsiTheme="minorHAnsi"/>
          <w:sz w:val="18"/>
          <w:szCs w:val="18"/>
        </w:rPr>
        <w:t xml:space="preserve"> (See also attached Review and Approval Timeline)</w:t>
      </w:r>
    </w:p>
    <w:p w:rsidR="00387E7A" w:rsidRPr="00387E7A" w:rsidRDefault="00387E7A" w:rsidP="001407E4">
      <w:pPr>
        <w:pStyle w:val="BodyTextIndent"/>
        <w:rPr>
          <w:rFonts w:asciiTheme="minorHAnsi" w:hAnsiTheme="minorHAnsi"/>
          <w:sz w:val="18"/>
          <w:szCs w:val="18"/>
        </w:rPr>
      </w:pPr>
    </w:p>
    <w:p w:rsidR="001407E4" w:rsidRPr="00387E7A" w:rsidRDefault="00A655BF" w:rsidP="001407E4">
      <w:pPr>
        <w:ind w:left="0"/>
        <w:rPr>
          <w:rFonts w:asciiTheme="minorHAnsi" w:hAnsiTheme="minorHAnsi"/>
          <w:b/>
          <w:sz w:val="18"/>
          <w:szCs w:val="18"/>
        </w:rPr>
      </w:pPr>
      <w:r>
        <w:rPr>
          <w:rFonts w:asciiTheme="minorHAnsi" w:hAnsiTheme="minorHAnsi"/>
          <w:b/>
          <w:sz w:val="18"/>
          <w:szCs w:val="18"/>
        </w:rPr>
        <w:pict>
          <v:rect id="_x0000_i1025" style="width:0;height:1.5pt" o:hralign="center" o:hrstd="t" o:hr="t" fillcolor="gray" stroked="f"/>
        </w:pict>
      </w:r>
    </w:p>
    <w:p w:rsidR="00AB001C" w:rsidRPr="00387E7A" w:rsidRDefault="00AB001C" w:rsidP="001407E4">
      <w:pPr>
        <w:ind w:left="0"/>
        <w:rPr>
          <w:rFonts w:asciiTheme="minorHAnsi" w:hAnsiTheme="minorHAnsi"/>
          <w:b/>
          <w:sz w:val="18"/>
          <w:szCs w:val="18"/>
        </w:rPr>
      </w:pPr>
      <w:r w:rsidRPr="00387E7A">
        <w:rPr>
          <w:rFonts w:asciiTheme="minorHAnsi" w:hAnsiTheme="minorHAnsi"/>
          <w:b/>
          <w:sz w:val="18"/>
          <w:szCs w:val="18"/>
        </w:rPr>
        <w:t xml:space="preserve">PLEASE READ CAREFULLY: </w:t>
      </w:r>
    </w:p>
    <w:p w:rsidR="00CE19BE" w:rsidRPr="00387E7A" w:rsidRDefault="00CE19BE" w:rsidP="001407E4">
      <w:pPr>
        <w:ind w:left="0"/>
        <w:rPr>
          <w:rFonts w:asciiTheme="minorHAnsi" w:hAnsiTheme="minorHAnsi"/>
          <w:sz w:val="18"/>
          <w:szCs w:val="18"/>
        </w:rPr>
      </w:pPr>
      <w:r w:rsidRPr="00387E7A">
        <w:rPr>
          <w:rFonts w:asciiTheme="minorHAnsi" w:hAnsiTheme="minorHAnsi"/>
          <w:sz w:val="18"/>
          <w:szCs w:val="18"/>
          <w:u w:val="single"/>
        </w:rPr>
        <w:t>The Review and Approval schedule has changed.</w:t>
      </w:r>
      <w:r w:rsidRPr="00387E7A">
        <w:rPr>
          <w:rFonts w:asciiTheme="minorHAnsi" w:hAnsiTheme="minorHAnsi"/>
          <w:sz w:val="18"/>
          <w:szCs w:val="18"/>
        </w:rPr>
        <w:t xml:space="preserve">  </w:t>
      </w:r>
      <w:r w:rsidRPr="00387E7A">
        <w:rPr>
          <w:rFonts w:asciiTheme="minorHAnsi" w:hAnsiTheme="minorHAnsi"/>
          <w:b/>
          <w:sz w:val="18"/>
          <w:szCs w:val="18"/>
        </w:rPr>
        <w:t>PLEASE CALENDAR</w:t>
      </w:r>
      <w:r w:rsidRPr="00387E7A">
        <w:rPr>
          <w:rFonts w:asciiTheme="minorHAnsi" w:hAnsiTheme="minorHAnsi"/>
          <w:sz w:val="18"/>
          <w:szCs w:val="18"/>
        </w:rPr>
        <w:t xml:space="preserve"> the following dates prop</w:t>
      </w:r>
      <w:r w:rsidR="0064264F" w:rsidRPr="00387E7A">
        <w:rPr>
          <w:rFonts w:asciiTheme="minorHAnsi" w:hAnsiTheme="minorHAnsi"/>
          <w:sz w:val="18"/>
          <w:szCs w:val="18"/>
        </w:rPr>
        <w:t xml:space="preserve">osals are due for the 2018-19 </w:t>
      </w:r>
      <w:r w:rsidRPr="00387E7A">
        <w:rPr>
          <w:rFonts w:asciiTheme="minorHAnsi" w:hAnsiTheme="minorHAnsi"/>
          <w:sz w:val="18"/>
          <w:szCs w:val="18"/>
        </w:rPr>
        <w:t xml:space="preserve">Academic year.   Your application MUST include all documents requested including an APPROVED Leave Request.  If these items are not included, your request will be delayed.  A more detailed review and approval timeline is attached to this email.  </w:t>
      </w:r>
    </w:p>
    <w:p w:rsidR="00CE19BE" w:rsidRPr="00387E7A" w:rsidRDefault="00CE19BE" w:rsidP="001407E4">
      <w:pPr>
        <w:ind w:left="0"/>
        <w:rPr>
          <w:rFonts w:asciiTheme="minorHAnsi" w:hAnsiTheme="minorHAnsi"/>
          <w:b/>
          <w:sz w:val="18"/>
          <w:szCs w:val="18"/>
        </w:rPr>
      </w:pPr>
    </w:p>
    <w:tbl>
      <w:tblPr>
        <w:tblStyle w:val="TableGrid"/>
        <w:tblW w:w="0" w:type="auto"/>
        <w:jc w:val="center"/>
        <w:tblLook w:val="04A0" w:firstRow="1" w:lastRow="0" w:firstColumn="1" w:lastColumn="0" w:noHBand="0" w:noVBand="1"/>
      </w:tblPr>
      <w:tblGrid>
        <w:gridCol w:w="2697"/>
      </w:tblGrid>
      <w:tr w:rsidR="00CE19BE" w:rsidRPr="00387E7A" w:rsidTr="0086528D">
        <w:trPr>
          <w:trHeight w:val="269"/>
          <w:jc w:val="center"/>
        </w:trPr>
        <w:tc>
          <w:tcPr>
            <w:tcW w:w="2697" w:type="dxa"/>
            <w:shd w:val="clear" w:color="auto" w:fill="E7E6E6" w:themeFill="background2"/>
          </w:tcPr>
          <w:p w:rsidR="00CE19BE" w:rsidRPr="00387E7A" w:rsidRDefault="0086528D" w:rsidP="00A655BF">
            <w:pPr>
              <w:ind w:left="0"/>
              <w:jc w:val="center"/>
              <w:rPr>
                <w:rFonts w:asciiTheme="minorHAnsi" w:hAnsiTheme="minorHAnsi"/>
                <w:b/>
                <w:sz w:val="18"/>
                <w:szCs w:val="18"/>
              </w:rPr>
            </w:pPr>
            <w:r w:rsidRPr="00387E7A">
              <w:rPr>
                <w:rFonts w:asciiTheme="minorHAnsi" w:hAnsiTheme="minorHAnsi"/>
                <w:b/>
                <w:sz w:val="18"/>
                <w:szCs w:val="18"/>
              </w:rPr>
              <w:t xml:space="preserve">Due Dates for a </w:t>
            </w:r>
            <w:r w:rsidR="00CE19BE" w:rsidRPr="00387E7A">
              <w:rPr>
                <w:rFonts w:asciiTheme="minorHAnsi" w:hAnsiTheme="minorHAnsi"/>
                <w:b/>
                <w:sz w:val="18"/>
                <w:szCs w:val="18"/>
              </w:rPr>
              <w:t>Completed Wufoo Request and ALL Documents, including an Approved Leave Request</w:t>
            </w:r>
          </w:p>
        </w:tc>
      </w:tr>
      <w:tr w:rsidR="00CE19BE" w:rsidRPr="00387E7A" w:rsidTr="00CE19BE">
        <w:trPr>
          <w:jc w:val="center"/>
        </w:trPr>
        <w:tc>
          <w:tcPr>
            <w:tcW w:w="2697" w:type="dxa"/>
          </w:tcPr>
          <w:p w:rsidR="00CE19BE" w:rsidRPr="00387E7A" w:rsidRDefault="0064264F" w:rsidP="00CE19BE">
            <w:pPr>
              <w:ind w:left="0"/>
              <w:jc w:val="center"/>
              <w:rPr>
                <w:rFonts w:asciiTheme="minorHAnsi" w:hAnsiTheme="minorHAnsi"/>
                <w:sz w:val="18"/>
                <w:szCs w:val="18"/>
              </w:rPr>
            </w:pPr>
            <w:r w:rsidRPr="00387E7A">
              <w:rPr>
                <w:rFonts w:asciiTheme="minorHAnsi" w:hAnsiTheme="minorHAnsi"/>
                <w:sz w:val="18"/>
                <w:szCs w:val="18"/>
              </w:rPr>
              <w:t>August 31, 2018 (notification of award by September 14</w:t>
            </w:r>
          </w:p>
        </w:tc>
      </w:tr>
      <w:tr w:rsidR="00CE19BE" w:rsidRPr="00387E7A" w:rsidTr="00CE19BE">
        <w:trPr>
          <w:jc w:val="center"/>
        </w:trPr>
        <w:tc>
          <w:tcPr>
            <w:tcW w:w="2697" w:type="dxa"/>
          </w:tcPr>
          <w:p w:rsidR="00CE19BE" w:rsidRPr="00387E7A" w:rsidRDefault="0064264F" w:rsidP="00CE19BE">
            <w:pPr>
              <w:ind w:left="0"/>
              <w:jc w:val="center"/>
              <w:rPr>
                <w:rFonts w:asciiTheme="minorHAnsi" w:hAnsiTheme="minorHAnsi"/>
                <w:sz w:val="18"/>
                <w:szCs w:val="18"/>
              </w:rPr>
            </w:pPr>
            <w:r w:rsidRPr="00387E7A">
              <w:rPr>
                <w:rFonts w:asciiTheme="minorHAnsi" w:hAnsiTheme="minorHAnsi"/>
                <w:sz w:val="18"/>
                <w:szCs w:val="18"/>
              </w:rPr>
              <w:t>September 4 (notification of award by October 4)</w:t>
            </w:r>
          </w:p>
        </w:tc>
        <w:bookmarkStart w:id="0" w:name="_GoBack"/>
        <w:bookmarkEnd w:id="0"/>
      </w:tr>
      <w:tr w:rsidR="0064264F" w:rsidRPr="00387E7A" w:rsidTr="00CE19BE">
        <w:trPr>
          <w:jc w:val="center"/>
        </w:trPr>
        <w:tc>
          <w:tcPr>
            <w:tcW w:w="2697" w:type="dxa"/>
          </w:tcPr>
          <w:p w:rsidR="0064264F" w:rsidRPr="00387E7A" w:rsidRDefault="0064264F" w:rsidP="00CE19BE">
            <w:pPr>
              <w:ind w:left="0"/>
              <w:jc w:val="center"/>
              <w:rPr>
                <w:rFonts w:asciiTheme="minorHAnsi" w:hAnsiTheme="minorHAnsi"/>
                <w:sz w:val="18"/>
                <w:szCs w:val="18"/>
              </w:rPr>
            </w:pPr>
            <w:r w:rsidRPr="00387E7A">
              <w:rPr>
                <w:rFonts w:asciiTheme="minorHAnsi" w:hAnsiTheme="minorHAnsi"/>
                <w:sz w:val="18"/>
                <w:szCs w:val="18"/>
              </w:rPr>
              <w:t>November 5 (notification of award by December 7)</w:t>
            </w:r>
          </w:p>
        </w:tc>
      </w:tr>
      <w:tr w:rsidR="0064264F" w:rsidRPr="00387E7A" w:rsidTr="00CE19BE">
        <w:trPr>
          <w:jc w:val="center"/>
        </w:trPr>
        <w:tc>
          <w:tcPr>
            <w:tcW w:w="2697" w:type="dxa"/>
          </w:tcPr>
          <w:p w:rsidR="0064264F" w:rsidRPr="00387E7A" w:rsidRDefault="0064264F" w:rsidP="00CE19BE">
            <w:pPr>
              <w:ind w:left="0"/>
              <w:jc w:val="center"/>
              <w:rPr>
                <w:rFonts w:asciiTheme="minorHAnsi" w:hAnsiTheme="minorHAnsi"/>
                <w:sz w:val="18"/>
                <w:szCs w:val="18"/>
              </w:rPr>
            </w:pPr>
            <w:r w:rsidRPr="00387E7A">
              <w:rPr>
                <w:rFonts w:asciiTheme="minorHAnsi" w:hAnsiTheme="minorHAnsi"/>
                <w:sz w:val="18"/>
                <w:szCs w:val="18"/>
              </w:rPr>
              <w:t>February 5 (notification of award by March 8)</w:t>
            </w:r>
          </w:p>
        </w:tc>
      </w:tr>
      <w:tr w:rsidR="0064264F" w:rsidRPr="00387E7A" w:rsidTr="00CE19BE">
        <w:trPr>
          <w:jc w:val="center"/>
        </w:trPr>
        <w:tc>
          <w:tcPr>
            <w:tcW w:w="2697" w:type="dxa"/>
          </w:tcPr>
          <w:p w:rsidR="0064264F" w:rsidRPr="00387E7A" w:rsidRDefault="0064264F" w:rsidP="00CE19BE">
            <w:pPr>
              <w:ind w:left="0"/>
              <w:jc w:val="center"/>
              <w:rPr>
                <w:rFonts w:asciiTheme="minorHAnsi" w:hAnsiTheme="minorHAnsi"/>
                <w:sz w:val="18"/>
                <w:szCs w:val="18"/>
              </w:rPr>
            </w:pPr>
            <w:r w:rsidRPr="00387E7A">
              <w:rPr>
                <w:rFonts w:asciiTheme="minorHAnsi" w:hAnsiTheme="minorHAnsi"/>
                <w:sz w:val="18"/>
                <w:szCs w:val="18"/>
              </w:rPr>
              <w:t>April 1 (notification of award by May 2) This is the last funding review until Fall, 2019</w:t>
            </w:r>
          </w:p>
        </w:tc>
      </w:tr>
    </w:tbl>
    <w:p w:rsidR="00387E7A" w:rsidRDefault="00387E7A" w:rsidP="001407E4">
      <w:pPr>
        <w:ind w:left="0"/>
        <w:rPr>
          <w:rFonts w:asciiTheme="minorHAnsi" w:hAnsiTheme="minorHAnsi"/>
          <w:b/>
          <w:sz w:val="18"/>
          <w:szCs w:val="18"/>
          <w:u w:val="single"/>
        </w:rPr>
      </w:pPr>
    </w:p>
    <w:p w:rsidR="001407E4" w:rsidRPr="00387E7A" w:rsidRDefault="001407E4" w:rsidP="001407E4">
      <w:pPr>
        <w:ind w:left="0"/>
        <w:rPr>
          <w:rFonts w:asciiTheme="minorHAnsi" w:hAnsiTheme="minorHAnsi"/>
          <w:b/>
          <w:sz w:val="18"/>
          <w:szCs w:val="18"/>
          <w:u w:val="single"/>
        </w:rPr>
      </w:pPr>
      <w:r w:rsidRPr="00387E7A">
        <w:rPr>
          <w:rFonts w:asciiTheme="minorHAnsi" w:hAnsiTheme="minorHAnsi"/>
          <w:b/>
          <w:sz w:val="18"/>
          <w:szCs w:val="18"/>
          <w:u w:val="single"/>
        </w:rPr>
        <w:t xml:space="preserve">OVERVIEW: </w:t>
      </w:r>
    </w:p>
    <w:p w:rsidR="001407E4" w:rsidRPr="00387E7A" w:rsidRDefault="001407E4" w:rsidP="001407E4">
      <w:pPr>
        <w:ind w:left="0"/>
        <w:rPr>
          <w:rFonts w:asciiTheme="minorHAnsi" w:hAnsiTheme="minorHAnsi"/>
          <w:sz w:val="18"/>
          <w:szCs w:val="18"/>
        </w:rPr>
      </w:pPr>
      <w:r w:rsidRPr="00387E7A">
        <w:rPr>
          <w:rFonts w:asciiTheme="minorHAnsi" w:hAnsiTheme="minorHAnsi"/>
          <w:sz w:val="18"/>
          <w:szCs w:val="18"/>
        </w:rPr>
        <w:t xml:space="preserve">The purpose of LMC’s Professional Learning Program is to strengthen and support a dynamic learning environment that promotes and enhances the personal, professional and organizational learning for all employees with the ultimate goal of </w:t>
      </w:r>
      <w:r w:rsidR="00AB001C" w:rsidRPr="00387E7A">
        <w:rPr>
          <w:rFonts w:asciiTheme="minorHAnsi" w:hAnsiTheme="minorHAnsi"/>
          <w:b/>
          <w:i/>
          <w:sz w:val="18"/>
          <w:szCs w:val="18"/>
        </w:rPr>
        <w:t>STUDENT SUCCESS</w:t>
      </w:r>
      <w:r w:rsidR="00AB001C" w:rsidRPr="00387E7A">
        <w:rPr>
          <w:rFonts w:asciiTheme="minorHAnsi" w:hAnsiTheme="minorHAnsi"/>
          <w:sz w:val="18"/>
          <w:szCs w:val="18"/>
        </w:rPr>
        <w:t xml:space="preserve">!  </w:t>
      </w:r>
      <w:r w:rsidRPr="00387E7A">
        <w:rPr>
          <w:rFonts w:asciiTheme="minorHAnsi" w:hAnsiTheme="minorHAnsi"/>
          <w:sz w:val="18"/>
          <w:szCs w:val="18"/>
        </w:rPr>
        <w:t xml:space="preserve">PDAC feels privileged to have the support of our district and college for professional development opportunities. </w:t>
      </w:r>
    </w:p>
    <w:p w:rsidR="001407E4" w:rsidRPr="00387E7A" w:rsidRDefault="001407E4" w:rsidP="001407E4">
      <w:pPr>
        <w:ind w:left="0"/>
        <w:rPr>
          <w:rFonts w:asciiTheme="minorHAnsi" w:hAnsiTheme="minorHAnsi"/>
          <w:sz w:val="18"/>
          <w:szCs w:val="18"/>
        </w:rPr>
      </w:pPr>
    </w:p>
    <w:p w:rsidR="001407E4" w:rsidRPr="00387E7A" w:rsidRDefault="001407E4" w:rsidP="001407E4">
      <w:pPr>
        <w:ind w:left="0"/>
        <w:rPr>
          <w:rFonts w:asciiTheme="minorHAnsi" w:hAnsiTheme="minorHAnsi"/>
          <w:sz w:val="18"/>
          <w:szCs w:val="18"/>
        </w:rPr>
      </w:pPr>
      <w:r w:rsidRPr="00387E7A">
        <w:rPr>
          <w:rFonts w:asciiTheme="minorHAnsi" w:hAnsiTheme="minorHAnsi"/>
          <w:sz w:val="18"/>
          <w:szCs w:val="18"/>
        </w:rPr>
        <w:t xml:space="preserve">Conference funds provide opportunities for all LMC employees to attend seminars, workshops and conferences. These activities must be related to the college goals and priorities and PDAC’s Professional Learning Outcomes (as stated on the Conference Request Form), as well as job and career enhancement. </w:t>
      </w:r>
    </w:p>
    <w:p w:rsidR="001407E4" w:rsidRPr="00387E7A" w:rsidRDefault="001407E4" w:rsidP="001407E4">
      <w:pPr>
        <w:ind w:left="0"/>
        <w:rPr>
          <w:rFonts w:asciiTheme="minorHAnsi" w:hAnsiTheme="minorHAnsi"/>
          <w:sz w:val="18"/>
          <w:szCs w:val="18"/>
        </w:rPr>
      </w:pPr>
    </w:p>
    <w:p w:rsidR="001407E4" w:rsidRPr="00387E7A" w:rsidRDefault="001407E4" w:rsidP="001407E4">
      <w:pPr>
        <w:ind w:left="0"/>
        <w:rPr>
          <w:rFonts w:asciiTheme="minorHAnsi" w:hAnsiTheme="minorHAnsi"/>
          <w:sz w:val="18"/>
          <w:szCs w:val="18"/>
        </w:rPr>
      </w:pPr>
      <w:r w:rsidRPr="00387E7A">
        <w:rPr>
          <w:rFonts w:asciiTheme="minorHAnsi" w:hAnsiTheme="minorHAnsi"/>
          <w:sz w:val="18"/>
          <w:szCs w:val="18"/>
        </w:rPr>
        <w:t>PDAC has limited funds each year to support conferences and professional development activities.  In addition, funding is available through this application process from various sources such as Student Success and Support Services Plan (3SP),</w:t>
      </w:r>
      <w:r w:rsidR="003D65E8" w:rsidRPr="00387E7A">
        <w:rPr>
          <w:rFonts w:asciiTheme="minorHAnsi" w:hAnsiTheme="minorHAnsi"/>
          <w:sz w:val="18"/>
          <w:szCs w:val="18"/>
        </w:rPr>
        <w:t xml:space="preserve"> Nexus (for New Faculty) </w:t>
      </w:r>
      <w:r w:rsidRPr="00387E7A">
        <w:rPr>
          <w:rFonts w:asciiTheme="minorHAnsi" w:hAnsiTheme="minorHAnsi"/>
          <w:sz w:val="18"/>
          <w:szCs w:val="18"/>
        </w:rPr>
        <w:t xml:space="preserve"> and the Student Equity Plan (SEP).  The following Funding Levels of Support have been created for PDAC Con</w:t>
      </w:r>
      <w:r w:rsidR="0064264F" w:rsidRPr="00387E7A">
        <w:rPr>
          <w:rFonts w:asciiTheme="minorHAnsi" w:hAnsiTheme="minorHAnsi"/>
          <w:sz w:val="18"/>
          <w:szCs w:val="18"/>
        </w:rPr>
        <w:t xml:space="preserve">ference Funding in the 2018-2019 </w:t>
      </w:r>
      <w:r w:rsidRPr="00387E7A">
        <w:rPr>
          <w:rFonts w:asciiTheme="minorHAnsi" w:hAnsiTheme="minorHAnsi"/>
          <w:sz w:val="18"/>
          <w:szCs w:val="18"/>
        </w:rPr>
        <w:t xml:space="preserve">Academic Year: </w:t>
      </w:r>
    </w:p>
    <w:p w:rsidR="001407E4" w:rsidRPr="00387E7A" w:rsidRDefault="001407E4" w:rsidP="001407E4">
      <w:pPr>
        <w:ind w:left="0"/>
        <w:rPr>
          <w:rFonts w:asciiTheme="minorHAnsi" w:hAnsiTheme="minorHAnsi"/>
          <w:sz w:val="18"/>
          <w:szCs w:val="18"/>
        </w:rPr>
      </w:pPr>
    </w:p>
    <w:p w:rsidR="001407E4" w:rsidRPr="00387E7A" w:rsidRDefault="001407E4" w:rsidP="00506EC1">
      <w:pPr>
        <w:pStyle w:val="ListParagraph"/>
        <w:numPr>
          <w:ilvl w:val="0"/>
          <w:numId w:val="2"/>
        </w:numPr>
        <w:ind w:left="720" w:hanging="720"/>
        <w:rPr>
          <w:rFonts w:asciiTheme="minorHAnsi" w:hAnsiTheme="minorHAnsi"/>
          <w:sz w:val="18"/>
          <w:szCs w:val="18"/>
        </w:rPr>
      </w:pPr>
      <w:r w:rsidRPr="00387E7A">
        <w:rPr>
          <w:rFonts w:asciiTheme="minorHAnsi" w:hAnsiTheme="minorHAnsi"/>
          <w:sz w:val="18"/>
          <w:szCs w:val="18"/>
        </w:rPr>
        <w:t>Employees may be awarded up to $1,50</w:t>
      </w:r>
      <w:r w:rsidR="00AB001C" w:rsidRPr="00387E7A">
        <w:rPr>
          <w:rFonts w:asciiTheme="minorHAnsi" w:hAnsiTheme="minorHAnsi"/>
          <w:sz w:val="18"/>
          <w:szCs w:val="18"/>
        </w:rPr>
        <w:t>0 per person per academic year (July 1 – June 30)</w:t>
      </w:r>
      <w:r w:rsidR="0064264F" w:rsidRPr="00387E7A">
        <w:rPr>
          <w:rFonts w:asciiTheme="minorHAnsi" w:hAnsiTheme="minorHAnsi"/>
          <w:sz w:val="18"/>
          <w:szCs w:val="18"/>
        </w:rPr>
        <w:t>.  Requests are considered on a first-come first-serve basis.</w:t>
      </w:r>
    </w:p>
    <w:p w:rsidR="003D65E8" w:rsidRPr="00387E7A" w:rsidRDefault="003D65E8" w:rsidP="003D65E8">
      <w:pPr>
        <w:pStyle w:val="ListParagraph"/>
        <w:rPr>
          <w:rFonts w:asciiTheme="minorHAnsi" w:hAnsiTheme="minorHAnsi"/>
          <w:sz w:val="18"/>
          <w:szCs w:val="18"/>
        </w:rPr>
      </w:pPr>
    </w:p>
    <w:p w:rsidR="001407E4" w:rsidRPr="00387E7A" w:rsidRDefault="001407E4" w:rsidP="001407E4">
      <w:pPr>
        <w:pStyle w:val="ListParagraph"/>
        <w:numPr>
          <w:ilvl w:val="0"/>
          <w:numId w:val="2"/>
        </w:numPr>
        <w:ind w:left="720" w:hanging="720"/>
        <w:rPr>
          <w:rFonts w:asciiTheme="minorHAnsi" w:hAnsiTheme="minorHAnsi"/>
          <w:sz w:val="18"/>
          <w:szCs w:val="18"/>
        </w:rPr>
      </w:pPr>
      <w:r w:rsidRPr="00387E7A">
        <w:rPr>
          <w:rFonts w:asciiTheme="minorHAnsi" w:hAnsiTheme="minorHAnsi"/>
          <w:sz w:val="18"/>
          <w:szCs w:val="18"/>
        </w:rPr>
        <w:t xml:space="preserve">Unless there is a compelling reason, the maximum allocation provided for any single event/conference is $2,000. Funds will be allocated on a first-come-first-serve basis. </w:t>
      </w:r>
    </w:p>
    <w:p w:rsidR="001407E4" w:rsidRPr="00387E7A" w:rsidRDefault="001407E4" w:rsidP="001407E4">
      <w:pPr>
        <w:pStyle w:val="ListParagraph"/>
        <w:ind w:hanging="720"/>
        <w:rPr>
          <w:rFonts w:asciiTheme="minorHAnsi" w:hAnsiTheme="minorHAnsi"/>
          <w:sz w:val="18"/>
          <w:szCs w:val="18"/>
        </w:rPr>
      </w:pPr>
    </w:p>
    <w:p w:rsidR="001407E4" w:rsidRPr="00387E7A" w:rsidRDefault="00A44374" w:rsidP="001407E4">
      <w:pPr>
        <w:pStyle w:val="ListParagraph"/>
        <w:numPr>
          <w:ilvl w:val="0"/>
          <w:numId w:val="2"/>
        </w:numPr>
        <w:ind w:left="720" w:hanging="720"/>
        <w:rPr>
          <w:rFonts w:asciiTheme="minorHAnsi" w:hAnsiTheme="minorHAnsi"/>
          <w:i/>
          <w:sz w:val="18"/>
          <w:szCs w:val="18"/>
        </w:rPr>
      </w:pPr>
      <w:r w:rsidRPr="00387E7A">
        <w:rPr>
          <w:rFonts w:asciiTheme="minorHAnsi" w:hAnsiTheme="minorHAnsi"/>
          <w:sz w:val="18"/>
          <w:szCs w:val="18"/>
        </w:rPr>
        <w:t>Nexus 2</w:t>
      </w:r>
      <w:r w:rsidRPr="00387E7A">
        <w:rPr>
          <w:rFonts w:asciiTheme="minorHAnsi" w:hAnsiTheme="minorHAnsi"/>
          <w:sz w:val="18"/>
          <w:szCs w:val="18"/>
          <w:vertAlign w:val="superscript"/>
        </w:rPr>
        <w:t>nd</w:t>
      </w:r>
      <w:r w:rsidRPr="00387E7A">
        <w:rPr>
          <w:rFonts w:asciiTheme="minorHAnsi" w:hAnsiTheme="minorHAnsi"/>
          <w:sz w:val="18"/>
          <w:szCs w:val="18"/>
        </w:rPr>
        <w:t>-Year Co-hort Requests for Professional Development/Conference Funding:  As 2</w:t>
      </w:r>
      <w:r w:rsidRPr="00387E7A">
        <w:rPr>
          <w:rFonts w:asciiTheme="minorHAnsi" w:hAnsiTheme="minorHAnsi"/>
          <w:sz w:val="18"/>
          <w:szCs w:val="18"/>
          <w:vertAlign w:val="superscript"/>
        </w:rPr>
        <w:t>nd</w:t>
      </w:r>
      <w:r w:rsidRPr="00387E7A">
        <w:rPr>
          <w:rFonts w:asciiTheme="minorHAnsi" w:hAnsiTheme="minorHAnsi"/>
          <w:sz w:val="18"/>
          <w:szCs w:val="18"/>
        </w:rPr>
        <w:t xml:space="preserve"> year New Faculty, y</w:t>
      </w:r>
      <w:r w:rsidR="001407E4" w:rsidRPr="00387E7A">
        <w:rPr>
          <w:rFonts w:asciiTheme="minorHAnsi" w:hAnsiTheme="minorHAnsi"/>
          <w:sz w:val="18"/>
          <w:szCs w:val="18"/>
        </w:rPr>
        <w:t>ou may</w:t>
      </w:r>
      <w:r w:rsidRPr="00387E7A">
        <w:rPr>
          <w:rFonts w:asciiTheme="minorHAnsi" w:hAnsiTheme="minorHAnsi"/>
          <w:sz w:val="18"/>
          <w:szCs w:val="18"/>
        </w:rPr>
        <w:t xml:space="preserve"> also use the form link to apply for funds. </w:t>
      </w:r>
      <w:r w:rsidR="001407E4" w:rsidRPr="00387E7A">
        <w:rPr>
          <w:rFonts w:asciiTheme="minorHAnsi" w:hAnsiTheme="minorHAnsi"/>
          <w:sz w:val="18"/>
          <w:szCs w:val="18"/>
        </w:rPr>
        <w:t xml:space="preserve"> PDAC will consider funding any</w:t>
      </w:r>
      <w:r w:rsidR="00E66F39" w:rsidRPr="00387E7A">
        <w:rPr>
          <w:rFonts w:asciiTheme="minorHAnsi" w:hAnsiTheme="minorHAnsi"/>
          <w:sz w:val="18"/>
          <w:szCs w:val="18"/>
        </w:rPr>
        <w:t xml:space="preserve"> Nexus conference costs </w:t>
      </w:r>
      <w:r w:rsidR="001407E4" w:rsidRPr="00387E7A">
        <w:rPr>
          <w:rFonts w:asciiTheme="minorHAnsi" w:hAnsiTheme="minorHAnsi"/>
          <w:sz w:val="18"/>
          <w:szCs w:val="18"/>
        </w:rPr>
        <w:t>over $1,000 for any one conference during the second year of employment for n</w:t>
      </w:r>
      <w:r w:rsidR="00E66F39" w:rsidRPr="00387E7A">
        <w:rPr>
          <w:rFonts w:asciiTheme="minorHAnsi" w:hAnsiTheme="minorHAnsi"/>
          <w:sz w:val="18"/>
          <w:szCs w:val="18"/>
        </w:rPr>
        <w:t>ew faculty, up to $500).  (</w:t>
      </w:r>
      <w:r w:rsidR="001407E4" w:rsidRPr="00387E7A">
        <w:rPr>
          <w:rFonts w:asciiTheme="minorHAnsi" w:hAnsiTheme="minorHAnsi"/>
          <w:sz w:val="18"/>
          <w:szCs w:val="18"/>
        </w:rPr>
        <w:t xml:space="preserve">Nexus funding will pay up to $1,000 and </w:t>
      </w:r>
      <w:r w:rsidR="0025224C" w:rsidRPr="00387E7A">
        <w:rPr>
          <w:rFonts w:asciiTheme="minorHAnsi" w:hAnsiTheme="minorHAnsi"/>
          <w:sz w:val="18"/>
          <w:szCs w:val="18"/>
        </w:rPr>
        <w:t xml:space="preserve">upon approval, </w:t>
      </w:r>
      <w:r w:rsidR="001407E4" w:rsidRPr="00387E7A">
        <w:rPr>
          <w:rFonts w:asciiTheme="minorHAnsi" w:hAnsiTheme="minorHAnsi"/>
          <w:sz w:val="18"/>
          <w:szCs w:val="18"/>
        </w:rPr>
        <w:t xml:space="preserve">PDAC will pay the difference, for a total cost up to $1,500). </w:t>
      </w:r>
    </w:p>
    <w:p w:rsidR="001407E4" w:rsidRPr="00387E7A" w:rsidRDefault="001407E4" w:rsidP="001407E4">
      <w:pPr>
        <w:ind w:left="0"/>
        <w:rPr>
          <w:rFonts w:asciiTheme="minorHAnsi" w:hAnsiTheme="minorHAnsi"/>
          <w:sz w:val="18"/>
          <w:szCs w:val="18"/>
        </w:rPr>
      </w:pPr>
    </w:p>
    <w:p w:rsidR="001407E4" w:rsidRPr="00387E7A" w:rsidRDefault="001407E4" w:rsidP="001407E4">
      <w:pPr>
        <w:ind w:left="0"/>
        <w:rPr>
          <w:rFonts w:asciiTheme="minorHAnsi" w:hAnsiTheme="minorHAnsi"/>
          <w:sz w:val="18"/>
          <w:szCs w:val="18"/>
        </w:rPr>
      </w:pPr>
      <w:r w:rsidRPr="00387E7A">
        <w:rPr>
          <w:rFonts w:asciiTheme="minorHAnsi" w:hAnsiTheme="minorHAnsi"/>
          <w:sz w:val="18"/>
          <w:szCs w:val="18"/>
        </w:rPr>
        <w:t xml:space="preserve">Requests are approved based on funds available and benefit to the college community.  </w:t>
      </w:r>
    </w:p>
    <w:p w:rsidR="001407E4" w:rsidRPr="00387E7A" w:rsidRDefault="001407E4" w:rsidP="001407E4">
      <w:pPr>
        <w:ind w:left="0"/>
        <w:rPr>
          <w:rFonts w:asciiTheme="minorHAnsi" w:hAnsiTheme="minorHAnsi"/>
          <w:sz w:val="18"/>
          <w:szCs w:val="18"/>
        </w:rPr>
      </w:pPr>
    </w:p>
    <w:p w:rsidR="001407E4" w:rsidRPr="00387E7A" w:rsidRDefault="001407E4" w:rsidP="001407E4">
      <w:pPr>
        <w:ind w:left="0"/>
        <w:rPr>
          <w:rFonts w:asciiTheme="minorHAnsi" w:hAnsiTheme="minorHAnsi"/>
          <w:sz w:val="18"/>
          <w:szCs w:val="18"/>
        </w:rPr>
      </w:pPr>
      <w:r w:rsidRPr="00387E7A">
        <w:rPr>
          <w:rFonts w:asciiTheme="minorHAnsi" w:hAnsiTheme="minorHAnsi"/>
          <w:sz w:val="18"/>
          <w:szCs w:val="18"/>
        </w:rPr>
        <w:t xml:space="preserve">All staff participating in funded professional learning activities are required to share the information gathered or learned with the college community. This can be done in a variety of ways, including a brief written report, workshops or presentations, sharing of information through department or committee meetings, or other ways which you can develop. Additionally, upon return from the </w:t>
      </w:r>
      <w:r w:rsidR="0086528D" w:rsidRPr="00387E7A">
        <w:rPr>
          <w:rFonts w:asciiTheme="minorHAnsi" w:hAnsiTheme="minorHAnsi"/>
          <w:sz w:val="18"/>
          <w:szCs w:val="18"/>
        </w:rPr>
        <w:t>c</w:t>
      </w:r>
      <w:r w:rsidRPr="00387E7A">
        <w:rPr>
          <w:rFonts w:asciiTheme="minorHAnsi" w:hAnsiTheme="minorHAnsi"/>
          <w:sz w:val="18"/>
          <w:szCs w:val="18"/>
        </w:rPr>
        <w:t xml:space="preserve">onference, you will be asked to complete a brief survey evaluating your conference experience and indicating how you will share what you learned.   </w:t>
      </w:r>
    </w:p>
    <w:p w:rsidR="001407E4" w:rsidRPr="00387E7A" w:rsidRDefault="001407E4" w:rsidP="001407E4">
      <w:pPr>
        <w:ind w:left="0"/>
        <w:rPr>
          <w:rFonts w:asciiTheme="minorHAnsi" w:hAnsiTheme="minorHAnsi"/>
          <w:sz w:val="18"/>
          <w:szCs w:val="18"/>
        </w:rPr>
      </w:pPr>
    </w:p>
    <w:p w:rsidR="001407E4" w:rsidRDefault="001407E4" w:rsidP="001407E4">
      <w:pPr>
        <w:ind w:left="0"/>
        <w:rPr>
          <w:rFonts w:asciiTheme="minorHAnsi" w:hAnsiTheme="minorHAnsi"/>
          <w:sz w:val="18"/>
          <w:szCs w:val="18"/>
        </w:rPr>
      </w:pPr>
      <w:r w:rsidRPr="00387E7A">
        <w:rPr>
          <w:rFonts w:asciiTheme="minorHAnsi" w:hAnsiTheme="minorHAnsi"/>
          <w:sz w:val="18"/>
          <w:szCs w:val="18"/>
        </w:rPr>
        <w:t>Please make note of the submission deadlines for the review process that is attached to this memo and allow the necessary time to plan your participation. You must submit your request for conference funding within the submission deadlines noted on the back of the form and PRIOR to the conference.</w:t>
      </w:r>
    </w:p>
    <w:p w:rsidR="00387E7A" w:rsidRDefault="00387E7A" w:rsidP="001407E4">
      <w:pPr>
        <w:ind w:left="0"/>
        <w:rPr>
          <w:rFonts w:asciiTheme="minorHAnsi" w:hAnsiTheme="minorHAnsi"/>
          <w:sz w:val="18"/>
          <w:szCs w:val="18"/>
        </w:rPr>
      </w:pPr>
    </w:p>
    <w:p w:rsidR="00387E7A" w:rsidRPr="00387E7A" w:rsidRDefault="00387E7A" w:rsidP="001407E4">
      <w:pPr>
        <w:ind w:left="0"/>
        <w:rPr>
          <w:rFonts w:asciiTheme="minorHAnsi" w:hAnsiTheme="minorHAnsi"/>
          <w:sz w:val="18"/>
          <w:szCs w:val="18"/>
        </w:rPr>
      </w:pPr>
      <w:r>
        <w:rPr>
          <w:rFonts w:asciiTheme="minorHAnsi" w:hAnsiTheme="minorHAnsi"/>
          <w:sz w:val="18"/>
          <w:szCs w:val="18"/>
        </w:rPr>
        <w:t>(Turn over to Page 2)</w:t>
      </w:r>
    </w:p>
    <w:p w:rsidR="0086528D" w:rsidRPr="00387E7A" w:rsidRDefault="0086528D" w:rsidP="001407E4">
      <w:pPr>
        <w:ind w:left="0"/>
        <w:rPr>
          <w:rFonts w:asciiTheme="minorHAnsi" w:hAnsiTheme="minorHAnsi"/>
          <w:b/>
          <w:sz w:val="18"/>
          <w:szCs w:val="18"/>
        </w:rPr>
      </w:pPr>
    </w:p>
    <w:p w:rsidR="00387E7A" w:rsidRDefault="00387E7A" w:rsidP="001407E4">
      <w:pPr>
        <w:ind w:left="0"/>
        <w:rPr>
          <w:rFonts w:asciiTheme="minorHAnsi" w:hAnsiTheme="minorHAnsi"/>
          <w:b/>
          <w:sz w:val="18"/>
          <w:szCs w:val="18"/>
        </w:rPr>
      </w:pPr>
    </w:p>
    <w:p w:rsidR="00387E7A" w:rsidRDefault="00387E7A" w:rsidP="001407E4">
      <w:pPr>
        <w:ind w:left="0"/>
        <w:rPr>
          <w:rFonts w:asciiTheme="minorHAnsi" w:hAnsiTheme="minorHAnsi"/>
          <w:b/>
          <w:sz w:val="18"/>
          <w:szCs w:val="18"/>
        </w:rPr>
      </w:pPr>
    </w:p>
    <w:p w:rsidR="00387E7A" w:rsidRDefault="00387E7A" w:rsidP="001407E4">
      <w:pPr>
        <w:ind w:left="0"/>
        <w:rPr>
          <w:rFonts w:asciiTheme="minorHAnsi" w:hAnsiTheme="minorHAnsi"/>
          <w:b/>
          <w:sz w:val="18"/>
          <w:szCs w:val="18"/>
        </w:rPr>
      </w:pPr>
    </w:p>
    <w:p w:rsidR="00387E7A" w:rsidRDefault="00387E7A" w:rsidP="001407E4">
      <w:pPr>
        <w:ind w:left="0"/>
        <w:rPr>
          <w:rFonts w:asciiTheme="minorHAnsi" w:hAnsiTheme="minorHAnsi"/>
          <w:b/>
          <w:sz w:val="18"/>
          <w:szCs w:val="18"/>
        </w:rPr>
      </w:pPr>
    </w:p>
    <w:p w:rsidR="00387E7A" w:rsidRDefault="00387E7A" w:rsidP="001407E4">
      <w:pPr>
        <w:ind w:left="0"/>
        <w:rPr>
          <w:rFonts w:asciiTheme="minorHAnsi" w:hAnsiTheme="minorHAnsi"/>
          <w:b/>
          <w:sz w:val="18"/>
          <w:szCs w:val="18"/>
        </w:rPr>
      </w:pPr>
    </w:p>
    <w:p w:rsidR="001407E4" w:rsidRPr="00387E7A" w:rsidRDefault="001407E4" w:rsidP="001407E4">
      <w:pPr>
        <w:ind w:left="0"/>
        <w:rPr>
          <w:rFonts w:asciiTheme="minorHAnsi" w:hAnsiTheme="minorHAnsi"/>
          <w:b/>
          <w:sz w:val="18"/>
          <w:szCs w:val="18"/>
        </w:rPr>
      </w:pPr>
      <w:r w:rsidRPr="00387E7A">
        <w:rPr>
          <w:rFonts w:asciiTheme="minorHAnsi" w:hAnsiTheme="minorHAnsi"/>
          <w:b/>
          <w:sz w:val="18"/>
          <w:szCs w:val="18"/>
        </w:rPr>
        <w:t xml:space="preserve">CRITERIA FOR APPLICATION APPROVAL: </w:t>
      </w:r>
    </w:p>
    <w:p w:rsidR="001407E4" w:rsidRPr="00387E7A" w:rsidRDefault="001407E4" w:rsidP="001407E4">
      <w:pPr>
        <w:pStyle w:val="ListParagraph"/>
        <w:numPr>
          <w:ilvl w:val="0"/>
          <w:numId w:val="3"/>
        </w:numPr>
        <w:spacing w:after="120"/>
        <w:rPr>
          <w:rFonts w:asciiTheme="minorHAnsi" w:hAnsiTheme="minorHAnsi"/>
          <w:b/>
          <w:sz w:val="18"/>
          <w:szCs w:val="18"/>
        </w:rPr>
      </w:pPr>
      <w:r w:rsidRPr="00387E7A">
        <w:rPr>
          <w:rFonts w:asciiTheme="minorHAnsi" w:hAnsiTheme="minorHAnsi"/>
          <w:sz w:val="18"/>
          <w:szCs w:val="18"/>
        </w:rPr>
        <w:t xml:space="preserve">Have all other sources of funding been explored by the applicant and the applicant’s manager?  </w:t>
      </w:r>
    </w:p>
    <w:p w:rsidR="001407E4" w:rsidRPr="00387E7A" w:rsidRDefault="001407E4" w:rsidP="001407E4">
      <w:pPr>
        <w:pStyle w:val="ListParagraph"/>
        <w:numPr>
          <w:ilvl w:val="0"/>
          <w:numId w:val="3"/>
        </w:numPr>
        <w:spacing w:before="120" w:after="120"/>
        <w:rPr>
          <w:rFonts w:asciiTheme="minorHAnsi" w:hAnsiTheme="minorHAnsi"/>
          <w:b/>
          <w:sz w:val="18"/>
          <w:szCs w:val="18"/>
        </w:rPr>
      </w:pPr>
      <w:r w:rsidRPr="00387E7A">
        <w:rPr>
          <w:rFonts w:asciiTheme="minorHAnsi" w:hAnsiTheme="minorHAnsi"/>
          <w:sz w:val="18"/>
          <w:szCs w:val="18"/>
        </w:rPr>
        <w:t xml:space="preserve">Was the request form complete (including all requested attachments as noted in the directions on the form) and submitted by the deadline? </w:t>
      </w:r>
    </w:p>
    <w:p w:rsidR="001407E4" w:rsidRPr="00387E7A" w:rsidRDefault="001407E4" w:rsidP="001407E4">
      <w:pPr>
        <w:pStyle w:val="ListParagraph"/>
        <w:numPr>
          <w:ilvl w:val="0"/>
          <w:numId w:val="3"/>
        </w:numPr>
        <w:spacing w:before="120" w:after="120"/>
        <w:rPr>
          <w:rFonts w:asciiTheme="minorHAnsi" w:hAnsiTheme="minorHAnsi"/>
          <w:b/>
          <w:sz w:val="18"/>
          <w:szCs w:val="18"/>
        </w:rPr>
      </w:pPr>
      <w:r w:rsidRPr="00387E7A">
        <w:rPr>
          <w:rFonts w:asciiTheme="minorHAnsi" w:hAnsiTheme="minorHAnsi"/>
          <w:sz w:val="18"/>
          <w:szCs w:val="18"/>
        </w:rPr>
        <w:t xml:space="preserve">Does the request meet one or more of LMC’s goals/priorities, PDAC’s Professional Development Outcomes, or other goals listed on the form?  </w:t>
      </w:r>
    </w:p>
    <w:p w:rsidR="001407E4" w:rsidRPr="00387E7A" w:rsidRDefault="001407E4" w:rsidP="001407E4">
      <w:pPr>
        <w:pStyle w:val="ListParagraph"/>
        <w:numPr>
          <w:ilvl w:val="0"/>
          <w:numId w:val="3"/>
        </w:numPr>
        <w:spacing w:before="120" w:after="120"/>
        <w:rPr>
          <w:rFonts w:asciiTheme="minorHAnsi" w:hAnsiTheme="minorHAnsi"/>
          <w:b/>
          <w:sz w:val="18"/>
          <w:szCs w:val="18"/>
        </w:rPr>
      </w:pPr>
      <w:r w:rsidRPr="00387E7A">
        <w:rPr>
          <w:rFonts w:asciiTheme="minorHAnsi" w:hAnsiTheme="minorHAnsi"/>
          <w:sz w:val="18"/>
          <w:szCs w:val="18"/>
        </w:rPr>
        <w:t xml:space="preserve">Is it clear how the activity will benefit the applicant and support student success at LMC? </w:t>
      </w:r>
    </w:p>
    <w:p w:rsidR="001407E4" w:rsidRPr="00387E7A" w:rsidRDefault="001407E4" w:rsidP="00AB001C">
      <w:pPr>
        <w:pStyle w:val="ListParagraph"/>
        <w:numPr>
          <w:ilvl w:val="0"/>
          <w:numId w:val="3"/>
        </w:numPr>
        <w:spacing w:before="120"/>
        <w:rPr>
          <w:rFonts w:asciiTheme="minorHAnsi" w:hAnsiTheme="minorHAnsi"/>
          <w:b/>
          <w:sz w:val="18"/>
          <w:szCs w:val="18"/>
        </w:rPr>
      </w:pPr>
      <w:r w:rsidRPr="00387E7A">
        <w:rPr>
          <w:rFonts w:asciiTheme="minorHAnsi" w:hAnsiTheme="minorHAnsi"/>
          <w:sz w:val="18"/>
          <w:szCs w:val="18"/>
        </w:rPr>
        <w:t xml:space="preserve">Is it clear how the applicant will report her/his learning to the campus? </w:t>
      </w:r>
    </w:p>
    <w:p w:rsidR="001407E4" w:rsidRPr="00387E7A" w:rsidRDefault="001407E4" w:rsidP="001407E4">
      <w:pPr>
        <w:pStyle w:val="ListParagraph"/>
        <w:numPr>
          <w:ilvl w:val="0"/>
          <w:numId w:val="3"/>
        </w:numPr>
        <w:spacing w:before="120"/>
        <w:rPr>
          <w:rFonts w:asciiTheme="minorHAnsi" w:hAnsiTheme="minorHAnsi"/>
          <w:sz w:val="18"/>
          <w:szCs w:val="18"/>
        </w:rPr>
      </w:pPr>
      <w:r w:rsidRPr="00387E7A">
        <w:rPr>
          <w:rFonts w:asciiTheme="minorHAnsi" w:hAnsiTheme="minorHAnsi"/>
          <w:sz w:val="18"/>
          <w:szCs w:val="18"/>
        </w:rPr>
        <w:t xml:space="preserve">Is the budget clear and itemized? </w:t>
      </w:r>
    </w:p>
    <w:p w:rsidR="001407E4" w:rsidRPr="00387E7A" w:rsidRDefault="001407E4" w:rsidP="001407E4">
      <w:pPr>
        <w:ind w:left="0"/>
        <w:rPr>
          <w:rFonts w:asciiTheme="minorHAnsi" w:hAnsiTheme="minorHAnsi"/>
          <w:b/>
          <w:sz w:val="18"/>
          <w:szCs w:val="18"/>
          <w:u w:val="single"/>
        </w:rPr>
      </w:pPr>
    </w:p>
    <w:p w:rsidR="001407E4" w:rsidRPr="00387E7A" w:rsidRDefault="001407E4" w:rsidP="001407E4">
      <w:pPr>
        <w:ind w:left="0"/>
        <w:rPr>
          <w:rFonts w:asciiTheme="minorHAnsi" w:hAnsiTheme="minorHAnsi"/>
          <w:sz w:val="18"/>
          <w:szCs w:val="18"/>
          <w:u w:val="single"/>
        </w:rPr>
      </w:pPr>
      <w:r w:rsidRPr="00387E7A">
        <w:rPr>
          <w:rFonts w:asciiTheme="minorHAnsi" w:hAnsiTheme="minorHAnsi"/>
          <w:b/>
          <w:sz w:val="18"/>
          <w:szCs w:val="18"/>
          <w:u w:val="single"/>
        </w:rPr>
        <w:t xml:space="preserve">APPLICATION DIRECTIONS AND REIMBURSEMENT PROCESS: </w:t>
      </w:r>
    </w:p>
    <w:p w:rsidR="001407E4" w:rsidRPr="00387E7A" w:rsidRDefault="001407E4" w:rsidP="001407E4">
      <w:pPr>
        <w:ind w:left="0"/>
        <w:rPr>
          <w:rFonts w:asciiTheme="minorHAnsi" w:hAnsiTheme="minorHAnsi"/>
          <w:strike/>
          <w:sz w:val="18"/>
          <w:szCs w:val="18"/>
          <w:u w:val="single"/>
        </w:rPr>
      </w:pPr>
    </w:p>
    <w:p w:rsidR="00171134" w:rsidRPr="00387E7A" w:rsidRDefault="001407E4" w:rsidP="00171134">
      <w:pPr>
        <w:pStyle w:val="ListParagraph"/>
        <w:numPr>
          <w:ilvl w:val="0"/>
          <w:numId w:val="1"/>
        </w:numPr>
        <w:rPr>
          <w:rFonts w:asciiTheme="minorHAnsi" w:hAnsiTheme="minorHAnsi"/>
          <w:sz w:val="18"/>
          <w:szCs w:val="18"/>
        </w:rPr>
      </w:pPr>
      <w:r w:rsidRPr="00387E7A">
        <w:rPr>
          <w:rFonts w:asciiTheme="minorHAnsi" w:hAnsiTheme="minorHAnsi"/>
          <w:sz w:val="18"/>
          <w:szCs w:val="18"/>
        </w:rPr>
        <w:t xml:space="preserve">An application to PDAC should be submitted only after the possibility of all other funding sources has been exhausted. Other sources of funding (departmental/ program/grants/committees) should be explored by you and your manager. </w:t>
      </w:r>
      <w:r w:rsidR="00171134" w:rsidRPr="00387E7A">
        <w:rPr>
          <w:rFonts w:asciiTheme="minorHAnsi" w:hAnsiTheme="minorHAnsi"/>
          <w:sz w:val="18"/>
          <w:szCs w:val="18"/>
        </w:rPr>
        <w:t xml:space="preserve"> </w:t>
      </w:r>
    </w:p>
    <w:p w:rsidR="00171134" w:rsidRPr="00387E7A" w:rsidRDefault="00171134" w:rsidP="00171134">
      <w:pPr>
        <w:pStyle w:val="ListParagraph"/>
        <w:rPr>
          <w:rFonts w:asciiTheme="minorHAnsi" w:hAnsiTheme="minorHAnsi"/>
          <w:sz w:val="18"/>
          <w:szCs w:val="18"/>
        </w:rPr>
      </w:pPr>
    </w:p>
    <w:p w:rsidR="00171134" w:rsidRPr="00387E7A" w:rsidRDefault="001407E4" w:rsidP="00171134">
      <w:pPr>
        <w:pStyle w:val="ListParagraph"/>
        <w:rPr>
          <w:rFonts w:asciiTheme="minorHAnsi" w:hAnsiTheme="minorHAnsi" w:cs="Calibri"/>
          <w:b/>
          <w:sz w:val="18"/>
          <w:szCs w:val="18"/>
        </w:rPr>
      </w:pPr>
      <w:r w:rsidRPr="00387E7A">
        <w:rPr>
          <w:rFonts w:asciiTheme="minorHAnsi" w:hAnsiTheme="minorHAnsi" w:cs="Calibri"/>
          <w:sz w:val="18"/>
          <w:szCs w:val="18"/>
        </w:rPr>
        <w:t xml:space="preserve">Complete the </w:t>
      </w:r>
      <w:r w:rsidRPr="00387E7A">
        <w:rPr>
          <w:rFonts w:asciiTheme="minorHAnsi" w:hAnsiTheme="minorHAnsi" w:cs="Calibri"/>
          <w:b/>
          <w:i/>
          <w:sz w:val="18"/>
          <w:szCs w:val="18"/>
        </w:rPr>
        <w:t xml:space="preserve">Request for Conference Funding from PDAC </w:t>
      </w:r>
      <w:r w:rsidR="00171134" w:rsidRPr="00387E7A">
        <w:rPr>
          <w:rFonts w:asciiTheme="minorHAnsi" w:hAnsiTheme="minorHAnsi" w:cs="Calibri"/>
          <w:b/>
          <w:i/>
          <w:sz w:val="18"/>
          <w:szCs w:val="18"/>
        </w:rPr>
        <w:t xml:space="preserve">on-line Wufoo </w:t>
      </w:r>
      <w:r w:rsidRPr="00387E7A">
        <w:rPr>
          <w:rFonts w:asciiTheme="minorHAnsi" w:hAnsiTheme="minorHAnsi" w:cs="Calibri"/>
          <w:b/>
          <w:i/>
          <w:sz w:val="18"/>
          <w:szCs w:val="18"/>
        </w:rPr>
        <w:t xml:space="preserve">form </w:t>
      </w:r>
      <w:r w:rsidRPr="00387E7A">
        <w:rPr>
          <w:rFonts w:asciiTheme="minorHAnsi" w:hAnsiTheme="minorHAnsi" w:cs="Calibri"/>
          <w:sz w:val="18"/>
          <w:szCs w:val="18"/>
        </w:rPr>
        <w:t xml:space="preserve">by following the directions and including </w:t>
      </w:r>
      <w:r w:rsidRPr="00387E7A">
        <w:rPr>
          <w:rFonts w:asciiTheme="minorHAnsi" w:hAnsiTheme="minorHAnsi" w:cs="Calibri"/>
          <w:b/>
          <w:sz w:val="18"/>
          <w:szCs w:val="18"/>
          <w:u w:val="single"/>
        </w:rPr>
        <w:t>all required documentation.</w:t>
      </w:r>
      <w:r w:rsidRPr="00387E7A">
        <w:rPr>
          <w:rFonts w:asciiTheme="minorHAnsi" w:hAnsiTheme="minorHAnsi" w:cs="Calibri"/>
          <w:b/>
          <w:sz w:val="18"/>
          <w:szCs w:val="18"/>
        </w:rPr>
        <w:t xml:space="preserve">  </w:t>
      </w:r>
    </w:p>
    <w:p w:rsidR="00387E7A" w:rsidRDefault="00171134" w:rsidP="00171134">
      <w:pPr>
        <w:pStyle w:val="ListParagraph"/>
        <w:rPr>
          <w:rFonts w:asciiTheme="minorHAnsi" w:hAnsiTheme="minorHAnsi"/>
          <w:b/>
          <w:color w:val="FF0000"/>
          <w:sz w:val="32"/>
          <w:szCs w:val="32"/>
        </w:rPr>
      </w:pPr>
      <w:r w:rsidRPr="00387E7A">
        <w:rPr>
          <w:rFonts w:asciiTheme="minorHAnsi" w:hAnsiTheme="minorHAnsi"/>
          <w:b/>
          <w:sz w:val="18"/>
          <w:szCs w:val="18"/>
        </w:rPr>
        <w:t xml:space="preserve">TO APPLY: </w:t>
      </w:r>
      <w:hyperlink r:id="rId9" w:history="1">
        <w:r w:rsidR="00387E7A" w:rsidRPr="00005594">
          <w:rPr>
            <w:rStyle w:val="Hyperlink"/>
            <w:rFonts w:asciiTheme="minorHAnsi" w:hAnsiTheme="minorHAnsi"/>
            <w:b/>
            <w:sz w:val="32"/>
            <w:szCs w:val="32"/>
          </w:rPr>
          <w:t>https://moleson.wufoo.com/forms/mulefb00gyih9k/</w:t>
        </w:r>
      </w:hyperlink>
    </w:p>
    <w:p w:rsidR="008D1E64" w:rsidRPr="00387E7A" w:rsidRDefault="0064264F" w:rsidP="00171134">
      <w:pPr>
        <w:pStyle w:val="ListParagraph"/>
        <w:rPr>
          <w:rStyle w:val="Hyperlink"/>
          <w:rFonts w:asciiTheme="minorHAnsi" w:hAnsiTheme="minorHAnsi"/>
          <w:b/>
          <w:sz w:val="18"/>
          <w:szCs w:val="18"/>
        </w:rPr>
      </w:pPr>
      <w:r w:rsidRPr="00387E7A">
        <w:rPr>
          <w:rFonts w:asciiTheme="minorHAnsi" w:hAnsiTheme="minorHAnsi"/>
          <w:b/>
          <w:color w:val="FF0000"/>
          <w:sz w:val="32"/>
          <w:szCs w:val="32"/>
        </w:rPr>
        <w:t xml:space="preserve"> </w:t>
      </w:r>
    </w:p>
    <w:p w:rsidR="004A4883" w:rsidRPr="00387E7A" w:rsidRDefault="004A4883" w:rsidP="00171134">
      <w:pPr>
        <w:pStyle w:val="ListParagraph"/>
        <w:rPr>
          <w:rStyle w:val="Hyperlink"/>
          <w:rFonts w:asciiTheme="minorHAnsi" w:hAnsiTheme="minorHAnsi"/>
          <w:b/>
          <w:color w:val="000000" w:themeColor="text1"/>
          <w:sz w:val="18"/>
          <w:szCs w:val="18"/>
          <w:u w:val="none"/>
        </w:rPr>
      </w:pPr>
      <w:r w:rsidRPr="00387E7A">
        <w:rPr>
          <w:rFonts w:asciiTheme="minorHAnsi" w:hAnsiTheme="minorHAnsi"/>
          <w:b/>
          <w:sz w:val="18"/>
          <w:szCs w:val="18"/>
        </w:rPr>
        <w:t>NOTE</w:t>
      </w:r>
      <w:r w:rsidRPr="00387E7A">
        <w:rPr>
          <w:rFonts w:asciiTheme="minorHAnsi" w:hAnsiTheme="minorHAnsi"/>
          <w:b/>
          <w:color w:val="000000" w:themeColor="text1"/>
          <w:sz w:val="18"/>
          <w:szCs w:val="18"/>
        </w:rPr>
        <w:t>:</w:t>
      </w:r>
      <w:r w:rsidRPr="00387E7A">
        <w:rPr>
          <w:rStyle w:val="Hyperlink"/>
          <w:rFonts w:asciiTheme="minorHAnsi" w:hAnsiTheme="minorHAnsi"/>
          <w:b/>
          <w:color w:val="000000" w:themeColor="text1"/>
          <w:sz w:val="18"/>
          <w:szCs w:val="18"/>
        </w:rPr>
        <w:t xml:space="preserve"> </w:t>
      </w:r>
      <w:r w:rsidRPr="00387E7A">
        <w:rPr>
          <w:rStyle w:val="Hyperlink"/>
          <w:rFonts w:asciiTheme="minorHAnsi" w:hAnsiTheme="minorHAnsi"/>
          <w:b/>
          <w:color w:val="000000" w:themeColor="text1"/>
          <w:sz w:val="18"/>
          <w:szCs w:val="18"/>
          <w:u w:val="none"/>
        </w:rPr>
        <w:t xml:space="preserve"> YOU MUST UPLOAD AN APPROVED LEAVE REQUEST ALONG WITH THE WUFOO FORM. </w:t>
      </w:r>
    </w:p>
    <w:p w:rsidR="00407FF4" w:rsidRPr="00387E7A" w:rsidRDefault="00407FF4" w:rsidP="00171134">
      <w:pPr>
        <w:pStyle w:val="ListParagraph"/>
        <w:rPr>
          <w:rFonts w:asciiTheme="minorHAnsi" w:hAnsiTheme="minorHAnsi"/>
          <w:b/>
          <w:sz w:val="18"/>
          <w:szCs w:val="18"/>
        </w:rPr>
      </w:pPr>
    </w:p>
    <w:p w:rsidR="001407E4" w:rsidRPr="00387E7A" w:rsidRDefault="001407E4" w:rsidP="001407E4">
      <w:pPr>
        <w:pStyle w:val="ListParagraph"/>
        <w:numPr>
          <w:ilvl w:val="0"/>
          <w:numId w:val="1"/>
        </w:numPr>
        <w:rPr>
          <w:rFonts w:asciiTheme="minorHAnsi" w:hAnsiTheme="minorHAnsi" w:cs="Calibri"/>
          <w:sz w:val="18"/>
          <w:szCs w:val="18"/>
          <w:u w:val="single"/>
        </w:rPr>
      </w:pPr>
      <w:r w:rsidRPr="00387E7A">
        <w:rPr>
          <w:rFonts w:asciiTheme="minorHAnsi" w:hAnsiTheme="minorHAnsi" w:cs="Calibri"/>
          <w:sz w:val="18"/>
          <w:szCs w:val="18"/>
        </w:rPr>
        <w:t>Your request must h</w:t>
      </w:r>
      <w:r w:rsidR="00171134" w:rsidRPr="00387E7A">
        <w:rPr>
          <w:rFonts w:asciiTheme="minorHAnsi" w:hAnsiTheme="minorHAnsi" w:cs="Calibri"/>
          <w:sz w:val="18"/>
          <w:szCs w:val="18"/>
        </w:rPr>
        <w:t>ave the following items included by uploading them along with the on-line application</w:t>
      </w:r>
      <w:r w:rsidR="00AB001C" w:rsidRPr="00387E7A">
        <w:rPr>
          <w:rFonts w:asciiTheme="minorHAnsi" w:hAnsiTheme="minorHAnsi" w:cs="Calibri"/>
          <w:sz w:val="18"/>
          <w:szCs w:val="18"/>
        </w:rPr>
        <w:t xml:space="preserve">.  </w:t>
      </w:r>
      <w:r w:rsidR="00AB001C" w:rsidRPr="00387E7A">
        <w:rPr>
          <w:rFonts w:asciiTheme="minorHAnsi" w:hAnsiTheme="minorHAnsi" w:cs="Calibri"/>
          <w:sz w:val="18"/>
          <w:szCs w:val="18"/>
          <w:u w:val="single"/>
        </w:rPr>
        <w:t xml:space="preserve">Your application will not be moved forward in the process until these items are provided. </w:t>
      </w:r>
    </w:p>
    <w:p w:rsidR="001407E4" w:rsidRPr="00387E7A" w:rsidRDefault="001407E4" w:rsidP="001407E4">
      <w:pPr>
        <w:pStyle w:val="ListParagraph"/>
        <w:numPr>
          <w:ilvl w:val="0"/>
          <w:numId w:val="4"/>
        </w:numPr>
        <w:rPr>
          <w:rFonts w:asciiTheme="minorHAnsi" w:hAnsiTheme="minorHAnsi" w:cs="Calibri"/>
          <w:sz w:val="18"/>
          <w:szCs w:val="18"/>
        </w:rPr>
      </w:pPr>
      <w:r w:rsidRPr="00387E7A">
        <w:rPr>
          <w:rFonts w:asciiTheme="minorHAnsi" w:hAnsiTheme="minorHAnsi" w:cs="Calibri"/>
          <w:sz w:val="18"/>
          <w:szCs w:val="18"/>
        </w:rPr>
        <w:t>Completed Conference Registration form showing cost.   Summary brochure listing activities and   showing what meals are and are not provided.</w:t>
      </w:r>
    </w:p>
    <w:p w:rsidR="001407E4" w:rsidRPr="00387E7A" w:rsidRDefault="001407E4" w:rsidP="001407E4">
      <w:pPr>
        <w:pStyle w:val="ListParagraph"/>
        <w:numPr>
          <w:ilvl w:val="0"/>
          <w:numId w:val="4"/>
        </w:numPr>
        <w:rPr>
          <w:rFonts w:asciiTheme="minorHAnsi" w:hAnsiTheme="minorHAnsi" w:cs="Calibri"/>
          <w:sz w:val="18"/>
          <w:szCs w:val="18"/>
        </w:rPr>
      </w:pPr>
      <w:r w:rsidRPr="00387E7A">
        <w:rPr>
          <w:rFonts w:asciiTheme="minorHAnsi" w:hAnsiTheme="minorHAnsi" w:cs="Calibri"/>
          <w:b/>
          <w:sz w:val="18"/>
          <w:szCs w:val="18"/>
        </w:rPr>
        <w:t xml:space="preserve">COPY </w:t>
      </w:r>
      <w:r w:rsidRPr="00387E7A">
        <w:rPr>
          <w:rFonts w:asciiTheme="minorHAnsi" w:hAnsiTheme="minorHAnsi" w:cs="Calibri"/>
          <w:sz w:val="18"/>
          <w:szCs w:val="18"/>
        </w:rPr>
        <w:t xml:space="preserve">of </w:t>
      </w:r>
      <w:r w:rsidRPr="00387E7A">
        <w:rPr>
          <w:rFonts w:asciiTheme="minorHAnsi" w:hAnsiTheme="minorHAnsi" w:cs="Calibri"/>
          <w:b/>
          <w:i/>
          <w:sz w:val="18"/>
          <w:szCs w:val="18"/>
          <w:u w:val="single"/>
        </w:rPr>
        <w:t>Approved</w:t>
      </w:r>
      <w:r w:rsidRPr="00387E7A">
        <w:rPr>
          <w:rFonts w:asciiTheme="minorHAnsi" w:hAnsiTheme="minorHAnsi" w:cs="Calibri"/>
          <w:sz w:val="18"/>
          <w:szCs w:val="18"/>
        </w:rPr>
        <w:t xml:space="preserve"> Leave Request. </w:t>
      </w:r>
    </w:p>
    <w:p w:rsidR="00387E7A" w:rsidRPr="00387E7A" w:rsidRDefault="00AB001C" w:rsidP="00DE5704">
      <w:pPr>
        <w:pStyle w:val="ListParagraph"/>
        <w:numPr>
          <w:ilvl w:val="0"/>
          <w:numId w:val="4"/>
        </w:numPr>
        <w:rPr>
          <w:rFonts w:asciiTheme="minorHAnsi" w:hAnsiTheme="minorHAnsi" w:cs="Calibri"/>
          <w:sz w:val="18"/>
          <w:szCs w:val="18"/>
        </w:rPr>
      </w:pPr>
      <w:r w:rsidRPr="00387E7A">
        <w:rPr>
          <w:rFonts w:asciiTheme="minorHAnsi" w:hAnsiTheme="minorHAnsi" w:cs="Calibri"/>
          <w:sz w:val="18"/>
          <w:szCs w:val="18"/>
        </w:rPr>
        <w:t>Mileage costs (i.e. MapQ</w:t>
      </w:r>
      <w:r w:rsidR="00A44374" w:rsidRPr="00387E7A">
        <w:rPr>
          <w:rFonts w:asciiTheme="minorHAnsi" w:hAnsiTheme="minorHAnsi" w:cs="Calibri"/>
          <w:sz w:val="18"/>
          <w:szCs w:val="18"/>
        </w:rPr>
        <w:t xml:space="preserve">uest print-out, Bart print-out) </w:t>
      </w:r>
      <w:r w:rsidR="0064264F" w:rsidRPr="00387E7A">
        <w:rPr>
          <w:rFonts w:asciiTheme="minorHAnsi" w:hAnsiTheme="minorHAnsi"/>
          <w:sz w:val="18"/>
          <w:szCs w:val="18"/>
        </w:rPr>
        <w:t xml:space="preserve"> (</w:t>
      </w:r>
      <w:r w:rsidR="00387E7A" w:rsidRPr="00387E7A">
        <w:rPr>
          <w:rFonts w:asciiTheme="minorHAnsi" w:hAnsiTheme="minorHAnsi"/>
          <w:sz w:val="18"/>
          <w:szCs w:val="18"/>
        </w:rPr>
        <w:t xml:space="preserve">The rate is </w:t>
      </w:r>
      <w:r w:rsidR="0064264F" w:rsidRPr="00387E7A">
        <w:rPr>
          <w:rFonts w:asciiTheme="minorHAnsi" w:hAnsiTheme="minorHAnsi"/>
          <w:sz w:val="18"/>
          <w:szCs w:val="18"/>
        </w:rPr>
        <w:t>currently 54</w:t>
      </w:r>
      <w:r w:rsidR="00A1774C" w:rsidRPr="00387E7A">
        <w:rPr>
          <w:rFonts w:asciiTheme="minorHAnsi" w:hAnsiTheme="minorHAnsi"/>
          <w:sz w:val="18"/>
          <w:szCs w:val="18"/>
        </w:rPr>
        <w:t>.5 cents per mile – this changes in January each year)</w:t>
      </w:r>
      <w:r w:rsidR="00387E7A" w:rsidRPr="00387E7A">
        <w:rPr>
          <w:sz w:val="18"/>
          <w:szCs w:val="18"/>
        </w:rPr>
        <w:t xml:space="preserve"> </w:t>
      </w:r>
    </w:p>
    <w:p w:rsidR="001407E4" w:rsidRPr="00387E7A" w:rsidRDefault="001407E4" w:rsidP="00DE5704">
      <w:pPr>
        <w:pStyle w:val="ListParagraph"/>
        <w:numPr>
          <w:ilvl w:val="0"/>
          <w:numId w:val="4"/>
        </w:numPr>
        <w:rPr>
          <w:rFonts w:asciiTheme="minorHAnsi" w:hAnsiTheme="minorHAnsi" w:cs="Calibri"/>
          <w:sz w:val="18"/>
          <w:szCs w:val="18"/>
        </w:rPr>
      </w:pPr>
      <w:r w:rsidRPr="00387E7A">
        <w:rPr>
          <w:rFonts w:asciiTheme="minorHAnsi" w:hAnsiTheme="minorHAnsi" w:cs="Calibri"/>
          <w:sz w:val="18"/>
          <w:szCs w:val="18"/>
        </w:rPr>
        <w:t>Taxi/Shuttle Estimate.</w:t>
      </w:r>
    </w:p>
    <w:p w:rsidR="001407E4" w:rsidRPr="00387E7A" w:rsidRDefault="001407E4" w:rsidP="001407E4">
      <w:pPr>
        <w:pStyle w:val="ListParagraph"/>
        <w:numPr>
          <w:ilvl w:val="0"/>
          <w:numId w:val="4"/>
        </w:numPr>
        <w:rPr>
          <w:rFonts w:asciiTheme="minorHAnsi" w:hAnsiTheme="minorHAnsi" w:cs="Calibri"/>
          <w:sz w:val="18"/>
          <w:szCs w:val="18"/>
        </w:rPr>
      </w:pPr>
      <w:r w:rsidRPr="00387E7A">
        <w:rPr>
          <w:rFonts w:asciiTheme="minorHAnsi" w:hAnsiTheme="minorHAnsi" w:cs="Calibri"/>
          <w:sz w:val="18"/>
          <w:szCs w:val="18"/>
        </w:rPr>
        <w:t>Flight cost estimate.</w:t>
      </w:r>
    </w:p>
    <w:p w:rsidR="001407E4" w:rsidRPr="00387E7A" w:rsidRDefault="001407E4" w:rsidP="001407E4">
      <w:pPr>
        <w:pStyle w:val="ListParagraph"/>
        <w:numPr>
          <w:ilvl w:val="0"/>
          <w:numId w:val="4"/>
        </w:numPr>
        <w:rPr>
          <w:rFonts w:asciiTheme="minorHAnsi" w:hAnsiTheme="minorHAnsi" w:cs="Calibri"/>
          <w:sz w:val="18"/>
          <w:szCs w:val="18"/>
        </w:rPr>
      </w:pPr>
      <w:r w:rsidRPr="00387E7A">
        <w:rPr>
          <w:rFonts w:asciiTheme="minorHAnsi" w:hAnsiTheme="minorHAnsi" w:cs="Calibri"/>
          <w:sz w:val="18"/>
          <w:szCs w:val="18"/>
        </w:rPr>
        <w:t>Hotel cost estimate.</w:t>
      </w:r>
    </w:p>
    <w:p w:rsidR="001407E4" w:rsidRPr="00387E7A" w:rsidRDefault="001407E4" w:rsidP="001407E4">
      <w:pPr>
        <w:pStyle w:val="ListParagraph"/>
        <w:numPr>
          <w:ilvl w:val="0"/>
          <w:numId w:val="4"/>
        </w:numPr>
        <w:rPr>
          <w:rFonts w:asciiTheme="minorHAnsi" w:hAnsiTheme="minorHAnsi" w:cs="Calibri"/>
          <w:sz w:val="18"/>
          <w:szCs w:val="18"/>
        </w:rPr>
      </w:pPr>
      <w:r w:rsidRPr="00387E7A">
        <w:rPr>
          <w:rFonts w:asciiTheme="minorHAnsi" w:hAnsiTheme="minorHAnsi" w:cs="Calibri"/>
          <w:sz w:val="18"/>
          <w:szCs w:val="18"/>
        </w:rPr>
        <w:t xml:space="preserve">Meal cost estimate. </w:t>
      </w:r>
    </w:p>
    <w:p w:rsidR="001407E4" w:rsidRPr="00387E7A" w:rsidRDefault="001407E4" w:rsidP="001407E4">
      <w:pPr>
        <w:pStyle w:val="ListParagraph"/>
        <w:ind w:left="1440"/>
        <w:rPr>
          <w:rFonts w:asciiTheme="minorHAnsi" w:hAnsiTheme="minorHAnsi" w:cs="Calibri"/>
          <w:sz w:val="18"/>
          <w:szCs w:val="18"/>
        </w:rPr>
      </w:pPr>
    </w:p>
    <w:p w:rsidR="001407E4" w:rsidRPr="00387E7A" w:rsidRDefault="00171134" w:rsidP="001407E4">
      <w:pPr>
        <w:rPr>
          <w:rFonts w:asciiTheme="minorHAnsi" w:hAnsiTheme="minorHAnsi"/>
          <w:sz w:val="18"/>
          <w:szCs w:val="18"/>
        </w:rPr>
      </w:pPr>
      <w:r w:rsidRPr="00387E7A">
        <w:rPr>
          <w:rFonts w:asciiTheme="minorHAnsi" w:hAnsiTheme="minorHAnsi"/>
          <w:sz w:val="18"/>
          <w:szCs w:val="18"/>
        </w:rPr>
        <w:t xml:space="preserve">We will forward the completed on-line request to you and your Dean when we receive it from the Wufoo system.  </w:t>
      </w:r>
      <w:r w:rsidR="00AB001C" w:rsidRPr="00387E7A">
        <w:rPr>
          <w:rFonts w:asciiTheme="minorHAnsi" w:hAnsiTheme="minorHAnsi"/>
          <w:sz w:val="18"/>
          <w:szCs w:val="18"/>
        </w:rPr>
        <w:t xml:space="preserve">Your Dean/Manager will forward the form </w:t>
      </w:r>
      <w:r w:rsidRPr="00387E7A">
        <w:rPr>
          <w:rFonts w:asciiTheme="minorHAnsi" w:hAnsiTheme="minorHAnsi"/>
          <w:sz w:val="18"/>
          <w:szCs w:val="18"/>
        </w:rPr>
        <w:t xml:space="preserve">back to us with their approval and any comments/questions. </w:t>
      </w:r>
      <w:r w:rsidR="0025289C" w:rsidRPr="00387E7A">
        <w:rPr>
          <w:rFonts w:asciiTheme="minorHAnsi" w:hAnsiTheme="minorHAnsi"/>
          <w:sz w:val="18"/>
          <w:szCs w:val="18"/>
        </w:rPr>
        <w:t xml:space="preserve"> </w:t>
      </w:r>
      <w:r w:rsidR="0025289C" w:rsidRPr="00387E7A">
        <w:rPr>
          <w:rFonts w:asciiTheme="minorHAnsi" w:hAnsiTheme="minorHAnsi"/>
          <w:b/>
          <w:sz w:val="18"/>
          <w:szCs w:val="18"/>
        </w:rPr>
        <w:t xml:space="preserve"> </w:t>
      </w:r>
      <w:r w:rsidR="0025289C" w:rsidRPr="00387E7A">
        <w:rPr>
          <w:rFonts w:asciiTheme="minorHAnsi" w:hAnsiTheme="minorHAnsi"/>
          <w:sz w:val="18"/>
          <w:szCs w:val="18"/>
        </w:rPr>
        <w:t xml:space="preserve"> </w:t>
      </w:r>
      <w:r w:rsidRPr="00387E7A">
        <w:rPr>
          <w:rFonts w:asciiTheme="minorHAnsi" w:hAnsiTheme="minorHAnsi"/>
          <w:sz w:val="18"/>
          <w:szCs w:val="18"/>
        </w:rPr>
        <w:t xml:space="preserve"> Please see the last page of this document for approval deadlines/timeline.  </w:t>
      </w:r>
      <w:r w:rsidR="001407E4" w:rsidRPr="00387E7A">
        <w:rPr>
          <w:rFonts w:asciiTheme="minorHAnsi" w:hAnsiTheme="minorHAnsi"/>
          <w:sz w:val="18"/>
          <w:szCs w:val="18"/>
        </w:rPr>
        <w:t xml:space="preserve">Please note that the College </w:t>
      </w:r>
      <w:r w:rsidR="001407E4" w:rsidRPr="00387E7A">
        <w:rPr>
          <w:rFonts w:asciiTheme="minorHAnsi" w:hAnsiTheme="minorHAnsi"/>
          <w:b/>
          <w:sz w:val="18"/>
          <w:szCs w:val="18"/>
        </w:rPr>
        <w:t>may</w:t>
      </w:r>
      <w:r w:rsidR="001407E4" w:rsidRPr="00387E7A">
        <w:rPr>
          <w:rFonts w:asciiTheme="minorHAnsi" w:hAnsiTheme="minorHAnsi"/>
          <w:sz w:val="18"/>
          <w:szCs w:val="18"/>
        </w:rPr>
        <w:t xml:space="preserve"> be able to pre-pay conference </w:t>
      </w:r>
      <w:r w:rsidR="00AB001C" w:rsidRPr="00387E7A">
        <w:rPr>
          <w:rFonts w:asciiTheme="minorHAnsi" w:hAnsiTheme="minorHAnsi"/>
          <w:sz w:val="18"/>
          <w:szCs w:val="18"/>
        </w:rPr>
        <w:t xml:space="preserve">registration fees. </w:t>
      </w:r>
      <w:r w:rsidR="001407E4" w:rsidRPr="00387E7A">
        <w:rPr>
          <w:rFonts w:asciiTheme="minorHAnsi" w:hAnsiTheme="minorHAnsi"/>
          <w:sz w:val="18"/>
          <w:szCs w:val="18"/>
        </w:rPr>
        <w:t xml:space="preserve"> </w:t>
      </w:r>
      <w:r w:rsidR="00AB001C" w:rsidRPr="00387E7A">
        <w:rPr>
          <w:rFonts w:asciiTheme="minorHAnsi" w:hAnsiTheme="minorHAnsi"/>
          <w:sz w:val="18"/>
          <w:szCs w:val="18"/>
        </w:rPr>
        <w:t xml:space="preserve"> No other expenses can be prepaid or reimbursed until you return from your trip.</w:t>
      </w:r>
      <w:r w:rsidR="001407E4" w:rsidRPr="00387E7A">
        <w:rPr>
          <w:rFonts w:asciiTheme="minorHAnsi" w:hAnsiTheme="minorHAnsi"/>
          <w:sz w:val="18"/>
          <w:szCs w:val="18"/>
        </w:rPr>
        <w:t xml:space="preserve"> Any expenses that the college does not prepay will be reimbursed to you contingent upon you submitting your expense claim reimbursement within 30 days of your return.  Please note that   during the final months of the fiscal year, it becomes more difficult for the college to prepay expenses due to Business Office Accounts Payable deadlines. </w:t>
      </w:r>
    </w:p>
    <w:p w:rsidR="001407E4" w:rsidRPr="00387E7A" w:rsidRDefault="001407E4" w:rsidP="001407E4">
      <w:pPr>
        <w:rPr>
          <w:rFonts w:asciiTheme="minorHAnsi" w:hAnsiTheme="minorHAnsi"/>
          <w:sz w:val="18"/>
          <w:szCs w:val="18"/>
        </w:rPr>
      </w:pPr>
    </w:p>
    <w:p w:rsidR="001407E4" w:rsidRPr="00387E7A" w:rsidRDefault="001407E4" w:rsidP="001407E4">
      <w:pPr>
        <w:pStyle w:val="ListParagraph"/>
        <w:numPr>
          <w:ilvl w:val="0"/>
          <w:numId w:val="1"/>
        </w:numPr>
        <w:rPr>
          <w:rFonts w:asciiTheme="minorHAnsi" w:hAnsiTheme="minorHAnsi"/>
          <w:sz w:val="18"/>
          <w:szCs w:val="18"/>
        </w:rPr>
      </w:pPr>
      <w:r w:rsidRPr="00387E7A">
        <w:rPr>
          <w:rFonts w:asciiTheme="minorHAnsi" w:hAnsiTheme="minorHAnsi"/>
          <w:sz w:val="18"/>
          <w:szCs w:val="18"/>
        </w:rPr>
        <w:t xml:space="preserve">The Review Committee will not review your request without these items attached.   </w:t>
      </w:r>
      <w:r w:rsidRPr="00387E7A">
        <w:rPr>
          <w:rFonts w:asciiTheme="minorHAnsi" w:hAnsiTheme="minorHAnsi"/>
          <w:b/>
          <w:sz w:val="18"/>
          <w:szCs w:val="18"/>
        </w:rPr>
        <w:t>Please note:</w:t>
      </w:r>
      <w:r w:rsidRPr="00387E7A">
        <w:rPr>
          <w:rFonts w:asciiTheme="minorHAnsi" w:hAnsiTheme="minorHAnsi"/>
          <w:sz w:val="18"/>
          <w:szCs w:val="18"/>
        </w:rPr>
        <w:t xml:space="preserve"> These forms requires your manager’s signature who will need ample time to read and sign them.  The manager’s signature represents his/her approval of the submission of your request and that no other known sources of funding have been identified. </w:t>
      </w:r>
    </w:p>
    <w:p w:rsidR="001407E4" w:rsidRPr="00387E7A" w:rsidRDefault="001407E4" w:rsidP="001407E4">
      <w:pPr>
        <w:ind w:left="0"/>
        <w:rPr>
          <w:rFonts w:asciiTheme="minorHAnsi" w:hAnsiTheme="minorHAnsi"/>
          <w:sz w:val="18"/>
          <w:szCs w:val="18"/>
        </w:rPr>
      </w:pPr>
    </w:p>
    <w:p w:rsidR="001407E4" w:rsidRPr="00387E7A" w:rsidRDefault="001407E4" w:rsidP="001407E4">
      <w:pPr>
        <w:pStyle w:val="ListParagraph"/>
        <w:numPr>
          <w:ilvl w:val="0"/>
          <w:numId w:val="1"/>
        </w:numPr>
        <w:rPr>
          <w:rFonts w:asciiTheme="minorHAnsi" w:hAnsiTheme="minorHAnsi" w:cs="Calibri"/>
          <w:sz w:val="18"/>
          <w:szCs w:val="18"/>
        </w:rPr>
      </w:pPr>
      <w:r w:rsidRPr="00387E7A">
        <w:rPr>
          <w:rFonts w:asciiTheme="minorHAnsi" w:hAnsiTheme="minorHAnsi" w:cs="Calibri"/>
          <w:sz w:val="18"/>
          <w:szCs w:val="18"/>
        </w:rPr>
        <w:t xml:space="preserve">All requests for conference funding </w:t>
      </w:r>
      <w:r w:rsidRPr="00387E7A">
        <w:rPr>
          <w:rFonts w:asciiTheme="minorHAnsi" w:hAnsiTheme="minorHAnsi" w:cs="Calibri"/>
          <w:b/>
          <w:sz w:val="18"/>
          <w:szCs w:val="18"/>
        </w:rPr>
        <w:t>must</w:t>
      </w:r>
      <w:r w:rsidRPr="00387E7A">
        <w:rPr>
          <w:rFonts w:asciiTheme="minorHAnsi" w:hAnsiTheme="minorHAnsi" w:cs="Calibri"/>
          <w:sz w:val="18"/>
          <w:szCs w:val="18"/>
        </w:rPr>
        <w:t xml:space="preserve"> be approved in advance of the event.  The submission and review deadlines are noted at the end of </w:t>
      </w:r>
      <w:r w:rsidRPr="00387E7A">
        <w:rPr>
          <w:rFonts w:asciiTheme="minorHAnsi" w:hAnsiTheme="minorHAnsi"/>
          <w:sz w:val="18"/>
          <w:szCs w:val="18"/>
        </w:rPr>
        <w:t xml:space="preserve">the </w:t>
      </w:r>
      <w:r w:rsidRPr="00387E7A">
        <w:rPr>
          <w:rFonts w:asciiTheme="minorHAnsi" w:hAnsiTheme="minorHAnsi"/>
          <w:i/>
          <w:sz w:val="18"/>
          <w:szCs w:val="18"/>
        </w:rPr>
        <w:t>Request for Conference Funding from PDAC</w:t>
      </w:r>
      <w:r w:rsidRPr="00387E7A">
        <w:rPr>
          <w:rFonts w:asciiTheme="minorHAnsi" w:hAnsiTheme="minorHAnsi"/>
          <w:sz w:val="18"/>
          <w:szCs w:val="18"/>
        </w:rPr>
        <w:t xml:space="preserve"> form. </w:t>
      </w:r>
    </w:p>
    <w:p w:rsidR="001407E4" w:rsidRPr="00387E7A" w:rsidRDefault="001407E4" w:rsidP="001407E4">
      <w:pPr>
        <w:ind w:left="0"/>
        <w:rPr>
          <w:rFonts w:asciiTheme="minorHAnsi" w:hAnsiTheme="minorHAnsi"/>
          <w:sz w:val="18"/>
          <w:szCs w:val="18"/>
        </w:rPr>
      </w:pPr>
    </w:p>
    <w:p w:rsidR="00387E7A" w:rsidRPr="00387E7A" w:rsidRDefault="001407E4" w:rsidP="00387E7A">
      <w:pPr>
        <w:pStyle w:val="ListParagraph"/>
        <w:numPr>
          <w:ilvl w:val="0"/>
          <w:numId w:val="4"/>
        </w:numPr>
        <w:ind w:left="1080"/>
        <w:rPr>
          <w:rFonts w:asciiTheme="minorHAnsi" w:hAnsiTheme="minorHAnsi"/>
          <w:sz w:val="18"/>
          <w:szCs w:val="18"/>
        </w:rPr>
      </w:pPr>
      <w:r w:rsidRPr="00387E7A">
        <w:rPr>
          <w:rFonts w:asciiTheme="minorHAnsi" w:hAnsiTheme="minorHAnsi"/>
          <w:b/>
          <w:sz w:val="18"/>
          <w:szCs w:val="18"/>
        </w:rPr>
        <w:t>Submit Employee Expense Reimbursement r</w:t>
      </w:r>
      <w:r w:rsidR="000B50EB" w:rsidRPr="00387E7A">
        <w:rPr>
          <w:rFonts w:asciiTheme="minorHAnsi" w:hAnsiTheme="minorHAnsi"/>
          <w:b/>
          <w:sz w:val="18"/>
          <w:szCs w:val="18"/>
        </w:rPr>
        <w:t xml:space="preserve">equests to the Equity and Inclusion Office </w:t>
      </w:r>
      <w:r w:rsidRPr="00387E7A">
        <w:rPr>
          <w:rFonts w:asciiTheme="minorHAnsi" w:hAnsiTheme="minorHAnsi"/>
          <w:b/>
          <w:sz w:val="18"/>
          <w:szCs w:val="18"/>
        </w:rPr>
        <w:t xml:space="preserve">for approval and submission for payment upon your return.   </w:t>
      </w:r>
      <w:r w:rsidRPr="00387E7A">
        <w:rPr>
          <w:rFonts w:asciiTheme="minorHAnsi" w:hAnsiTheme="minorHAnsi"/>
          <w:b/>
          <w:sz w:val="18"/>
          <w:szCs w:val="18"/>
          <w:u w:val="single"/>
        </w:rPr>
        <w:t>Expense claims will not be accepted after 30 days of your return</w:t>
      </w:r>
      <w:r w:rsidRPr="00387E7A">
        <w:rPr>
          <w:rFonts w:asciiTheme="minorHAnsi" w:hAnsiTheme="minorHAnsi"/>
          <w:b/>
          <w:sz w:val="18"/>
          <w:szCs w:val="18"/>
        </w:rPr>
        <w:t>.</w:t>
      </w:r>
      <w:r w:rsidRPr="00387E7A">
        <w:rPr>
          <w:rFonts w:asciiTheme="minorHAnsi" w:hAnsiTheme="minorHAnsi"/>
          <w:sz w:val="18"/>
          <w:szCs w:val="18"/>
        </w:rPr>
        <w:t xml:space="preserve"> You can reference the District Travel Policies and Procedures at Business procedure 9.22. Expense Reimbursement forms are available from the Business Office or on the P drive.   All receipts should be taped to an 8 ½ x 11 sheet of paper and attached to the form. </w:t>
      </w:r>
      <w:r w:rsidR="0086528D" w:rsidRPr="00387E7A">
        <w:rPr>
          <w:rFonts w:asciiTheme="minorHAnsi" w:hAnsiTheme="minorHAnsi"/>
          <w:sz w:val="18"/>
          <w:szCs w:val="18"/>
        </w:rPr>
        <w:t xml:space="preserve">PDAC is committed to assessing the process and guidelines each year based on our funding allocation and feedback from the college community. </w:t>
      </w:r>
      <w:r w:rsidR="00387E7A" w:rsidRPr="00387E7A">
        <w:rPr>
          <w:rFonts w:asciiTheme="minorHAnsi" w:hAnsiTheme="minorHAnsi"/>
          <w:sz w:val="18"/>
          <w:szCs w:val="18"/>
        </w:rPr>
        <w:t xml:space="preserve">Do not submit an Expense Claim until after you have completed your trip. </w:t>
      </w:r>
      <w:r w:rsidR="0086528D" w:rsidRPr="00387E7A">
        <w:rPr>
          <w:rFonts w:asciiTheme="minorHAnsi" w:hAnsiTheme="minorHAnsi"/>
          <w:sz w:val="18"/>
          <w:szCs w:val="18"/>
        </w:rPr>
        <w:t xml:space="preserve"> </w:t>
      </w:r>
      <w:hyperlink r:id="rId10" w:history="1">
        <w:r w:rsidR="00387E7A" w:rsidRPr="00387E7A">
          <w:rPr>
            <w:rStyle w:val="Hyperlink"/>
            <w:sz w:val="18"/>
            <w:szCs w:val="18"/>
          </w:rPr>
          <w:t>..\..\Forms\Copy of Form 7027, employee expense reimbursement 2018.xlsx</w:t>
        </w:r>
      </w:hyperlink>
    </w:p>
    <w:p w:rsidR="0086528D" w:rsidRPr="00387E7A" w:rsidRDefault="0086528D" w:rsidP="0086528D">
      <w:pPr>
        <w:pStyle w:val="ListParagraph"/>
        <w:rPr>
          <w:rFonts w:asciiTheme="minorHAnsi" w:hAnsiTheme="minorHAnsi"/>
          <w:sz w:val="18"/>
          <w:szCs w:val="18"/>
        </w:rPr>
      </w:pPr>
    </w:p>
    <w:p w:rsidR="0086528D" w:rsidRPr="00387E7A" w:rsidRDefault="0086528D" w:rsidP="0086528D">
      <w:pPr>
        <w:ind w:left="0"/>
        <w:rPr>
          <w:rFonts w:asciiTheme="minorHAnsi" w:hAnsiTheme="minorHAnsi"/>
          <w:sz w:val="18"/>
          <w:szCs w:val="18"/>
        </w:rPr>
      </w:pPr>
      <w:r w:rsidRPr="00387E7A">
        <w:rPr>
          <w:rFonts w:asciiTheme="minorHAnsi" w:hAnsiTheme="minorHAnsi"/>
          <w:sz w:val="18"/>
          <w:szCs w:val="18"/>
        </w:rPr>
        <w:t xml:space="preserve">PDAC is committed to assessing the process and guidelines each year based on our funding allocation and feedback from the college community.  </w:t>
      </w:r>
    </w:p>
    <w:p w:rsidR="0086528D" w:rsidRPr="00387E7A" w:rsidRDefault="0086528D" w:rsidP="0086528D">
      <w:pPr>
        <w:ind w:left="0"/>
        <w:rPr>
          <w:rFonts w:asciiTheme="minorHAnsi" w:hAnsiTheme="minorHAnsi"/>
          <w:sz w:val="18"/>
          <w:szCs w:val="18"/>
        </w:rPr>
      </w:pPr>
    </w:p>
    <w:p w:rsidR="0025224C" w:rsidRPr="00387E7A" w:rsidRDefault="0086528D" w:rsidP="0086528D">
      <w:pPr>
        <w:ind w:left="0"/>
        <w:rPr>
          <w:rFonts w:asciiTheme="minorHAnsi" w:hAnsiTheme="minorHAnsi"/>
          <w:b/>
          <w:sz w:val="18"/>
          <w:szCs w:val="18"/>
        </w:rPr>
      </w:pPr>
      <w:r w:rsidRPr="00387E7A">
        <w:rPr>
          <w:rFonts w:asciiTheme="minorHAnsi" w:hAnsiTheme="minorHAnsi"/>
          <w:b/>
          <w:sz w:val="18"/>
          <w:szCs w:val="18"/>
        </w:rPr>
        <w:t>For further information/clarification and to answer any questions, please contact Mary Oleson</w:t>
      </w:r>
      <w:r w:rsidR="00DA0496" w:rsidRPr="00387E7A">
        <w:rPr>
          <w:rFonts w:asciiTheme="minorHAnsi" w:hAnsiTheme="minorHAnsi"/>
          <w:b/>
          <w:sz w:val="18"/>
          <w:szCs w:val="18"/>
        </w:rPr>
        <w:t xml:space="preserve">, </w:t>
      </w:r>
      <w:r w:rsidR="00387E7A" w:rsidRPr="00387E7A">
        <w:rPr>
          <w:rFonts w:asciiTheme="minorHAnsi" w:hAnsiTheme="minorHAnsi"/>
          <w:b/>
          <w:sz w:val="18"/>
          <w:szCs w:val="18"/>
        </w:rPr>
        <w:t xml:space="preserve">Program </w:t>
      </w:r>
      <w:r w:rsidR="00DA0496" w:rsidRPr="00387E7A">
        <w:rPr>
          <w:rFonts w:asciiTheme="minorHAnsi" w:hAnsiTheme="minorHAnsi"/>
          <w:b/>
          <w:sz w:val="18"/>
          <w:szCs w:val="18"/>
        </w:rPr>
        <w:t>Coordinator,</w:t>
      </w:r>
      <w:r w:rsidRPr="00387E7A">
        <w:rPr>
          <w:rFonts w:asciiTheme="minorHAnsi" w:hAnsiTheme="minorHAnsi"/>
          <w:b/>
          <w:sz w:val="18"/>
          <w:szCs w:val="18"/>
        </w:rPr>
        <w:t xml:space="preserve"> in the Equity and Inclusion Office, ext. 37316. </w:t>
      </w:r>
    </w:p>
    <w:sectPr w:rsidR="0025224C" w:rsidRPr="00387E7A" w:rsidSect="0086528D">
      <w:pgSz w:w="12240" w:h="15840"/>
      <w:pgMar w:top="90" w:right="720" w:bottom="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7E4" w:rsidRDefault="001407E4" w:rsidP="001407E4">
      <w:r>
        <w:separator/>
      </w:r>
    </w:p>
  </w:endnote>
  <w:endnote w:type="continuationSeparator" w:id="0">
    <w:p w:rsidR="001407E4" w:rsidRDefault="001407E4" w:rsidP="0014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7E4" w:rsidRDefault="001407E4" w:rsidP="001407E4">
      <w:r>
        <w:separator/>
      </w:r>
    </w:p>
  </w:footnote>
  <w:footnote w:type="continuationSeparator" w:id="0">
    <w:p w:rsidR="001407E4" w:rsidRDefault="001407E4" w:rsidP="0014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78E"/>
    <w:multiLevelType w:val="hybridMultilevel"/>
    <w:tmpl w:val="931E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2681C"/>
    <w:multiLevelType w:val="hybridMultilevel"/>
    <w:tmpl w:val="8C38E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5757DB"/>
    <w:multiLevelType w:val="hybridMultilevel"/>
    <w:tmpl w:val="611A7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3F354D"/>
    <w:multiLevelType w:val="hybridMultilevel"/>
    <w:tmpl w:val="4B568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E4"/>
    <w:rsid w:val="00063F83"/>
    <w:rsid w:val="000B50EB"/>
    <w:rsid w:val="001407E4"/>
    <w:rsid w:val="00171134"/>
    <w:rsid w:val="0025224C"/>
    <w:rsid w:val="0025289C"/>
    <w:rsid w:val="00332CDE"/>
    <w:rsid w:val="00387E7A"/>
    <w:rsid w:val="003D65E8"/>
    <w:rsid w:val="00407FF4"/>
    <w:rsid w:val="004A4883"/>
    <w:rsid w:val="0064264F"/>
    <w:rsid w:val="0086528D"/>
    <w:rsid w:val="008D1E64"/>
    <w:rsid w:val="00A1774C"/>
    <w:rsid w:val="00A44374"/>
    <w:rsid w:val="00A655BF"/>
    <w:rsid w:val="00AB001C"/>
    <w:rsid w:val="00AC0835"/>
    <w:rsid w:val="00CE19BE"/>
    <w:rsid w:val="00CF6E65"/>
    <w:rsid w:val="00DA0496"/>
    <w:rsid w:val="00E6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52DD2BA-087D-464D-A115-BB2BE274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E4"/>
    <w:pPr>
      <w:spacing w:after="0" w:line="240" w:lineRule="auto"/>
      <w:ind w:left="720"/>
    </w:pPr>
    <w:rPr>
      <w:rFonts w:ascii="Calibri" w:hAnsi="Calibri" w:cs="Calibri"/>
      <w:sz w:val="24"/>
      <w:szCs w:val="24"/>
    </w:rPr>
  </w:style>
  <w:style w:type="paragraph" w:styleId="Heading1">
    <w:name w:val="heading 1"/>
    <w:basedOn w:val="Normal"/>
    <w:next w:val="Normal"/>
    <w:link w:val="Heading1Char"/>
    <w:uiPriority w:val="9"/>
    <w:qFormat/>
    <w:rsid w:val="001407E4"/>
    <w:pPr>
      <w:keepNext/>
      <w:ind w:left="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7E4"/>
    <w:rPr>
      <w:rFonts w:ascii="Calibri" w:hAnsi="Calibri" w:cs="Calibri"/>
      <w:b/>
      <w:sz w:val="24"/>
      <w:szCs w:val="24"/>
    </w:rPr>
  </w:style>
  <w:style w:type="paragraph" w:styleId="ListParagraph">
    <w:name w:val="List Paragraph"/>
    <w:basedOn w:val="Normal"/>
    <w:uiPriority w:val="34"/>
    <w:qFormat/>
    <w:rsid w:val="001407E4"/>
    <w:pPr>
      <w:contextualSpacing/>
    </w:pPr>
    <w:rPr>
      <w:rFonts w:ascii="Arial" w:eastAsia="Calibri" w:hAnsi="Arial" w:cs="Arial"/>
      <w:lang w:bidi="en-US"/>
    </w:rPr>
  </w:style>
  <w:style w:type="paragraph" w:styleId="BodyText3">
    <w:name w:val="Body Text 3"/>
    <w:basedOn w:val="Normal"/>
    <w:link w:val="BodyText3Char"/>
    <w:uiPriority w:val="99"/>
    <w:unhideWhenUsed/>
    <w:rsid w:val="001407E4"/>
    <w:pPr>
      <w:ind w:left="0"/>
      <w:outlineLvl w:val="0"/>
    </w:pPr>
    <w:rPr>
      <w:b/>
      <w:noProof/>
      <w:sz w:val="22"/>
      <w:szCs w:val="22"/>
    </w:rPr>
  </w:style>
  <w:style w:type="character" w:customStyle="1" w:styleId="BodyText3Char">
    <w:name w:val="Body Text 3 Char"/>
    <w:basedOn w:val="DefaultParagraphFont"/>
    <w:link w:val="BodyText3"/>
    <w:uiPriority w:val="99"/>
    <w:rsid w:val="001407E4"/>
    <w:rPr>
      <w:rFonts w:ascii="Calibri" w:hAnsi="Calibri" w:cs="Calibri"/>
      <w:b/>
      <w:noProof/>
    </w:rPr>
  </w:style>
  <w:style w:type="paragraph" w:styleId="BodyTextIndent">
    <w:name w:val="Body Text Indent"/>
    <w:basedOn w:val="Normal"/>
    <w:link w:val="BodyTextIndentChar"/>
    <w:uiPriority w:val="99"/>
    <w:unhideWhenUsed/>
    <w:rsid w:val="001407E4"/>
    <w:pPr>
      <w:tabs>
        <w:tab w:val="left" w:pos="720"/>
      </w:tabs>
      <w:ind w:left="810" w:hanging="810"/>
      <w:outlineLvl w:val="0"/>
    </w:pPr>
    <w:rPr>
      <w:b/>
      <w:sz w:val="22"/>
      <w:szCs w:val="22"/>
    </w:rPr>
  </w:style>
  <w:style w:type="character" w:customStyle="1" w:styleId="BodyTextIndentChar">
    <w:name w:val="Body Text Indent Char"/>
    <w:basedOn w:val="DefaultParagraphFont"/>
    <w:link w:val="BodyTextIndent"/>
    <w:uiPriority w:val="99"/>
    <w:rsid w:val="001407E4"/>
    <w:rPr>
      <w:rFonts w:ascii="Calibri" w:hAnsi="Calibri" w:cs="Calibri"/>
      <w:b/>
    </w:rPr>
  </w:style>
  <w:style w:type="paragraph" w:styleId="Header">
    <w:name w:val="header"/>
    <w:basedOn w:val="Normal"/>
    <w:link w:val="HeaderChar"/>
    <w:uiPriority w:val="99"/>
    <w:unhideWhenUsed/>
    <w:rsid w:val="001407E4"/>
    <w:pPr>
      <w:tabs>
        <w:tab w:val="center" w:pos="4680"/>
        <w:tab w:val="right" w:pos="9360"/>
      </w:tabs>
    </w:pPr>
  </w:style>
  <w:style w:type="character" w:customStyle="1" w:styleId="HeaderChar">
    <w:name w:val="Header Char"/>
    <w:basedOn w:val="DefaultParagraphFont"/>
    <w:link w:val="Header"/>
    <w:uiPriority w:val="99"/>
    <w:rsid w:val="001407E4"/>
    <w:rPr>
      <w:rFonts w:ascii="Calibri" w:hAnsi="Calibri" w:cs="Calibri"/>
      <w:sz w:val="24"/>
      <w:szCs w:val="24"/>
    </w:rPr>
  </w:style>
  <w:style w:type="paragraph" w:styleId="Footer">
    <w:name w:val="footer"/>
    <w:basedOn w:val="Normal"/>
    <w:link w:val="FooterChar"/>
    <w:uiPriority w:val="99"/>
    <w:unhideWhenUsed/>
    <w:rsid w:val="001407E4"/>
    <w:pPr>
      <w:tabs>
        <w:tab w:val="center" w:pos="4680"/>
        <w:tab w:val="right" w:pos="9360"/>
      </w:tabs>
    </w:pPr>
  </w:style>
  <w:style w:type="character" w:customStyle="1" w:styleId="FooterChar">
    <w:name w:val="Footer Char"/>
    <w:basedOn w:val="DefaultParagraphFont"/>
    <w:link w:val="Footer"/>
    <w:uiPriority w:val="99"/>
    <w:rsid w:val="001407E4"/>
    <w:rPr>
      <w:rFonts w:ascii="Calibri" w:hAnsi="Calibri" w:cs="Calibri"/>
      <w:sz w:val="24"/>
      <w:szCs w:val="24"/>
    </w:rPr>
  </w:style>
  <w:style w:type="paragraph" w:styleId="BodyText">
    <w:name w:val="Body Text"/>
    <w:basedOn w:val="Normal"/>
    <w:link w:val="BodyTextChar"/>
    <w:uiPriority w:val="99"/>
    <w:semiHidden/>
    <w:unhideWhenUsed/>
    <w:rsid w:val="00171134"/>
    <w:pPr>
      <w:spacing w:after="120"/>
    </w:pPr>
  </w:style>
  <w:style w:type="character" w:customStyle="1" w:styleId="BodyTextChar">
    <w:name w:val="Body Text Char"/>
    <w:basedOn w:val="DefaultParagraphFont"/>
    <w:link w:val="BodyText"/>
    <w:uiPriority w:val="99"/>
    <w:semiHidden/>
    <w:rsid w:val="00171134"/>
    <w:rPr>
      <w:rFonts w:ascii="Calibri" w:hAnsi="Calibri" w:cs="Calibri"/>
      <w:sz w:val="24"/>
      <w:szCs w:val="24"/>
    </w:rPr>
  </w:style>
  <w:style w:type="paragraph" w:styleId="BodyText2">
    <w:name w:val="Body Text 2"/>
    <w:basedOn w:val="Normal"/>
    <w:link w:val="BodyText2Char"/>
    <w:uiPriority w:val="99"/>
    <w:semiHidden/>
    <w:unhideWhenUsed/>
    <w:rsid w:val="00171134"/>
    <w:pPr>
      <w:spacing w:after="120" w:line="480" w:lineRule="auto"/>
    </w:pPr>
  </w:style>
  <w:style w:type="character" w:customStyle="1" w:styleId="BodyText2Char">
    <w:name w:val="Body Text 2 Char"/>
    <w:basedOn w:val="DefaultParagraphFont"/>
    <w:link w:val="BodyText2"/>
    <w:uiPriority w:val="99"/>
    <w:semiHidden/>
    <w:rsid w:val="00171134"/>
    <w:rPr>
      <w:rFonts w:ascii="Calibri" w:hAnsi="Calibri" w:cs="Calibri"/>
      <w:sz w:val="24"/>
      <w:szCs w:val="24"/>
    </w:rPr>
  </w:style>
  <w:style w:type="character" w:styleId="Hyperlink">
    <w:name w:val="Hyperlink"/>
    <w:basedOn w:val="DefaultParagraphFont"/>
    <w:uiPriority w:val="99"/>
    <w:unhideWhenUsed/>
    <w:rsid w:val="00171134"/>
    <w:rPr>
      <w:color w:val="0563C1" w:themeColor="hyperlink"/>
      <w:u w:val="single"/>
    </w:rPr>
  </w:style>
  <w:style w:type="table" w:styleId="TableGrid">
    <w:name w:val="Table Grid"/>
    <w:basedOn w:val="TableNormal"/>
    <w:uiPriority w:val="39"/>
    <w:rsid w:val="00CE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1E64"/>
    <w:rPr>
      <w:color w:val="954F72" w:themeColor="followedHyperlink"/>
      <w:u w:val="single"/>
    </w:rPr>
  </w:style>
  <w:style w:type="paragraph" w:styleId="BalloonText">
    <w:name w:val="Balloon Text"/>
    <w:basedOn w:val="Normal"/>
    <w:link w:val="BalloonTextChar"/>
    <w:uiPriority w:val="99"/>
    <w:semiHidden/>
    <w:unhideWhenUsed/>
    <w:rsid w:val="00A65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lmcpitpfs2\shared$\Equity%20and%20Inclusion%20Office\Department\Professional%20Development\Forms\Copy%20of%20Form%207027,%20employee%20expense%20reimbursement%202018.xlsx" TargetMode="External"/><Relationship Id="rId4" Type="http://schemas.openxmlformats.org/officeDocument/2006/relationships/settings" Target="settings.xml"/><Relationship Id="rId9" Type="http://schemas.openxmlformats.org/officeDocument/2006/relationships/hyperlink" Target="https://moleson.wufoo.com/forms/mulefb00gyih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3EC3-C3C5-44FF-A7F2-FFDCC70F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Mary Oleson</cp:lastModifiedBy>
  <cp:revision>3</cp:revision>
  <cp:lastPrinted>2018-08-15T22:58:00Z</cp:lastPrinted>
  <dcterms:created xsi:type="dcterms:W3CDTF">2018-08-15T22:20:00Z</dcterms:created>
  <dcterms:modified xsi:type="dcterms:W3CDTF">2018-08-15T22:58:00Z</dcterms:modified>
</cp:coreProperties>
</file>