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2A1" w:rsidRPr="003F1D66" w:rsidRDefault="001A4332" w:rsidP="003F1D66">
      <w:pPr>
        <w:pStyle w:val="Title"/>
        <w:jc w:val="center"/>
        <w:rPr>
          <w:b/>
        </w:rPr>
      </w:pPr>
      <w:r w:rsidRPr="003F1D66">
        <w:rPr>
          <w:b/>
        </w:rPr>
        <w:t xml:space="preserve">LMC </w:t>
      </w:r>
      <w:r w:rsidR="008122A1" w:rsidRPr="003F1D66">
        <w:rPr>
          <w:b/>
        </w:rPr>
        <w:t xml:space="preserve">Comprehensive </w:t>
      </w:r>
      <w:r w:rsidR="00342CCA" w:rsidRPr="003F1D66">
        <w:rPr>
          <w:b/>
        </w:rPr>
        <w:t>Program Review</w:t>
      </w:r>
    </w:p>
    <w:p w:rsidR="001A4332" w:rsidRPr="003F1D66" w:rsidRDefault="001A4332" w:rsidP="004E7AE5">
      <w:pPr>
        <w:jc w:val="center"/>
        <w:rPr>
          <w:sz w:val="40"/>
          <w:szCs w:val="32"/>
        </w:rPr>
      </w:pPr>
      <w:r w:rsidRPr="003F1D66">
        <w:rPr>
          <w:sz w:val="40"/>
          <w:szCs w:val="32"/>
        </w:rPr>
        <w:t>Instructional Units</w:t>
      </w:r>
    </w:p>
    <w:p w:rsidR="008122A1" w:rsidRDefault="008122A1" w:rsidP="00812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2017</w:t>
      </w:r>
      <w:r w:rsidR="003A139E">
        <w:rPr>
          <w:b/>
          <w:sz w:val="32"/>
          <w:szCs w:val="32"/>
        </w:rPr>
        <w:t>-2018</w:t>
      </w:r>
    </w:p>
    <w:p w:rsidR="004E7AE5" w:rsidRPr="001742B8" w:rsidRDefault="004E7AE5" w:rsidP="008122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Program/Discipline: _________________</w:t>
      </w:r>
    </w:p>
    <w:p w:rsidR="008122A1" w:rsidRDefault="008122A1" w:rsidP="008122A1">
      <w:r w:rsidRPr="007D1412">
        <w:t>The following provides an outline of the required elements for a comprehensive unit/program review for Instructional Programs and Units. Upon completion of this report, please upload your document in the unit/program review application data/documents tab.</w:t>
      </w:r>
    </w:p>
    <w:p w:rsidR="002D63F4" w:rsidRPr="00444D14" w:rsidRDefault="00DE17B2" w:rsidP="00FA03A6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Program Changes</w:t>
      </w:r>
      <w:r w:rsidR="002D63F4" w:rsidRPr="00444D14">
        <w:t xml:space="preserve">  </w:t>
      </w:r>
    </w:p>
    <w:p w:rsidR="00871853" w:rsidRDefault="00FA03A6" w:rsidP="00BA536E">
      <w:pPr>
        <w:pStyle w:val="ListParagraph"/>
        <w:numPr>
          <w:ilvl w:val="1"/>
          <w:numId w:val="2"/>
        </w:numPr>
      </w:pPr>
      <w:r>
        <w:t xml:space="preserve"> </w:t>
      </w:r>
      <w:r w:rsidR="002D63F4">
        <w:t xml:space="preserve">How </w:t>
      </w:r>
      <w:r w:rsidR="00411051">
        <w:t xml:space="preserve">have your degree and certificate offerings changed over the last 5 years? </w:t>
      </w:r>
      <w:r w:rsidR="00EF4569">
        <w:t>( e.g. new programs, discontinued or major changes to existing programs)</w:t>
      </w:r>
    </w:p>
    <w:p w:rsidR="00871853" w:rsidRDefault="00871853" w:rsidP="008122A1"/>
    <w:p w:rsidR="00DE17B2" w:rsidRDefault="00871853" w:rsidP="00BA536E">
      <w:pPr>
        <w:pStyle w:val="ListParagraph"/>
        <w:numPr>
          <w:ilvl w:val="1"/>
          <w:numId w:val="2"/>
        </w:numPr>
      </w:pPr>
      <w:r>
        <w:t xml:space="preserve">What changes are you planning to your degree and certificate offering over the next 5 years? </w:t>
      </w:r>
      <w:r w:rsidR="002D63F4">
        <w:t xml:space="preserve"> </w:t>
      </w:r>
      <w:r w:rsidR="004E7AE5">
        <w:t xml:space="preserve">What is the rationale for the anticipated changes? </w:t>
      </w:r>
      <w:r w:rsidR="00EF4569">
        <w:t xml:space="preserve">Will these changes require any additional resources? </w:t>
      </w:r>
    </w:p>
    <w:p w:rsidR="00C74193" w:rsidRDefault="00C74193" w:rsidP="008122A1"/>
    <w:p w:rsidR="004473DC" w:rsidRPr="00997101" w:rsidRDefault="004473DC" w:rsidP="004473DC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Degree and Certificate Requirements</w:t>
      </w:r>
    </w:p>
    <w:p w:rsidR="00997101" w:rsidRDefault="00997101" w:rsidP="004473DC"/>
    <w:p w:rsidR="00997101" w:rsidRPr="00997101" w:rsidRDefault="00997101" w:rsidP="004473DC">
      <w:pPr>
        <w:rPr>
          <w:b/>
        </w:rPr>
      </w:pPr>
      <w:r w:rsidRPr="00997101">
        <w:rPr>
          <w:b/>
        </w:rPr>
        <w:t xml:space="preserve">Please review the data provided on all degree/certificate completions in your program, including locally approved </w:t>
      </w:r>
      <w:r w:rsidR="001B68DA">
        <w:rPr>
          <w:b/>
        </w:rPr>
        <w:t xml:space="preserve">College Skills Certificates from </w:t>
      </w:r>
      <w:proofErr w:type="gramStart"/>
      <w:r w:rsidR="001B68DA">
        <w:rPr>
          <w:b/>
        </w:rPr>
        <w:t>Fall</w:t>
      </w:r>
      <w:proofErr w:type="gramEnd"/>
      <w:r w:rsidR="001B68DA">
        <w:rPr>
          <w:b/>
        </w:rPr>
        <w:t xml:space="preserve"> 2012—Spring 2017</w:t>
      </w:r>
      <w:r w:rsidRPr="00997101">
        <w:rPr>
          <w:b/>
        </w:rPr>
        <w:t xml:space="preserve">. </w:t>
      </w:r>
    </w:p>
    <w:p w:rsidR="004473DC" w:rsidRDefault="004473DC" w:rsidP="00BA536E">
      <w:pPr>
        <w:pStyle w:val="ListParagraph"/>
        <w:numPr>
          <w:ilvl w:val="1"/>
          <w:numId w:val="2"/>
        </w:numPr>
      </w:pPr>
      <w:r>
        <w:t>For each degree/certificate offered, map a pathway to completion</w:t>
      </w:r>
      <w:r w:rsidR="00ED6594">
        <w:t xml:space="preserve"> of courses within the major in</w:t>
      </w:r>
      <w:r>
        <w:t xml:space="preserve"> a maximum of 4 seme</w:t>
      </w:r>
      <w:r w:rsidR="005C2A2B">
        <w:t>sters, assuming a maximum of 6-10</w:t>
      </w:r>
      <w:r>
        <w:t xml:space="preserve"> units of major courses within a semes</w:t>
      </w:r>
      <w:r w:rsidR="00ED6594">
        <w:t>ter.  Use the following format</w:t>
      </w:r>
      <w:r>
        <w:t xml:space="preserve">: </w:t>
      </w:r>
    </w:p>
    <w:p w:rsidR="00ED6594" w:rsidRDefault="00ED6594" w:rsidP="004473DC"/>
    <w:tbl>
      <w:tblPr>
        <w:tblStyle w:val="GridTable4"/>
        <w:tblW w:w="9544" w:type="dxa"/>
        <w:tblLook w:val="04A0" w:firstRow="1" w:lastRow="0" w:firstColumn="1" w:lastColumn="0" w:noHBand="0" w:noVBand="1"/>
      </w:tblPr>
      <w:tblGrid>
        <w:gridCol w:w="1908"/>
        <w:gridCol w:w="1908"/>
        <w:gridCol w:w="1908"/>
        <w:gridCol w:w="1908"/>
        <w:gridCol w:w="1912"/>
      </w:tblGrid>
      <w:tr w:rsidR="009E649F" w:rsidRPr="009E649F" w:rsidTr="009E64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44" w:type="dxa"/>
            <w:gridSpan w:val="5"/>
          </w:tcPr>
          <w:p w:rsidR="009E649F" w:rsidRPr="009E649F" w:rsidRDefault="009E649F" w:rsidP="009E649F">
            <w:pPr>
              <w:jc w:val="center"/>
            </w:pPr>
            <w:r w:rsidRPr="00B36F55">
              <w:t>Name of Degree or Certificate</w:t>
            </w:r>
          </w:p>
        </w:tc>
      </w:tr>
      <w:tr w:rsidR="009E649F" w:rsidRPr="009E649F" w:rsidTr="009E64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E649F" w:rsidRPr="009E649F" w:rsidRDefault="009E649F" w:rsidP="004473DC">
            <w:r w:rsidRPr="009E649F">
              <w:t>Semester</w:t>
            </w:r>
          </w:p>
        </w:tc>
        <w:tc>
          <w:tcPr>
            <w:tcW w:w="1908" w:type="dxa"/>
          </w:tcPr>
          <w:p w:rsidR="009E649F" w:rsidRPr="009E649F" w:rsidRDefault="00EF4569" w:rsidP="004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</w:t>
            </w:r>
            <w:r w:rsidR="004E7AE5">
              <w:t xml:space="preserve"> 1</w:t>
            </w:r>
          </w:p>
        </w:tc>
        <w:tc>
          <w:tcPr>
            <w:tcW w:w="1908" w:type="dxa"/>
          </w:tcPr>
          <w:p w:rsidR="009E649F" w:rsidRPr="009E649F" w:rsidRDefault="00EF4569" w:rsidP="004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</w:t>
            </w:r>
            <w:r w:rsidR="004E7AE5">
              <w:t xml:space="preserve"> 2</w:t>
            </w:r>
          </w:p>
        </w:tc>
        <w:tc>
          <w:tcPr>
            <w:tcW w:w="1908" w:type="dxa"/>
          </w:tcPr>
          <w:p w:rsidR="009E649F" w:rsidRPr="009E649F" w:rsidRDefault="00EF4569" w:rsidP="004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</w:t>
            </w:r>
            <w:r w:rsidR="004E7AE5">
              <w:t xml:space="preserve"> 3</w:t>
            </w:r>
          </w:p>
        </w:tc>
        <w:tc>
          <w:tcPr>
            <w:tcW w:w="1908" w:type="dxa"/>
          </w:tcPr>
          <w:p w:rsidR="009E649F" w:rsidRPr="009E649F" w:rsidRDefault="00EF4569" w:rsidP="0044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Semester</w:t>
            </w:r>
            <w:r w:rsidR="004E7AE5">
              <w:t xml:space="preserve"> 4 </w:t>
            </w:r>
          </w:p>
        </w:tc>
      </w:tr>
      <w:tr w:rsidR="009E649F" w:rsidRPr="009E649F" w:rsidTr="009E649F">
        <w:trPr>
          <w:trHeight w:val="21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:rsidR="009E649F" w:rsidRPr="009E649F" w:rsidRDefault="00F32E57" w:rsidP="004473DC">
            <w:r>
              <w:t>List</w:t>
            </w:r>
            <w:r w:rsidR="004E7AE5">
              <w:t xml:space="preserve"> Courses Needed for Degree or </w:t>
            </w:r>
            <w:r w:rsidR="00BA536E">
              <w:t>Certificate in</w:t>
            </w:r>
            <w:r w:rsidR="00997101">
              <w:t xml:space="preserve"> each semester</w:t>
            </w:r>
            <w:r>
              <w:t>.</w:t>
            </w:r>
          </w:p>
          <w:p w:rsidR="009E649F" w:rsidRPr="009E649F" w:rsidRDefault="009E649F" w:rsidP="004473DC"/>
          <w:p w:rsidR="009E649F" w:rsidRPr="009E649F" w:rsidRDefault="009E649F" w:rsidP="004473DC"/>
          <w:p w:rsidR="009E649F" w:rsidRPr="009E649F" w:rsidRDefault="009E649F" w:rsidP="004473DC"/>
        </w:tc>
        <w:tc>
          <w:tcPr>
            <w:tcW w:w="1908" w:type="dxa"/>
          </w:tcPr>
          <w:p w:rsidR="009E649F" w:rsidRPr="009E649F" w:rsidRDefault="009E649F" w:rsidP="0044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</w:tcPr>
          <w:p w:rsidR="009E649F" w:rsidRPr="009E649F" w:rsidRDefault="009E649F" w:rsidP="0044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</w:tcPr>
          <w:p w:rsidR="009E649F" w:rsidRPr="009E649F" w:rsidRDefault="009E649F" w:rsidP="0044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08" w:type="dxa"/>
          </w:tcPr>
          <w:p w:rsidR="009E649F" w:rsidRPr="009E649F" w:rsidRDefault="009E649F" w:rsidP="004473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73DC" w:rsidRPr="00997101" w:rsidRDefault="004E7AE5" w:rsidP="004473DC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lastRenderedPageBreak/>
        <w:t>Frequency of Course Offerings</w:t>
      </w:r>
    </w:p>
    <w:p w:rsidR="00997101" w:rsidRDefault="00997101" w:rsidP="004473DC"/>
    <w:p w:rsidR="004259A2" w:rsidRPr="00997101" w:rsidRDefault="00997101" w:rsidP="004473DC">
      <w:pPr>
        <w:rPr>
          <w:b/>
        </w:rPr>
      </w:pPr>
      <w:r w:rsidRPr="00997101">
        <w:rPr>
          <w:b/>
        </w:rPr>
        <w:t xml:space="preserve">Please review the data provided on frequency of all courses offered in your discipline in the last 2 years </w:t>
      </w:r>
      <w:r w:rsidR="007A781E" w:rsidRPr="00997101">
        <w:rPr>
          <w:b/>
        </w:rPr>
        <w:t>(</w:t>
      </w:r>
      <w:proofErr w:type="gramStart"/>
      <w:r w:rsidR="007A781E" w:rsidRPr="00997101">
        <w:rPr>
          <w:b/>
        </w:rPr>
        <w:t>Fall</w:t>
      </w:r>
      <w:proofErr w:type="gramEnd"/>
      <w:r w:rsidRPr="00997101">
        <w:rPr>
          <w:b/>
        </w:rPr>
        <w:t xml:space="preserve"> 2015-Spring 2017).</w:t>
      </w:r>
    </w:p>
    <w:p w:rsidR="004473DC" w:rsidRDefault="004473DC" w:rsidP="004259A2">
      <w:pPr>
        <w:pStyle w:val="ListParagraph"/>
        <w:numPr>
          <w:ilvl w:val="1"/>
          <w:numId w:val="2"/>
        </w:numPr>
      </w:pPr>
      <w:r>
        <w:t xml:space="preserve">If a course has not been offered in the past two years, but is required for a degree or certificate, please explain why it has not been offered, and what the plan is to offer it in the future. </w:t>
      </w:r>
    </w:p>
    <w:p w:rsidR="009848A4" w:rsidRDefault="009848A4" w:rsidP="004473DC"/>
    <w:p w:rsidR="004473DC" w:rsidRDefault="004473DC" w:rsidP="004259A2">
      <w:pPr>
        <w:pStyle w:val="ListParagraph"/>
        <w:numPr>
          <w:ilvl w:val="1"/>
          <w:numId w:val="2"/>
        </w:numPr>
      </w:pPr>
      <w:r>
        <w:t xml:space="preserve">If the course is not required for a degree or certificate, is the course still needed in the curriculum or is the department considering deleting it? </w:t>
      </w:r>
    </w:p>
    <w:p w:rsidR="009848A4" w:rsidRDefault="009848A4" w:rsidP="004473DC"/>
    <w:p w:rsidR="008122A1" w:rsidRDefault="005C2A2B" w:rsidP="004259A2">
      <w:pPr>
        <w:pStyle w:val="ListParagraph"/>
        <w:numPr>
          <w:ilvl w:val="1"/>
          <w:numId w:val="2"/>
        </w:numPr>
      </w:pPr>
      <w:r>
        <w:t>For</w:t>
      </w:r>
      <w:r w:rsidR="00677277">
        <w:t xml:space="preserve"> the next two years, project how frequently </w:t>
      </w:r>
      <w:r>
        <w:t xml:space="preserve">your program intends to offer each course. Please provide a rationale for any major changes from the last 2 years that you anticipate.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435"/>
        <w:gridCol w:w="1978"/>
        <w:gridCol w:w="1979"/>
        <w:gridCol w:w="1979"/>
        <w:gridCol w:w="1979"/>
      </w:tblGrid>
      <w:tr w:rsidR="00B563FB" w:rsidRPr="00AA32E8" w:rsidTr="00B5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bottom w:val="nil"/>
            </w:tcBorders>
          </w:tcPr>
          <w:p w:rsidR="00B563FB" w:rsidRPr="003D4590" w:rsidRDefault="00B563FB" w:rsidP="002E3C1A">
            <w:pPr>
              <w:jc w:val="center"/>
              <w:rPr>
                <w:b w:val="0"/>
                <w:bCs w:val="0"/>
              </w:rPr>
            </w:pPr>
            <w:r w:rsidRPr="003D4590">
              <w:t>Course</w:t>
            </w:r>
          </w:p>
          <w:p w:rsidR="00B563FB" w:rsidRPr="003D4590" w:rsidRDefault="00B563FB" w:rsidP="002E3C1A"/>
        </w:tc>
        <w:tc>
          <w:tcPr>
            <w:tcW w:w="7915" w:type="dxa"/>
            <w:gridSpan w:val="4"/>
          </w:tcPr>
          <w:p w:rsidR="00B563FB" w:rsidRPr="003D4590" w:rsidRDefault="00B563FB" w:rsidP="002E3C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Estimated Number of Sections Offered by Semester</w:t>
            </w:r>
          </w:p>
        </w:tc>
      </w:tr>
      <w:tr w:rsidR="00B563FB" w:rsidRPr="00AA32E8" w:rsidTr="00B563F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3FB" w:rsidRDefault="00B563FB" w:rsidP="002E3C1A">
            <w:pPr>
              <w:rPr>
                <w:i/>
              </w:rPr>
            </w:pPr>
          </w:p>
        </w:tc>
        <w:tc>
          <w:tcPr>
            <w:tcW w:w="1978" w:type="dxa"/>
            <w:tcBorders>
              <w:left w:val="single" w:sz="4" w:space="0" w:color="auto"/>
            </w:tcBorders>
          </w:tcPr>
          <w:p w:rsidR="00B563FB" w:rsidRPr="00B563FB" w:rsidRDefault="00B563FB" w:rsidP="00B56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63FB">
              <w:rPr>
                <w:b/>
              </w:rPr>
              <w:t>Fall 2018</w:t>
            </w:r>
          </w:p>
        </w:tc>
        <w:tc>
          <w:tcPr>
            <w:tcW w:w="1979" w:type="dxa"/>
          </w:tcPr>
          <w:p w:rsidR="00B563FB" w:rsidRPr="00B563FB" w:rsidRDefault="00B563FB" w:rsidP="00B56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63FB">
              <w:rPr>
                <w:b/>
              </w:rPr>
              <w:t>Spring 2019</w:t>
            </w:r>
          </w:p>
        </w:tc>
        <w:tc>
          <w:tcPr>
            <w:tcW w:w="1979" w:type="dxa"/>
          </w:tcPr>
          <w:p w:rsidR="00B563FB" w:rsidRPr="00B563FB" w:rsidRDefault="00B563FB" w:rsidP="00B56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63FB">
              <w:rPr>
                <w:b/>
              </w:rPr>
              <w:t>Fall 2019</w:t>
            </w:r>
          </w:p>
        </w:tc>
        <w:tc>
          <w:tcPr>
            <w:tcW w:w="1979" w:type="dxa"/>
          </w:tcPr>
          <w:p w:rsidR="00B563FB" w:rsidRPr="00B563FB" w:rsidRDefault="00B563FB" w:rsidP="00B56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B563FB">
              <w:rPr>
                <w:b/>
              </w:rPr>
              <w:t>Spring 2020</w:t>
            </w:r>
          </w:p>
        </w:tc>
      </w:tr>
      <w:tr w:rsidR="00B563FB" w:rsidRPr="00AA32E8" w:rsidTr="00B563F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  <w:tcBorders>
              <w:top w:val="single" w:sz="4" w:space="0" w:color="auto"/>
            </w:tcBorders>
          </w:tcPr>
          <w:p w:rsidR="00B563FB" w:rsidRPr="000747FF" w:rsidRDefault="00B563FB" w:rsidP="002E3C1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</w:t>
            </w:r>
            <w:r w:rsidRPr="003D4590">
              <w:rPr>
                <w:b w:val="0"/>
                <w:i/>
              </w:rPr>
              <w:t xml:space="preserve"> 001</w:t>
            </w:r>
          </w:p>
        </w:tc>
        <w:tc>
          <w:tcPr>
            <w:tcW w:w="1978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563FB" w:rsidRPr="00AA32E8" w:rsidTr="00BE58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B563FB" w:rsidRPr="000747FF" w:rsidRDefault="00B563FB" w:rsidP="002E3C1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 002</w:t>
            </w:r>
          </w:p>
        </w:tc>
        <w:tc>
          <w:tcPr>
            <w:tcW w:w="1978" w:type="dxa"/>
          </w:tcPr>
          <w:p w:rsidR="00B563FB" w:rsidRPr="00B563FB" w:rsidRDefault="00B563FB" w:rsidP="002E3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B563FB" w:rsidRPr="00AA32E8" w:rsidTr="00AB308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B563FB" w:rsidRPr="000747FF" w:rsidRDefault="00B563FB" w:rsidP="002E3C1A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 003</w:t>
            </w:r>
          </w:p>
        </w:tc>
        <w:tc>
          <w:tcPr>
            <w:tcW w:w="1978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1979" w:type="dxa"/>
          </w:tcPr>
          <w:p w:rsidR="00B563FB" w:rsidRPr="00B563FB" w:rsidRDefault="00B563FB" w:rsidP="002E3C1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5C2A2B" w:rsidRPr="00AA32E8" w:rsidTr="00DF75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5C2A2B" w:rsidRPr="00AA32E8" w:rsidRDefault="005C2A2B" w:rsidP="005C2A2B">
            <w:pPr>
              <w:jc w:val="center"/>
            </w:pPr>
            <w:r>
              <w:t>Rationale for any Major Changes</w:t>
            </w:r>
          </w:p>
        </w:tc>
      </w:tr>
      <w:tr w:rsidR="005C2A2B" w:rsidRPr="00AA32E8" w:rsidTr="00B457A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5"/>
          </w:tcPr>
          <w:p w:rsidR="005C2A2B" w:rsidRDefault="005C2A2B" w:rsidP="002E3C1A"/>
          <w:p w:rsidR="005C2A2B" w:rsidRDefault="005C2A2B" w:rsidP="002E3C1A"/>
          <w:p w:rsidR="005C2A2B" w:rsidRDefault="005C2A2B" w:rsidP="002E3C1A"/>
          <w:p w:rsidR="005C2A2B" w:rsidRPr="00AA32E8" w:rsidRDefault="005C2A2B" w:rsidP="002E3C1A"/>
        </w:tc>
      </w:tr>
    </w:tbl>
    <w:p w:rsidR="008122A1" w:rsidRDefault="008122A1" w:rsidP="004473DC"/>
    <w:p w:rsidR="004E7AE5" w:rsidRPr="00444D14" w:rsidRDefault="004E7AE5" w:rsidP="004259A2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Existing Curriculum Analysis</w:t>
      </w:r>
    </w:p>
    <w:p w:rsidR="004E7AE5" w:rsidRPr="004259A2" w:rsidRDefault="004E7AE5" w:rsidP="004259A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4259A2">
        <w:rPr>
          <w:b/>
          <w:sz w:val="24"/>
          <w:szCs w:val="24"/>
        </w:rPr>
        <w:t>Course Outline Updates</w:t>
      </w:r>
    </w:p>
    <w:p w:rsidR="004E7AE5" w:rsidRPr="007A781E" w:rsidRDefault="00997101" w:rsidP="004E7AE5">
      <w:pPr>
        <w:rPr>
          <w:b/>
        </w:rPr>
      </w:pPr>
      <w:r w:rsidRPr="007A781E">
        <w:rPr>
          <w:b/>
        </w:rPr>
        <w:t xml:space="preserve">Please review the data provided on the status of COORs in your discipline. </w:t>
      </w:r>
      <w:r w:rsidR="008557FA" w:rsidRPr="007A781E">
        <w:rPr>
          <w:b/>
        </w:rPr>
        <w:t>(Note: This</w:t>
      </w:r>
      <w:r w:rsidR="00760AAE">
        <w:rPr>
          <w:b/>
        </w:rPr>
        <w:t xml:space="preserve"> data does </w:t>
      </w:r>
      <w:r w:rsidRPr="007A781E">
        <w:rPr>
          <w:b/>
        </w:rPr>
        <w:t xml:space="preserve">not reflect courses submitted after May 2017.)  For each COOR that has </w:t>
      </w:r>
      <w:r w:rsidRPr="00760AAE">
        <w:rPr>
          <w:b/>
          <w:i/>
        </w:rPr>
        <w:t>not</w:t>
      </w:r>
      <w:r w:rsidRPr="007A781E">
        <w:rPr>
          <w:b/>
        </w:rPr>
        <w:t xml:space="preserve"> been updated since </w:t>
      </w:r>
      <w:proofErr w:type="gramStart"/>
      <w:r w:rsidRPr="007A781E">
        <w:rPr>
          <w:b/>
        </w:rPr>
        <w:t>Spring</w:t>
      </w:r>
      <w:proofErr w:type="gramEnd"/>
      <w:r w:rsidRPr="007A781E">
        <w:rPr>
          <w:b/>
        </w:rPr>
        <w:t xml:space="preserve"> 2012, please </w:t>
      </w:r>
      <w:r w:rsidR="008557FA" w:rsidRPr="007A781E">
        <w:rPr>
          <w:b/>
        </w:rPr>
        <w:t>indicate the</w:t>
      </w:r>
      <w:r w:rsidR="004E7AE5" w:rsidRPr="007A781E">
        <w:rPr>
          <w:b/>
        </w:rPr>
        <w:t xml:space="preserve"> faculty member responsible for submitting the updated COOR to the Curriculum Committee by April 18, 2018.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4E7AE5" w:rsidRPr="00AA32E8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E7AE5" w:rsidRPr="003D4590" w:rsidRDefault="004E7AE5" w:rsidP="00835836">
            <w:pPr>
              <w:jc w:val="center"/>
            </w:pPr>
            <w:r w:rsidRPr="003D4590">
              <w:t>Course</w:t>
            </w:r>
          </w:p>
        </w:tc>
        <w:tc>
          <w:tcPr>
            <w:tcW w:w="7915" w:type="dxa"/>
          </w:tcPr>
          <w:p w:rsidR="004E7AE5" w:rsidRPr="003D4590" w:rsidRDefault="004E7AE5" w:rsidP="0083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D4590">
              <w:t>Faculty Responsible for COOR Update</w:t>
            </w: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E7AE5" w:rsidRPr="000747FF" w:rsidRDefault="004E7AE5" w:rsidP="00835836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</w:t>
            </w:r>
            <w:r w:rsidRPr="003D4590">
              <w:rPr>
                <w:b w:val="0"/>
                <w:i/>
              </w:rPr>
              <w:t xml:space="preserve"> 001</w:t>
            </w:r>
          </w:p>
        </w:tc>
        <w:tc>
          <w:tcPr>
            <w:tcW w:w="7915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AE5" w:rsidRPr="00AA32E8" w:rsidTr="00835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E7AE5" w:rsidRPr="000747FF" w:rsidRDefault="004E7AE5" w:rsidP="00835836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 002</w:t>
            </w:r>
          </w:p>
        </w:tc>
        <w:tc>
          <w:tcPr>
            <w:tcW w:w="7915" w:type="dxa"/>
          </w:tcPr>
          <w:p w:rsidR="004E7AE5" w:rsidRPr="00AA32E8" w:rsidRDefault="004E7AE5" w:rsidP="0083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5" w:type="dxa"/>
          </w:tcPr>
          <w:p w:rsidR="004E7AE5" w:rsidRPr="000747FF" w:rsidRDefault="004E7AE5" w:rsidP="00835836">
            <w:pPr>
              <w:rPr>
                <w:b w:val="0"/>
                <w:i/>
              </w:rPr>
            </w:pPr>
            <w:r>
              <w:rPr>
                <w:b w:val="0"/>
                <w:i/>
              </w:rPr>
              <w:t>COURSE 003</w:t>
            </w:r>
          </w:p>
        </w:tc>
        <w:tc>
          <w:tcPr>
            <w:tcW w:w="7915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7AE5" w:rsidRDefault="004E7AE5" w:rsidP="004E7AE5">
      <w:pPr>
        <w:rPr>
          <w:b/>
          <w:sz w:val="28"/>
          <w:szCs w:val="28"/>
        </w:rPr>
      </w:pPr>
    </w:p>
    <w:p w:rsidR="00727B82" w:rsidRDefault="00727B82" w:rsidP="004E7AE5">
      <w:pPr>
        <w:rPr>
          <w:b/>
          <w:sz w:val="28"/>
          <w:szCs w:val="28"/>
        </w:rPr>
      </w:pPr>
    </w:p>
    <w:p w:rsidR="00727B82" w:rsidRDefault="00727B82" w:rsidP="004E7AE5">
      <w:pPr>
        <w:rPr>
          <w:b/>
          <w:sz w:val="28"/>
          <w:szCs w:val="28"/>
        </w:rPr>
      </w:pPr>
    </w:p>
    <w:p w:rsidR="004E7AE5" w:rsidRPr="00727B82" w:rsidRDefault="004E7AE5" w:rsidP="00727B82">
      <w:pPr>
        <w:pStyle w:val="ListParagraph"/>
        <w:numPr>
          <w:ilvl w:val="1"/>
          <w:numId w:val="2"/>
        </w:numPr>
        <w:rPr>
          <w:b/>
          <w:sz w:val="24"/>
          <w:szCs w:val="24"/>
        </w:rPr>
      </w:pPr>
      <w:r w:rsidRPr="00727B82">
        <w:rPr>
          <w:b/>
          <w:sz w:val="24"/>
          <w:szCs w:val="24"/>
        </w:rPr>
        <w:t>Course Offerings/Content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7AE5" w:rsidRPr="00AA32E8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Pr="00AA32E8" w:rsidRDefault="004E7AE5" w:rsidP="00835836">
            <w:pPr>
              <w:rPr>
                <w:b w:val="0"/>
              </w:rPr>
            </w:pPr>
            <w:r w:rsidRPr="00AA32E8">
              <w:rPr>
                <w:b w:val="0"/>
              </w:rPr>
              <w:t xml:space="preserve">How have </w:t>
            </w:r>
            <w:r>
              <w:rPr>
                <w:b w:val="0"/>
              </w:rPr>
              <w:t>your courses</w:t>
            </w:r>
            <w:r w:rsidRPr="00AA32E8">
              <w:rPr>
                <w:b w:val="0"/>
              </w:rPr>
              <w:t xml:space="preserve"> changed over the past 5 years</w:t>
            </w:r>
            <w:r>
              <w:rPr>
                <w:b w:val="0"/>
              </w:rPr>
              <w:t xml:space="preserve"> (new courses, significant changes to existing courses)</w:t>
            </w:r>
            <w:r w:rsidRPr="00AA32E8">
              <w:rPr>
                <w:b w:val="0"/>
              </w:rPr>
              <w:t>?</w:t>
            </w:r>
          </w:p>
        </w:tc>
        <w:tc>
          <w:tcPr>
            <w:tcW w:w="4675" w:type="dxa"/>
          </w:tcPr>
          <w:p w:rsidR="004E7AE5" w:rsidRPr="00AA32E8" w:rsidRDefault="004E7AE5" w:rsidP="0083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Pr="00AA32E8" w:rsidRDefault="004E7008" w:rsidP="00835836">
            <w:pPr>
              <w:rPr>
                <w:b w:val="0"/>
              </w:rPr>
            </w:pPr>
            <w:r>
              <w:rPr>
                <w:b w:val="0"/>
              </w:rPr>
              <w:t xml:space="preserve">How have these changes enhanced your program? </w:t>
            </w:r>
          </w:p>
        </w:tc>
        <w:tc>
          <w:tcPr>
            <w:tcW w:w="4675" w:type="dxa"/>
          </w:tcPr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7AE5" w:rsidRPr="003D4590" w:rsidRDefault="004E7AE5" w:rsidP="004E7AE5">
      <w:pPr>
        <w:rPr>
          <w:b/>
          <w:sz w:val="24"/>
          <w:szCs w:val="24"/>
        </w:rPr>
      </w:pPr>
    </w:p>
    <w:p w:rsidR="004E7AE5" w:rsidRPr="00444D14" w:rsidRDefault="004E7AE5" w:rsidP="00727B82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New Curriculum Analysis</w:t>
      </w:r>
    </w:p>
    <w:p w:rsidR="00727B82" w:rsidRDefault="00727B82" w:rsidP="004E7AE5">
      <w:pPr>
        <w:rPr>
          <w:b/>
        </w:rPr>
      </w:pPr>
    </w:p>
    <w:p w:rsidR="004E7AE5" w:rsidRPr="00727B82" w:rsidRDefault="004E7AE5" w:rsidP="00727B82">
      <w:pPr>
        <w:pStyle w:val="ListParagraph"/>
        <w:numPr>
          <w:ilvl w:val="1"/>
          <w:numId w:val="2"/>
        </w:numPr>
        <w:rPr>
          <w:b/>
        </w:rPr>
      </w:pPr>
      <w:r w:rsidRPr="00727B82">
        <w:rPr>
          <w:b/>
        </w:rPr>
        <w:t>If you are creating new degrees or ce</w:t>
      </w:r>
      <w:r w:rsidR="004E7008" w:rsidRPr="00727B82">
        <w:rPr>
          <w:b/>
        </w:rPr>
        <w:t xml:space="preserve">rtificates in the next 5 years:  (Indicate N/A if no new degrees or certificates are planned.)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7AE5" w:rsidRPr="00AA32E8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What additional courses will need to be created to support the new degree or certificate?</w:t>
            </w:r>
          </w:p>
        </w:tc>
        <w:tc>
          <w:tcPr>
            <w:tcW w:w="4675" w:type="dxa"/>
          </w:tcPr>
          <w:p w:rsidR="004E7AE5" w:rsidRDefault="004E7AE5" w:rsidP="0083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AE5" w:rsidRDefault="004E7AE5" w:rsidP="0083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:rsidR="004E7AE5" w:rsidRPr="00AA32E8" w:rsidRDefault="004E7AE5" w:rsidP="0083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 xml:space="preserve">What significant changes to existing course content would need to be made to support the new degree or certificate? </w:t>
            </w:r>
          </w:p>
        </w:tc>
        <w:tc>
          <w:tcPr>
            <w:tcW w:w="4675" w:type="dxa"/>
          </w:tcPr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30E01" w:rsidRDefault="00D30E01" w:rsidP="00D30E01"/>
    <w:p w:rsidR="00D30E01" w:rsidRPr="00444D14" w:rsidRDefault="00D30E01" w:rsidP="00727B82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 xml:space="preserve">Advisory Board </w:t>
      </w:r>
      <w:r w:rsidR="00727B82" w:rsidRPr="00444D14">
        <w:t>Update (</w:t>
      </w:r>
      <w:r w:rsidRPr="00444D14">
        <w:t xml:space="preserve">For all CTE TOP coded programs) </w:t>
      </w:r>
    </w:p>
    <w:p w:rsidR="00D30E01" w:rsidRDefault="00D30E01" w:rsidP="00C74193">
      <w:r>
        <w:t>Give an overview of the current purpose, structure, and effectiveness of your Advisory Board. Include: membership, dates of last meeting</w:t>
      </w:r>
      <w:r w:rsidR="009E593D">
        <w:t>s</w:t>
      </w:r>
      <w:r>
        <w:t xml:space="preserve"> over the past two years. </w:t>
      </w:r>
    </w:p>
    <w:p w:rsidR="004E7AE5" w:rsidRDefault="004E7AE5" w:rsidP="004E7AE5"/>
    <w:p w:rsidR="008122A1" w:rsidRDefault="008122A1" w:rsidP="00727B82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Assessment</w:t>
      </w:r>
      <w:r w:rsidR="00D30E01">
        <w:t xml:space="preserve"> Effectiveness:</w:t>
      </w:r>
    </w:p>
    <w:p w:rsidR="007A39DB" w:rsidRDefault="007A39DB" w:rsidP="005B713C">
      <w:pPr>
        <w:spacing w:after="0" w:line="240" w:lineRule="auto"/>
        <w:ind w:hanging="720"/>
        <w:rPr>
          <w:rFonts w:ascii="Calibri" w:hAnsi="Calibri" w:cs="Times New Roman"/>
          <w:b/>
          <w:bCs/>
          <w:sz w:val="28"/>
          <w:szCs w:val="28"/>
        </w:rPr>
      </w:pPr>
    </w:p>
    <w:p w:rsidR="007A39DB" w:rsidRDefault="007A39DB" w:rsidP="00727B82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727B82">
        <w:rPr>
          <w:rFonts w:ascii="Calibri" w:hAnsi="Calibri" w:cs="Times New Roman"/>
          <w:b/>
          <w:bCs/>
          <w:sz w:val="24"/>
          <w:szCs w:val="24"/>
        </w:rPr>
        <w:t>Course Level Assessment</w:t>
      </w:r>
    </w:p>
    <w:p w:rsidR="008557FA" w:rsidRDefault="008557FA" w:rsidP="008557FA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:rsidR="008557FA" w:rsidRPr="00677277" w:rsidRDefault="008557FA" w:rsidP="008557FA">
      <w:pPr>
        <w:spacing w:after="0" w:line="240" w:lineRule="auto"/>
        <w:rPr>
          <w:rFonts w:ascii="Calibri" w:hAnsi="Calibri" w:cs="Times New Roman"/>
          <w:b/>
          <w:bCs/>
        </w:rPr>
      </w:pPr>
      <w:r w:rsidRPr="00677277">
        <w:rPr>
          <w:rFonts w:ascii="Calibri" w:hAnsi="Calibri" w:cs="Times New Roman"/>
          <w:b/>
          <w:bCs/>
        </w:rPr>
        <w:t xml:space="preserve">Please review the data provided </w:t>
      </w:r>
      <w:r w:rsidR="00677277" w:rsidRPr="00677277">
        <w:rPr>
          <w:rFonts w:ascii="Calibri" w:hAnsi="Calibri" w:cs="Times New Roman"/>
          <w:b/>
          <w:bCs/>
        </w:rPr>
        <w:t>on assessment</w:t>
      </w:r>
      <w:r w:rsidRPr="00677277">
        <w:rPr>
          <w:rFonts w:ascii="Calibri" w:hAnsi="Calibri" w:cs="Times New Roman"/>
          <w:b/>
          <w:bCs/>
        </w:rPr>
        <w:t xml:space="preserve"> status of courses in your discipline in Cycle 1 </w:t>
      </w:r>
      <w:proofErr w:type="gramStart"/>
      <w:r w:rsidRPr="00677277">
        <w:rPr>
          <w:rFonts w:ascii="Calibri" w:hAnsi="Calibri" w:cs="Times New Roman"/>
          <w:b/>
          <w:bCs/>
        </w:rPr>
        <w:t>( 2012</w:t>
      </w:r>
      <w:proofErr w:type="gramEnd"/>
      <w:r w:rsidRPr="00677277">
        <w:rPr>
          <w:rFonts w:ascii="Calibri" w:hAnsi="Calibri" w:cs="Times New Roman"/>
          <w:b/>
          <w:bCs/>
        </w:rPr>
        <w:t>-2017).</w:t>
      </w:r>
    </w:p>
    <w:p w:rsidR="008122A1" w:rsidRPr="008122A1" w:rsidRDefault="008122A1" w:rsidP="00C74193">
      <w:pPr>
        <w:spacing w:after="0" w:line="240" w:lineRule="auto"/>
        <w:rPr>
          <w:rFonts w:ascii="Calibri" w:hAnsi="Calibri" w:cs="Times New Roman"/>
          <w:bCs/>
        </w:rPr>
      </w:pPr>
    </w:p>
    <w:p w:rsidR="008122A1" w:rsidRPr="00837C86" w:rsidRDefault="008557FA" w:rsidP="00837C86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  <w:bCs/>
          <w:u w:val="single"/>
        </w:rPr>
      </w:pPr>
      <w:r>
        <w:rPr>
          <w:rFonts w:ascii="Calibri" w:hAnsi="Calibri" w:cs="Times New Roman"/>
          <w:bCs/>
        </w:rPr>
        <w:t xml:space="preserve">If there were any courses that were not assessed in Cycle 1, please explain why they were not assessed. </w:t>
      </w:r>
    </w:p>
    <w:p w:rsidR="008122A1" w:rsidRDefault="008122A1" w:rsidP="00C74193">
      <w:pPr>
        <w:spacing w:after="0" w:line="240" w:lineRule="auto"/>
        <w:ind w:left="720"/>
        <w:rPr>
          <w:rFonts w:ascii="Calibri" w:hAnsi="Calibri" w:cs="Times New Roman"/>
          <w:b/>
          <w:bCs/>
          <w:u w:val="single"/>
        </w:rPr>
      </w:pPr>
    </w:p>
    <w:p w:rsidR="00D30E01" w:rsidRDefault="00D30E01" w:rsidP="008557FA">
      <w:pPr>
        <w:spacing w:after="0" w:line="240" w:lineRule="auto"/>
        <w:rPr>
          <w:rFonts w:ascii="Calibri" w:hAnsi="Calibri" w:cs="Times New Roman"/>
          <w:bCs/>
          <w:i/>
        </w:rPr>
      </w:pPr>
    </w:p>
    <w:p w:rsidR="00EF1E8A" w:rsidRPr="00D30E01" w:rsidRDefault="00EF1E8A" w:rsidP="00C74193">
      <w:pPr>
        <w:spacing w:after="0" w:line="240" w:lineRule="auto"/>
        <w:ind w:left="720"/>
        <w:rPr>
          <w:rFonts w:ascii="Calibri" w:hAnsi="Calibri" w:cs="Times New Roman"/>
          <w:bCs/>
          <w:i/>
        </w:rPr>
      </w:pPr>
    </w:p>
    <w:p w:rsidR="008122A1" w:rsidRPr="008122A1" w:rsidRDefault="008122A1" w:rsidP="00C74193">
      <w:pPr>
        <w:spacing w:after="0" w:line="240" w:lineRule="auto"/>
        <w:ind w:left="720"/>
        <w:rPr>
          <w:rFonts w:ascii="Calibri" w:hAnsi="Calibri" w:cs="Times New Roman"/>
        </w:rPr>
      </w:pPr>
    </w:p>
    <w:p w:rsidR="008122A1" w:rsidRPr="00837C86" w:rsidRDefault="008122A1" w:rsidP="00837C86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837C86">
        <w:rPr>
          <w:rFonts w:ascii="Calibri" w:hAnsi="Calibri" w:cs="Times New Roman"/>
        </w:rPr>
        <w:t xml:space="preserve">If a course was not </w:t>
      </w:r>
      <w:r w:rsidR="00EF4569" w:rsidRPr="00837C86">
        <w:rPr>
          <w:rFonts w:ascii="Calibri" w:hAnsi="Calibri" w:cs="Times New Roman"/>
        </w:rPr>
        <w:t>assessed in Cycle 1 because it was not offered,</w:t>
      </w:r>
      <w:r w:rsidRPr="00837C86">
        <w:rPr>
          <w:rFonts w:ascii="Calibri" w:hAnsi="Calibri" w:cs="Times New Roman"/>
        </w:rPr>
        <w:t xml:space="preserve"> what is the future of that course?</w:t>
      </w:r>
    </w:p>
    <w:p w:rsidR="008122A1" w:rsidRPr="008122A1" w:rsidRDefault="008122A1" w:rsidP="00837C86">
      <w:pPr>
        <w:numPr>
          <w:ilvl w:val="1"/>
          <w:numId w:val="1"/>
        </w:numPr>
        <w:spacing w:after="0" w:line="240" w:lineRule="auto"/>
        <w:contextualSpacing/>
        <w:rPr>
          <w:rFonts w:ascii="Calibri" w:hAnsi="Calibri" w:cs="Times New Roman"/>
        </w:rPr>
      </w:pPr>
      <w:r w:rsidRPr="008122A1">
        <w:rPr>
          <w:rFonts w:ascii="Calibri" w:hAnsi="Calibri" w:cs="Times New Roman"/>
        </w:rPr>
        <w:t>Delete the course</w:t>
      </w:r>
    </w:p>
    <w:p w:rsidR="008122A1" w:rsidRPr="008122A1" w:rsidRDefault="008122A1" w:rsidP="00837C86">
      <w:pPr>
        <w:numPr>
          <w:ilvl w:val="1"/>
          <w:numId w:val="1"/>
        </w:numPr>
        <w:spacing w:after="0" w:line="240" w:lineRule="auto"/>
        <w:contextualSpacing/>
        <w:rPr>
          <w:rFonts w:ascii="Calibri" w:hAnsi="Calibri" w:cs="Times New Roman"/>
        </w:rPr>
      </w:pPr>
      <w:r w:rsidRPr="008122A1">
        <w:rPr>
          <w:rFonts w:ascii="Calibri" w:hAnsi="Calibri" w:cs="Times New Roman"/>
        </w:rPr>
        <w:t>Market/promote the course to gain enrollments</w:t>
      </w:r>
    </w:p>
    <w:p w:rsidR="008122A1" w:rsidRPr="008122A1" w:rsidRDefault="008122A1" w:rsidP="00837C86">
      <w:pPr>
        <w:numPr>
          <w:ilvl w:val="1"/>
          <w:numId w:val="1"/>
        </w:numPr>
        <w:spacing w:after="0" w:line="240" w:lineRule="auto"/>
        <w:contextualSpacing/>
        <w:rPr>
          <w:rFonts w:ascii="Calibri" w:hAnsi="Calibri" w:cs="Times New Roman"/>
        </w:rPr>
      </w:pPr>
      <w:r w:rsidRPr="008122A1">
        <w:rPr>
          <w:rFonts w:ascii="Calibri" w:hAnsi="Calibri" w:cs="Times New Roman"/>
        </w:rPr>
        <w:t>Other</w:t>
      </w:r>
    </w:p>
    <w:p w:rsidR="008122A1" w:rsidRPr="008122A1" w:rsidRDefault="008122A1" w:rsidP="00C74193">
      <w:pPr>
        <w:spacing w:after="0" w:line="240" w:lineRule="auto"/>
        <w:ind w:left="630" w:hanging="630"/>
        <w:rPr>
          <w:rFonts w:ascii="Calibri" w:hAnsi="Calibri" w:cs="Times New Roman"/>
        </w:rPr>
      </w:pPr>
    </w:p>
    <w:p w:rsidR="008122A1" w:rsidRPr="008122A1" w:rsidRDefault="008122A1" w:rsidP="00C74193">
      <w:pPr>
        <w:spacing w:after="0" w:line="240" w:lineRule="auto"/>
        <w:ind w:left="720"/>
        <w:rPr>
          <w:rFonts w:ascii="Calibri" w:hAnsi="Calibri" w:cs="Times New Roman"/>
        </w:rPr>
      </w:pPr>
    </w:p>
    <w:p w:rsidR="008122A1" w:rsidRPr="00837C86" w:rsidRDefault="008122A1" w:rsidP="00837C86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837C86">
        <w:rPr>
          <w:rFonts w:ascii="Calibri" w:hAnsi="Calibri" w:cs="Times New Roman"/>
        </w:rPr>
        <w:t>Course level</w:t>
      </w:r>
      <w:r w:rsidR="00D30E01" w:rsidRPr="00837C86">
        <w:rPr>
          <w:rFonts w:ascii="Calibri" w:hAnsi="Calibri" w:cs="Times New Roman"/>
        </w:rPr>
        <w:t xml:space="preserve"> assessment should be meaningful, m</w:t>
      </w:r>
      <w:r w:rsidRPr="00837C86">
        <w:rPr>
          <w:rFonts w:ascii="Calibri" w:hAnsi="Calibri" w:cs="Times New Roman"/>
        </w:rPr>
        <w:t>easurable</w:t>
      </w:r>
      <w:r w:rsidR="00D30E01" w:rsidRPr="00837C86">
        <w:rPr>
          <w:rFonts w:ascii="Calibri" w:hAnsi="Calibri" w:cs="Times New Roman"/>
        </w:rPr>
        <w:t xml:space="preserve"> and manageable</w:t>
      </w:r>
      <w:r w:rsidRPr="00837C86">
        <w:rPr>
          <w:rFonts w:ascii="Calibri" w:hAnsi="Calibri" w:cs="Times New Roman"/>
        </w:rPr>
        <w:t xml:space="preserve">. </w:t>
      </w:r>
      <w:r w:rsidR="00D30E01" w:rsidRPr="00837C86">
        <w:rPr>
          <w:rFonts w:ascii="Calibri" w:hAnsi="Calibri" w:cs="Times New Roman"/>
        </w:rPr>
        <w:t>Overall, reflecting on the course level assessment, p</w:t>
      </w:r>
      <w:r w:rsidRPr="00837C86">
        <w:rPr>
          <w:rFonts w:ascii="Calibri" w:hAnsi="Calibri" w:cs="Times New Roman"/>
        </w:rPr>
        <w:t>lease rate the degree to which you feel your assessments meet these 3M’s. </w:t>
      </w:r>
    </w:p>
    <w:p w:rsidR="00D30E01" w:rsidRDefault="00D30E01" w:rsidP="008122A1">
      <w:pPr>
        <w:spacing w:after="0" w:line="240" w:lineRule="auto"/>
        <w:ind w:left="-720"/>
        <w:rPr>
          <w:rFonts w:ascii="Calibri" w:hAnsi="Calibri" w:cs="Times New Roman"/>
        </w:rPr>
      </w:pPr>
    </w:p>
    <w:p w:rsidR="00592AD7" w:rsidRPr="008122A1" w:rsidRDefault="00592AD7" w:rsidP="00C7419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Meaningful:</w:t>
      </w:r>
    </w:p>
    <w:tbl>
      <w:tblPr>
        <w:tblStyle w:val="TableGrid"/>
        <w:tblW w:w="9472" w:type="dxa"/>
        <w:tblInd w:w="-5" w:type="dxa"/>
        <w:tblLook w:val="04A0" w:firstRow="1" w:lastRow="0" w:firstColumn="1" w:lastColumn="0" w:noHBand="0" w:noVBand="1"/>
      </w:tblPr>
      <w:tblGrid>
        <w:gridCol w:w="2880"/>
        <w:gridCol w:w="3330"/>
        <w:gridCol w:w="3262"/>
      </w:tblGrid>
      <w:tr w:rsidR="00592AD7" w:rsidRPr="008122A1" w:rsidTr="00844CD7">
        <w:trPr>
          <w:trHeight w:val="329"/>
        </w:trPr>
        <w:tc>
          <w:tcPr>
            <w:tcW w:w="2880" w:type="dxa"/>
          </w:tcPr>
          <w:p w:rsidR="00592AD7" w:rsidRPr="008122A1" w:rsidRDefault="00592AD7" w:rsidP="00C74193">
            <w:pPr>
              <w:ind w:right="357"/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1</w:t>
            </w:r>
          </w:p>
        </w:tc>
        <w:tc>
          <w:tcPr>
            <w:tcW w:w="3330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2</w:t>
            </w:r>
          </w:p>
        </w:tc>
        <w:tc>
          <w:tcPr>
            <w:tcW w:w="3262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3</w:t>
            </w:r>
          </w:p>
        </w:tc>
      </w:tr>
      <w:tr w:rsidR="00592AD7" w:rsidRPr="008122A1" w:rsidTr="00844CD7">
        <w:trPr>
          <w:trHeight w:val="552"/>
        </w:trPr>
        <w:tc>
          <w:tcPr>
            <w:tcW w:w="2880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assessment was not meaningful in collecting data or information that supported course improvement or pedagogical changes. </w:t>
            </w:r>
          </w:p>
        </w:tc>
        <w:tc>
          <w:tcPr>
            <w:tcW w:w="3330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The intent was understood, but the outcome fell short of mee</w:t>
            </w:r>
            <w:r w:rsidR="00F43994">
              <w:rPr>
                <w:rFonts w:ascii="Calibri" w:hAnsi="Calibri" w:cs="Times New Roman"/>
              </w:rPr>
              <w:t xml:space="preserve">ting the objective of course </w:t>
            </w:r>
            <w:bookmarkStart w:id="0" w:name="_GoBack"/>
            <w:bookmarkEnd w:id="0"/>
            <w:r>
              <w:rPr>
                <w:rFonts w:ascii="Calibri" w:hAnsi="Calibri" w:cs="Times New Roman"/>
              </w:rPr>
              <w:t xml:space="preserve">assessment, which is to improve student learning.  The changes to the course or pedagogy to support the course were not clear. </w:t>
            </w:r>
          </w:p>
        </w:tc>
        <w:tc>
          <w:tcPr>
            <w:tcW w:w="3262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>Changes were made to the course content or delivery to improve course effectiveness.  The process promoted pedagogical dialog within the department, and changes were adopted accordingly.</w:t>
            </w:r>
          </w:p>
        </w:tc>
      </w:tr>
    </w:tbl>
    <w:p w:rsidR="00592AD7" w:rsidRDefault="00592AD7" w:rsidP="00C74193">
      <w:pPr>
        <w:spacing w:after="0" w:line="240" w:lineRule="auto"/>
        <w:rPr>
          <w:rFonts w:ascii="Calibri" w:hAnsi="Calibri" w:cs="Times New Roman"/>
          <w:i/>
        </w:rPr>
      </w:pPr>
    </w:p>
    <w:p w:rsidR="00592AD7" w:rsidRPr="00D30E01" w:rsidRDefault="00592AD7" w:rsidP="00C7419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Measurable</w:t>
      </w:r>
      <w:r w:rsidR="005C2A2B">
        <w:rPr>
          <w:rFonts w:ascii="Calibri" w:hAnsi="Calibri" w:cs="Times New Roman"/>
        </w:rPr>
        <w:t>:</w:t>
      </w:r>
    </w:p>
    <w:tbl>
      <w:tblPr>
        <w:tblStyle w:val="TableGrid"/>
        <w:tblW w:w="9472" w:type="dxa"/>
        <w:tblInd w:w="-5" w:type="dxa"/>
        <w:tblLook w:val="04A0" w:firstRow="1" w:lastRow="0" w:firstColumn="1" w:lastColumn="0" w:noHBand="0" w:noVBand="1"/>
      </w:tblPr>
      <w:tblGrid>
        <w:gridCol w:w="2880"/>
        <w:gridCol w:w="3330"/>
        <w:gridCol w:w="3262"/>
      </w:tblGrid>
      <w:tr w:rsidR="00592AD7" w:rsidRPr="008122A1" w:rsidTr="00844CD7">
        <w:trPr>
          <w:trHeight w:val="329"/>
        </w:trPr>
        <w:tc>
          <w:tcPr>
            <w:tcW w:w="2880" w:type="dxa"/>
          </w:tcPr>
          <w:p w:rsidR="00592AD7" w:rsidRPr="008122A1" w:rsidRDefault="00592AD7" w:rsidP="00C74193">
            <w:pPr>
              <w:ind w:right="357"/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1</w:t>
            </w:r>
          </w:p>
        </w:tc>
        <w:tc>
          <w:tcPr>
            <w:tcW w:w="3330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2</w:t>
            </w:r>
          </w:p>
        </w:tc>
        <w:tc>
          <w:tcPr>
            <w:tcW w:w="3262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3</w:t>
            </w:r>
          </w:p>
        </w:tc>
      </w:tr>
      <w:tr w:rsidR="00592AD7" w:rsidRPr="008122A1" w:rsidTr="00844CD7">
        <w:trPr>
          <w:trHeight w:val="552"/>
        </w:trPr>
        <w:tc>
          <w:tcPr>
            <w:tcW w:w="2880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data collected did not inform teaching and learning.  </w:t>
            </w:r>
          </w:p>
        </w:tc>
        <w:tc>
          <w:tcPr>
            <w:tcW w:w="3330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assessment produced some measurable information, but created more questions than answers. </w:t>
            </w:r>
          </w:p>
        </w:tc>
        <w:tc>
          <w:tcPr>
            <w:tcW w:w="3262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Results were straightforward and easy to interpret.  The course of action to improve the course or its delivery was clear from the data that was collected. </w:t>
            </w:r>
          </w:p>
        </w:tc>
      </w:tr>
    </w:tbl>
    <w:p w:rsidR="00592AD7" w:rsidRDefault="00592AD7" w:rsidP="00C74193">
      <w:pPr>
        <w:spacing w:after="0" w:line="240" w:lineRule="auto"/>
        <w:rPr>
          <w:rFonts w:ascii="Calibri" w:hAnsi="Calibri" w:cs="Times New Roman"/>
        </w:rPr>
      </w:pPr>
    </w:p>
    <w:p w:rsidR="00592AD7" w:rsidRDefault="00592AD7" w:rsidP="00C74193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Manageable:</w:t>
      </w:r>
    </w:p>
    <w:tbl>
      <w:tblPr>
        <w:tblStyle w:val="TableGrid"/>
        <w:tblW w:w="9472" w:type="dxa"/>
        <w:tblInd w:w="-5" w:type="dxa"/>
        <w:tblLook w:val="04A0" w:firstRow="1" w:lastRow="0" w:firstColumn="1" w:lastColumn="0" w:noHBand="0" w:noVBand="1"/>
      </w:tblPr>
      <w:tblGrid>
        <w:gridCol w:w="2880"/>
        <w:gridCol w:w="3341"/>
        <w:gridCol w:w="3251"/>
      </w:tblGrid>
      <w:tr w:rsidR="00592AD7" w:rsidRPr="008122A1" w:rsidTr="00844CD7">
        <w:trPr>
          <w:trHeight w:val="329"/>
        </w:trPr>
        <w:tc>
          <w:tcPr>
            <w:tcW w:w="2880" w:type="dxa"/>
          </w:tcPr>
          <w:p w:rsidR="00592AD7" w:rsidRPr="008122A1" w:rsidRDefault="00592AD7" w:rsidP="00C74193">
            <w:pPr>
              <w:ind w:right="357"/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1</w:t>
            </w:r>
          </w:p>
        </w:tc>
        <w:tc>
          <w:tcPr>
            <w:tcW w:w="3341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2</w:t>
            </w:r>
          </w:p>
        </w:tc>
        <w:tc>
          <w:tcPr>
            <w:tcW w:w="3251" w:type="dxa"/>
          </w:tcPr>
          <w:p w:rsidR="00592AD7" w:rsidRPr="008122A1" w:rsidRDefault="00592AD7" w:rsidP="00C74193">
            <w:pPr>
              <w:jc w:val="center"/>
              <w:rPr>
                <w:rFonts w:ascii="Calibri" w:hAnsi="Calibri" w:cs="Times New Roman"/>
              </w:rPr>
            </w:pPr>
            <w:r w:rsidRPr="008122A1">
              <w:rPr>
                <w:rFonts w:ascii="Calibri" w:hAnsi="Calibri" w:cs="Times New Roman"/>
              </w:rPr>
              <w:t>3</w:t>
            </w:r>
          </w:p>
        </w:tc>
      </w:tr>
      <w:tr w:rsidR="00592AD7" w:rsidRPr="008122A1" w:rsidTr="00844CD7">
        <w:trPr>
          <w:trHeight w:val="552"/>
        </w:trPr>
        <w:tc>
          <w:tcPr>
            <w:tcW w:w="2880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Assessment was not manageable.  </w:t>
            </w:r>
          </w:p>
        </w:tc>
        <w:tc>
          <w:tcPr>
            <w:tcW w:w="3341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assessment process was somewhat manageable, but posed challenges to implement across the program.  </w:t>
            </w:r>
          </w:p>
        </w:tc>
        <w:tc>
          <w:tcPr>
            <w:tcW w:w="3251" w:type="dxa"/>
          </w:tcPr>
          <w:p w:rsidR="00592AD7" w:rsidRPr="008122A1" w:rsidRDefault="00592AD7" w:rsidP="00C74193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</w:rPr>
              <w:t xml:space="preserve">The assessment was easily scaled across the department so that full- and part-time faculty could participate with meaningful outcomes. </w:t>
            </w:r>
          </w:p>
        </w:tc>
      </w:tr>
    </w:tbl>
    <w:p w:rsidR="00592AD7" w:rsidRDefault="00592AD7" w:rsidP="00C74193">
      <w:pPr>
        <w:spacing w:after="0" w:line="240" w:lineRule="auto"/>
        <w:rPr>
          <w:rFonts w:ascii="Calibri" w:hAnsi="Calibri" w:cs="Times New Roman"/>
        </w:rPr>
      </w:pPr>
    </w:p>
    <w:p w:rsidR="009E593D" w:rsidRDefault="009E593D" w:rsidP="008122A1">
      <w:pPr>
        <w:spacing w:after="0" w:line="240" w:lineRule="auto"/>
        <w:ind w:left="-720"/>
        <w:rPr>
          <w:rFonts w:ascii="Calibri" w:hAnsi="Calibri" w:cs="Times New Roman"/>
        </w:rPr>
      </w:pPr>
    </w:p>
    <w:p w:rsidR="008122A1" w:rsidRDefault="008122A1" w:rsidP="00EF1E8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EF1E8A">
        <w:rPr>
          <w:rFonts w:ascii="Calibri" w:hAnsi="Calibri" w:cs="Times New Roman"/>
        </w:rPr>
        <w:t xml:space="preserve">What changes in the assessment process itself would result in more meaningful data to improve student learning? </w:t>
      </w:r>
    </w:p>
    <w:p w:rsidR="00EF1E8A" w:rsidRDefault="00EF1E8A" w:rsidP="00EF1E8A">
      <w:pPr>
        <w:spacing w:after="0" w:line="240" w:lineRule="auto"/>
        <w:rPr>
          <w:rFonts w:ascii="Calibri" w:hAnsi="Calibri" w:cs="Times New Roman"/>
        </w:rPr>
      </w:pPr>
    </w:p>
    <w:p w:rsidR="00EF1E8A" w:rsidRPr="00EF1E8A" w:rsidRDefault="00EF1E8A" w:rsidP="00EF1E8A">
      <w:pPr>
        <w:spacing w:after="0" w:line="240" w:lineRule="auto"/>
        <w:rPr>
          <w:rFonts w:ascii="Calibri" w:hAnsi="Calibri" w:cs="Times New Roman"/>
        </w:rPr>
      </w:pPr>
    </w:p>
    <w:p w:rsidR="008122A1" w:rsidRPr="00D30E01" w:rsidRDefault="008122A1" w:rsidP="00FE0403">
      <w:pPr>
        <w:spacing w:after="0" w:line="240" w:lineRule="auto"/>
        <w:ind w:left="720"/>
        <w:rPr>
          <w:rFonts w:ascii="Calibri" w:hAnsi="Calibri" w:cs="Times New Roman"/>
        </w:rPr>
      </w:pPr>
    </w:p>
    <w:p w:rsidR="008122A1" w:rsidRDefault="00D30E01" w:rsidP="00EF1E8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EF1E8A">
        <w:rPr>
          <w:rFonts w:ascii="Calibri" w:hAnsi="Calibri" w:cs="Times New Roman"/>
        </w:rPr>
        <w:t xml:space="preserve">Share an outcome where assessment had a positive impact on student learning and program effectiveness.  </w:t>
      </w:r>
    </w:p>
    <w:p w:rsidR="00EF1E8A" w:rsidRPr="00EF1E8A" w:rsidRDefault="00EF1E8A" w:rsidP="00EF1E8A">
      <w:pPr>
        <w:pStyle w:val="ListParagraph"/>
        <w:rPr>
          <w:rFonts w:ascii="Calibri" w:hAnsi="Calibri" w:cs="Times New Roman"/>
        </w:rPr>
      </w:pPr>
    </w:p>
    <w:p w:rsidR="00EF1E8A" w:rsidRDefault="00EF1E8A" w:rsidP="00EF1E8A">
      <w:pPr>
        <w:spacing w:after="0" w:line="240" w:lineRule="auto"/>
        <w:rPr>
          <w:rFonts w:ascii="Calibri" w:hAnsi="Calibri" w:cs="Times New Roman"/>
        </w:rPr>
      </w:pPr>
    </w:p>
    <w:p w:rsidR="00D30E01" w:rsidRPr="008122A1" w:rsidRDefault="00D30E01" w:rsidP="00FE0403">
      <w:pPr>
        <w:spacing w:after="0" w:line="240" w:lineRule="auto"/>
        <w:ind w:left="720"/>
        <w:rPr>
          <w:rFonts w:ascii="Calibri" w:hAnsi="Calibri" w:cs="Times New Roman"/>
          <w:u w:val="single"/>
        </w:rPr>
      </w:pPr>
    </w:p>
    <w:p w:rsidR="008122A1" w:rsidRPr="00EF1E8A" w:rsidRDefault="008122A1" w:rsidP="00EF1E8A">
      <w:pPr>
        <w:pStyle w:val="ListParagraph"/>
        <w:numPr>
          <w:ilvl w:val="1"/>
          <w:numId w:val="2"/>
        </w:numPr>
        <w:spacing w:after="0" w:line="240" w:lineRule="auto"/>
        <w:rPr>
          <w:rFonts w:ascii="Calibri" w:hAnsi="Calibri" w:cs="Times New Roman"/>
          <w:b/>
          <w:sz w:val="24"/>
          <w:szCs w:val="24"/>
        </w:rPr>
      </w:pPr>
      <w:r w:rsidRPr="00EF1E8A">
        <w:rPr>
          <w:rFonts w:ascii="Calibri" w:hAnsi="Calibri" w:cs="Times New Roman"/>
          <w:b/>
          <w:sz w:val="24"/>
          <w:szCs w:val="24"/>
        </w:rPr>
        <w:t>Program Level Assessment</w:t>
      </w:r>
    </w:p>
    <w:p w:rsidR="00D30E01" w:rsidRPr="00D30E01" w:rsidRDefault="00D30E01" w:rsidP="00FE0403">
      <w:pPr>
        <w:spacing w:after="0" w:line="240" w:lineRule="auto"/>
        <w:ind w:left="720"/>
        <w:rPr>
          <w:rFonts w:ascii="Calibri" w:hAnsi="Calibri" w:cs="Times New Roman"/>
          <w:iCs/>
          <w:caps/>
        </w:rPr>
      </w:pPr>
    </w:p>
    <w:p w:rsidR="008122A1" w:rsidRPr="00EF1E8A" w:rsidRDefault="008122A1" w:rsidP="00EF1E8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  <w:iCs/>
        </w:rPr>
      </w:pPr>
      <w:r w:rsidRPr="00EF1E8A">
        <w:rPr>
          <w:rFonts w:ascii="Calibri" w:hAnsi="Calibri" w:cs="Times New Roman"/>
          <w:iCs/>
        </w:rPr>
        <w:t>In 2016-2017, units engaged in program level asse</w:t>
      </w:r>
      <w:r w:rsidR="00B3737F" w:rsidRPr="00EF1E8A">
        <w:rPr>
          <w:rFonts w:ascii="Calibri" w:hAnsi="Calibri" w:cs="Times New Roman"/>
          <w:iCs/>
        </w:rPr>
        <w:t xml:space="preserve">ssment. </w:t>
      </w:r>
      <w:r w:rsidR="00A3264B" w:rsidRPr="00EF1E8A">
        <w:rPr>
          <w:rFonts w:ascii="Calibri" w:hAnsi="Calibri" w:cs="Times New Roman"/>
          <w:b/>
          <w:iCs/>
        </w:rPr>
        <w:t xml:space="preserve">Please </w:t>
      </w:r>
      <w:r w:rsidR="00EE123A">
        <w:rPr>
          <w:rFonts w:ascii="Calibri" w:hAnsi="Calibri" w:cs="Times New Roman"/>
          <w:b/>
          <w:iCs/>
        </w:rPr>
        <w:t>submit</w:t>
      </w:r>
      <w:r w:rsidR="00A3264B" w:rsidRPr="00EF1E8A">
        <w:rPr>
          <w:rFonts w:ascii="Calibri" w:hAnsi="Calibri" w:cs="Times New Roman"/>
          <w:b/>
          <w:iCs/>
        </w:rPr>
        <w:t xml:space="preserve"> all Program Level Assessment Reports </w:t>
      </w:r>
      <w:r w:rsidR="00EE123A">
        <w:rPr>
          <w:rFonts w:ascii="Calibri" w:hAnsi="Calibri" w:cs="Times New Roman"/>
          <w:b/>
          <w:iCs/>
        </w:rPr>
        <w:t>using the link provided</w:t>
      </w:r>
      <w:r w:rsidR="00A3264B" w:rsidRPr="00EF1E8A">
        <w:rPr>
          <w:rFonts w:ascii="Calibri" w:hAnsi="Calibri" w:cs="Times New Roman"/>
          <w:iCs/>
        </w:rPr>
        <w:t xml:space="preserve">.  Describe </w:t>
      </w:r>
      <w:r w:rsidR="00B3737F" w:rsidRPr="00EF1E8A">
        <w:rPr>
          <w:rFonts w:ascii="Calibri" w:hAnsi="Calibri" w:cs="Times New Roman"/>
          <w:iCs/>
        </w:rPr>
        <w:t>one</w:t>
      </w:r>
      <w:r w:rsidRPr="00EF1E8A">
        <w:rPr>
          <w:rFonts w:ascii="Calibri" w:hAnsi="Calibri" w:cs="Times New Roman"/>
          <w:iCs/>
        </w:rPr>
        <w:t xml:space="preserve"> important thing yo</w:t>
      </w:r>
      <w:r w:rsidR="00A3264B" w:rsidRPr="00EF1E8A">
        <w:rPr>
          <w:rFonts w:ascii="Calibri" w:hAnsi="Calibri" w:cs="Times New Roman"/>
          <w:iCs/>
        </w:rPr>
        <w:t>u learned from your program level assessment.</w:t>
      </w:r>
      <w:r w:rsidRPr="00EF1E8A">
        <w:rPr>
          <w:rFonts w:ascii="Calibri" w:hAnsi="Calibri" w:cs="Times New Roman"/>
          <w:iCs/>
        </w:rPr>
        <w:t xml:space="preserve"> </w:t>
      </w:r>
    </w:p>
    <w:p w:rsidR="008122A1" w:rsidRDefault="008122A1" w:rsidP="00FE0403">
      <w:pPr>
        <w:spacing w:after="0" w:line="240" w:lineRule="auto"/>
        <w:ind w:left="720"/>
        <w:rPr>
          <w:rFonts w:ascii="Calibri" w:hAnsi="Calibri" w:cs="Times New Roman"/>
        </w:rPr>
      </w:pPr>
    </w:p>
    <w:p w:rsidR="00D30E01" w:rsidRDefault="00D30E01" w:rsidP="00FE0403">
      <w:pPr>
        <w:spacing w:after="0" w:line="240" w:lineRule="auto"/>
        <w:ind w:left="720"/>
        <w:rPr>
          <w:rFonts w:ascii="Calibri" w:hAnsi="Calibri" w:cs="Times New Roman"/>
        </w:rPr>
      </w:pPr>
    </w:p>
    <w:p w:rsidR="008122A1" w:rsidRPr="008122A1" w:rsidRDefault="008122A1" w:rsidP="00FE0403">
      <w:pPr>
        <w:spacing w:after="0" w:line="240" w:lineRule="auto"/>
        <w:ind w:left="720"/>
        <w:rPr>
          <w:rFonts w:ascii="Calibri" w:hAnsi="Calibri" w:cs="Times New Roman"/>
        </w:rPr>
      </w:pPr>
    </w:p>
    <w:p w:rsidR="008122A1" w:rsidRPr="00EF1E8A" w:rsidRDefault="008122A1" w:rsidP="00EF1E8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EF1E8A">
        <w:rPr>
          <w:rFonts w:ascii="Calibri" w:hAnsi="Calibri" w:cs="Times New Roman"/>
        </w:rPr>
        <w:t xml:space="preserve">What was the biggest challenge in conducting program level assessment?  </w:t>
      </w:r>
    </w:p>
    <w:p w:rsidR="00A3264B" w:rsidRDefault="00A3264B" w:rsidP="00FE0403">
      <w:pPr>
        <w:spacing w:after="0" w:line="240" w:lineRule="auto"/>
        <w:rPr>
          <w:rFonts w:ascii="Calibri" w:hAnsi="Calibri" w:cs="Times New Roman"/>
        </w:rPr>
      </w:pPr>
    </w:p>
    <w:p w:rsidR="00EF1E8A" w:rsidRDefault="00EF1E8A" w:rsidP="00FE0403">
      <w:pPr>
        <w:spacing w:after="0" w:line="240" w:lineRule="auto"/>
        <w:rPr>
          <w:rFonts w:ascii="Calibri" w:hAnsi="Calibri" w:cs="Times New Roman"/>
        </w:rPr>
      </w:pPr>
    </w:p>
    <w:p w:rsidR="00A3264B" w:rsidRDefault="00A3264B" w:rsidP="00FE0403">
      <w:pPr>
        <w:spacing w:after="0" w:line="240" w:lineRule="auto"/>
        <w:rPr>
          <w:rFonts w:ascii="Calibri" w:hAnsi="Calibri" w:cs="Times New Roman"/>
        </w:rPr>
      </w:pPr>
    </w:p>
    <w:p w:rsidR="00A3264B" w:rsidRPr="00EF1E8A" w:rsidRDefault="00A3264B" w:rsidP="00EF1E8A">
      <w:pPr>
        <w:pStyle w:val="ListParagraph"/>
        <w:numPr>
          <w:ilvl w:val="2"/>
          <w:numId w:val="2"/>
        </w:numPr>
        <w:spacing w:after="0" w:line="240" w:lineRule="auto"/>
        <w:rPr>
          <w:rFonts w:ascii="Calibri" w:hAnsi="Calibri" w:cs="Times New Roman"/>
        </w:rPr>
      </w:pPr>
      <w:r w:rsidRPr="00EF1E8A">
        <w:rPr>
          <w:rFonts w:ascii="Calibri" w:hAnsi="Calibri" w:cs="Times New Roman"/>
        </w:rPr>
        <w:t xml:space="preserve">What resource needs, if any, were identified in your program level assessment? </w:t>
      </w:r>
    </w:p>
    <w:p w:rsidR="008122A1" w:rsidRDefault="008122A1" w:rsidP="004473DC"/>
    <w:p w:rsidR="00A3264B" w:rsidRDefault="00A3264B" w:rsidP="004473DC"/>
    <w:p w:rsidR="00A3264B" w:rsidRDefault="005C2A2B" w:rsidP="00645335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>
        <w:t xml:space="preserve">Course </w:t>
      </w:r>
      <w:r w:rsidR="00F34FAB" w:rsidRPr="00444D14">
        <w:t>Success/Retention Analysis</w:t>
      </w:r>
    </w:p>
    <w:p w:rsidR="008557FA" w:rsidRDefault="008557FA" w:rsidP="00FE0403"/>
    <w:p w:rsidR="008557FA" w:rsidRPr="008557FA" w:rsidRDefault="008557FA" w:rsidP="008557FA">
      <w:pPr>
        <w:rPr>
          <w:b/>
          <w:sz w:val="28"/>
          <w:szCs w:val="28"/>
          <w:u w:val="single"/>
        </w:rPr>
      </w:pPr>
      <w:r w:rsidRPr="008557FA">
        <w:rPr>
          <w:b/>
        </w:rPr>
        <w:t>Please review the data provided on course retention and success, which has been disaggregated by as many e</w:t>
      </w:r>
      <w:r w:rsidR="00EE123A">
        <w:rPr>
          <w:b/>
        </w:rPr>
        <w:t>lements as district can provide in their SQL Report</w:t>
      </w:r>
    </w:p>
    <w:p w:rsidR="00F34FAB" w:rsidRPr="00F34FAB" w:rsidRDefault="00F34FAB" w:rsidP="008557FA">
      <w:r>
        <w:t>One of our college goals as stated in our Integrated Plan is to “Increase successful course completion, and term to term persistence.”  Our Equity Plan identifies</w:t>
      </w:r>
      <w:r w:rsidR="00921EAF">
        <w:t xml:space="preserve"> African- American and low income students</w:t>
      </w:r>
      <w:r>
        <w:t xml:space="preserve"> as disproportionally impacted in terms of successful course compl</w:t>
      </w:r>
      <w:r w:rsidR="00921EAF">
        <w:t xml:space="preserve">etion. </w:t>
      </w:r>
      <w:r w:rsidR="00A3264B">
        <w:t>(Foster</w:t>
      </w:r>
      <w:r w:rsidR="00921EAF">
        <w:t xml:space="preserve"> youth are also disproportionately impacted on this indicator, but numbers are too small to disaggregate by discipline/program)  </w:t>
      </w:r>
      <w:r>
        <w:t xml:space="preserve">  </w:t>
      </w:r>
      <w:r w:rsidR="00D73C34">
        <w:t>Please indicate how well students in these groups are succeeding in your discipline.</w:t>
      </w:r>
    </w:p>
    <w:tbl>
      <w:tblPr>
        <w:tblStyle w:val="GridTable4"/>
        <w:tblW w:w="7636" w:type="dxa"/>
        <w:tblLook w:val="04A0" w:firstRow="1" w:lastRow="0" w:firstColumn="1" w:lastColumn="0" w:noHBand="0" w:noVBand="1"/>
      </w:tblPr>
      <w:tblGrid>
        <w:gridCol w:w="2094"/>
        <w:gridCol w:w="1797"/>
        <w:gridCol w:w="1788"/>
        <w:gridCol w:w="1957"/>
      </w:tblGrid>
      <w:tr w:rsidR="004E7008" w:rsidRPr="009E649F" w:rsidTr="0064533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921EAF" w:rsidRPr="009E649F" w:rsidRDefault="00921EAF" w:rsidP="00FF5D8E"/>
        </w:tc>
        <w:tc>
          <w:tcPr>
            <w:tcW w:w="1797" w:type="dxa"/>
          </w:tcPr>
          <w:p w:rsidR="00921EAF" w:rsidRPr="009E649F" w:rsidRDefault="00921EAF" w:rsidP="00D73C3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African-American </w:t>
            </w:r>
          </w:p>
        </w:tc>
        <w:tc>
          <w:tcPr>
            <w:tcW w:w="1788" w:type="dxa"/>
          </w:tcPr>
          <w:p w:rsidR="00921EAF" w:rsidRPr="009E649F" w:rsidRDefault="00921EAF" w:rsidP="00FF5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Low Income Students</w:t>
            </w:r>
          </w:p>
        </w:tc>
        <w:tc>
          <w:tcPr>
            <w:tcW w:w="1957" w:type="dxa"/>
          </w:tcPr>
          <w:p w:rsidR="00921EAF" w:rsidRPr="009E649F" w:rsidRDefault="004E7008" w:rsidP="00FF5D8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All students in program/discipline</w:t>
            </w:r>
          </w:p>
        </w:tc>
      </w:tr>
      <w:tr w:rsidR="004E7008" w:rsidRPr="009E649F" w:rsidTr="0064533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921EAF" w:rsidRPr="004E7008" w:rsidRDefault="00921EAF" w:rsidP="004E7008">
            <w:pPr>
              <w:rPr>
                <w:b w:val="0"/>
                <w:bCs w:val="0"/>
              </w:rPr>
            </w:pPr>
            <w:r>
              <w:t>Completion Rate</w:t>
            </w:r>
            <w:r w:rsidR="004E7008">
              <w:t xml:space="preserve"> (program/discipline)</w:t>
            </w:r>
          </w:p>
        </w:tc>
        <w:tc>
          <w:tcPr>
            <w:tcW w:w="1797" w:type="dxa"/>
          </w:tcPr>
          <w:p w:rsidR="00921EAF" w:rsidRPr="009E649F" w:rsidRDefault="00921EAF" w:rsidP="00FF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8" w:type="dxa"/>
          </w:tcPr>
          <w:p w:rsidR="00921EAF" w:rsidRPr="009E649F" w:rsidRDefault="00921EAF" w:rsidP="00FF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921EAF" w:rsidRPr="009E649F" w:rsidRDefault="00921EAF" w:rsidP="00FF5D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008" w:rsidRPr="009E649F" w:rsidTr="00645335">
        <w:trPr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4" w:type="dxa"/>
          </w:tcPr>
          <w:p w:rsidR="00921EAF" w:rsidRPr="009E649F" w:rsidRDefault="00921EAF" w:rsidP="00FF5D8E">
            <w:r>
              <w:t>Success Rate</w:t>
            </w:r>
            <w:r w:rsidR="004E7008">
              <w:t xml:space="preserve"> (program/discipline)</w:t>
            </w:r>
          </w:p>
        </w:tc>
        <w:tc>
          <w:tcPr>
            <w:tcW w:w="1797" w:type="dxa"/>
          </w:tcPr>
          <w:p w:rsidR="00921EAF" w:rsidRPr="009E649F" w:rsidRDefault="00921EAF" w:rsidP="00FF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8" w:type="dxa"/>
          </w:tcPr>
          <w:p w:rsidR="00921EAF" w:rsidRPr="009E649F" w:rsidRDefault="00921EAF" w:rsidP="00FF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957" w:type="dxa"/>
          </w:tcPr>
          <w:p w:rsidR="00921EAF" w:rsidRPr="009E649F" w:rsidRDefault="00921EAF" w:rsidP="00FF5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4473DC" w:rsidRDefault="004473DC" w:rsidP="004473DC"/>
    <w:p w:rsidR="004473DC" w:rsidRDefault="004473DC" w:rsidP="004473DC"/>
    <w:p w:rsidR="004473DC" w:rsidRDefault="00D73C34" w:rsidP="00645335">
      <w:pPr>
        <w:pStyle w:val="ListParagraph"/>
        <w:numPr>
          <w:ilvl w:val="1"/>
          <w:numId w:val="2"/>
        </w:numPr>
      </w:pPr>
      <w:r>
        <w:t xml:space="preserve">In looking at disaggregated data on success/retention, is there anything else that stands out? </w:t>
      </w:r>
    </w:p>
    <w:p w:rsidR="00D73C34" w:rsidRDefault="00D73C34" w:rsidP="004473DC"/>
    <w:p w:rsidR="00D73C34" w:rsidRDefault="00D73C34" w:rsidP="00645335">
      <w:pPr>
        <w:pStyle w:val="ListParagraph"/>
        <w:numPr>
          <w:ilvl w:val="1"/>
          <w:numId w:val="2"/>
        </w:numPr>
      </w:pPr>
      <w:r>
        <w:t>What are some strategies that might help students</w:t>
      </w:r>
      <w:r w:rsidR="00CD5AEB">
        <w:t xml:space="preserve">, particularly African-American, foster youth, and low income students successfully complete courses in your discipline?  What resources would be needed to implement these strategies? </w:t>
      </w:r>
    </w:p>
    <w:p w:rsidR="007A39DB" w:rsidRDefault="007A39DB" w:rsidP="004473DC"/>
    <w:p w:rsidR="004E7AE5" w:rsidRDefault="004E7AE5" w:rsidP="004473DC"/>
    <w:p w:rsidR="004E7AE5" w:rsidRPr="00444D14" w:rsidRDefault="004E7AE5" w:rsidP="00645335">
      <w:pPr>
        <w:pStyle w:val="Heading1"/>
        <w:numPr>
          <w:ilvl w:val="0"/>
          <w:numId w:val="2"/>
        </w:numPr>
        <w:shd w:val="clear" w:color="auto" w:fill="D9E2F3" w:themeFill="accent5" w:themeFillTint="33"/>
      </w:pPr>
      <w:r w:rsidRPr="00444D14">
        <w:t>Goals</w:t>
      </w:r>
    </w:p>
    <w:p w:rsidR="004E7AE5" w:rsidRPr="00645335" w:rsidRDefault="004E7AE5" w:rsidP="00645335">
      <w:pPr>
        <w:pStyle w:val="ListParagraph"/>
        <w:numPr>
          <w:ilvl w:val="1"/>
          <w:numId w:val="2"/>
        </w:numPr>
        <w:rPr>
          <w:b/>
        </w:rPr>
      </w:pPr>
      <w:r w:rsidRPr="00645335">
        <w:rPr>
          <w:b/>
        </w:rPr>
        <w:t xml:space="preserve">Review your program’s goals as listed in </w:t>
      </w:r>
      <w:r w:rsidR="00CC52E9">
        <w:rPr>
          <w:b/>
        </w:rPr>
        <w:t>response to the final question of your 2012-2013 C</w:t>
      </w:r>
      <w:r w:rsidRPr="00645335">
        <w:rPr>
          <w:b/>
        </w:rPr>
        <w:t xml:space="preserve">omprehensive </w:t>
      </w:r>
      <w:r w:rsidR="00CC52E9">
        <w:rPr>
          <w:b/>
        </w:rPr>
        <w:t>P</w:t>
      </w:r>
      <w:r w:rsidRPr="00645335">
        <w:rPr>
          <w:b/>
        </w:rPr>
        <w:t xml:space="preserve">rogram </w:t>
      </w:r>
      <w:r w:rsidR="00CC52E9">
        <w:rPr>
          <w:b/>
        </w:rPr>
        <w:t>R</w:t>
      </w:r>
      <w:r w:rsidRPr="00645335">
        <w:rPr>
          <w:b/>
        </w:rPr>
        <w:t xml:space="preserve">eview </w:t>
      </w:r>
      <w:r w:rsidR="00CC52E9">
        <w:rPr>
          <w:b/>
        </w:rPr>
        <w:t xml:space="preserve">posted in the Data Repository of the </w:t>
      </w:r>
      <w:r w:rsidRPr="00645335">
        <w:rPr>
          <w:b/>
        </w:rPr>
        <w:t>PRST</w:t>
      </w:r>
      <w:r w:rsidR="00CC52E9">
        <w:rPr>
          <w:b/>
        </w:rPr>
        <w:t xml:space="preserve">. </w:t>
      </w:r>
    </w:p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7AE5" w:rsidRPr="00AA32E8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Pr="00AA32E8" w:rsidRDefault="004E7AE5" w:rsidP="00835836">
            <w:pPr>
              <w:rPr>
                <w:b w:val="0"/>
              </w:rPr>
            </w:pPr>
            <w:r w:rsidRPr="00AA32E8">
              <w:rPr>
                <w:b w:val="0"/>
              </w:rPr>
              <w:t>Highlight some of the key goals that were achieved over the past 5 years. What were the key elements that led to success?</w:t>
            </w:r>
          </w:p>
        </w:tc>
        <w:tc>
          <w:tcPr>
            <w:tcW w:w="4675" w:type="dxa"/>
          </w:tcPr>
          <w:p w:rsidR="004E7AE5" w:rsidRPr="00AA32E8" w:rsidRDefault="004E7AE5" w:rsidP="008358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Pr="00AA32E8" w:rsidRDefault="004E7AE5" w:rsidP="00835836">
            <w:pPr>
              <w:rPr>
                <w:b w:val="0"/>
              </w:rPr>
            </w:pPr>
            <w:r w:rsidRPr="00AA32E8">
              <w:rPr>
                <w:b w:val="0"/>
              </w:rPr>
              <w:t>Were there any goals that did not go according to plan? What were the key elements that impeded the progress on these goals?</w:t>
            </w:r>
          </w:p>
        </w:tc>
        <w:tc>
          <w:tcPr>
            <w:tcW w:w="4675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7AE5" w:rsidRDefault="004E7AE5" w:rsidP="004E7AE5"/>
    <w:p w:rsidR="004E7AE5" w:rsidRPr="00513C86" w:rsidRDefault="004E7AE5" w:rsidP="00513C86">
      <w:pPr>
        <w:pStyle w:val="ListParagraph"/>
        <w:numPr>
          <w:ilvl w:val="1"/>
          <w:numId w:val="2"/>
        </w:numPr>
        <w:rPr>
          <w:b/>
        </w:rPr>
      </w:pPr>
      <w:r w:rsidRPr="00513C86">
        <w:rPr>
          <w:b/>
        </w:rPr>
        <w:t>Consider the College’s Strategic Directions along with our Integrated Planning Goals listed here:</w: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E7AE5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Default="004E7AE5" w:rsidP="00835836">
            <w:pPr>
              <w:jc w:val="center"/>
            </w:pPr>
            <w:r>
              <w:t>College Strategic Directions</w:t>
            </w:r>
            <w:r w:rsidR="00A3264B">
              <w:t xml:space="preserve"> 2014-2019</w:t>
            </w:r>
          </w:p>
        </w:tc>
        <w:tc>
          <w:tcPr>
            <w:tcW w:w="4675" w:type="dxa"/>
          </w:tcPr>
          <w:p w:rsidR="004E7AE5" w:rsidRDefault="004E7AE5" w:rsidP="0083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Integrated Planning Goals</w:t>
            </w:r>
            <w:r w:rsidR="008557FA">
              <w:t xml:space="preserve"> </w:t>
            </w:r>
          </w:p>
        </w:tc>
      </w:tr>
      <w:tr w:rsidR="004E7AE5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4E7AE5" w:rsidRDefault="004E7AE5" w:rsidP="00835836">
            <w:r>
              <w:t>1. Increase equitable student engagement, learning, and success.</w:t>
            </w:r>
          </w:p>
          <w:p w:rsidR="004E7AE5" w:rsidRDefault="004E7AE5" w:rsidP="00835836"/>
          <w:p w:rsidR="004E7AE5" w:rsidRDefault="004E7AE5" w:rsidP="00835836">
            <w:r>
              <w:t xml:space="preserve">2. Strengthen community engagement and partnerships. </w:t>
            </w:r>
          </w:p>
          <w:p w:rsidR="004E7AE5" w:rsidRDefault="004E7AE5" w:rsidP="00835836"/>
          <w:p w:rsidR="004E7AE5" w:rsidRDefault="004E7AE5" w:rsidP="00835836">
            <w:r>
              <w:t xml:space="preserve">3. Promote innovation, expand organizational capacity, and enhance institutional effectiveness. </w:t>
            </w:r>
          </w:p>
          <w:p w:rsidR="004E7AE5" w:rsidRDefault="004E7AE5" w:rsidP="00835836"/>
          <w:p w:rsidR="004E7AE5" w:rsidRDefault="004E7AE5" w:rsidP="00835836">
            <w:r>
              <w:t>4. Invest in technology, fortify infrastructure, and enhance fiscal resources.</w:t>
            </w:r>
          </w:p>
        </w:tc>
        <w:tc>
          <w:tcPr>
            <w:tcW w:w="4675" w:type="dxa"/>
          </w:tcPr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1. ACCESS: increase access through enrollment of students currently underserved in our community.</w:t>
            </w: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2. IDENTIFYING PATHWAYS: Increase the number of students that define a goal and pathway by the end of their first year.</w:t>
            </w: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3. COLLEGE-LEVEL TRANSITION: Increase the number of students successfully transitioning into college level math and English courses.</w:t>
            </w: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4. PERSISTENCE &amp; COMPLETION: Increase successful course completions, and term to term persistence. </w:t>
            </w: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5. EQUITABLE SUCCESS: Improve the number of LMC students who earn associates degrees, certificates of achievement, transfer, or obtain career employment.</w:t>
            </w:r>
          </w:p>
          <w:p w:rsidR="004E7AE5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  <w:p w:rsidR="004E7AE5" w:rsidRPr="004B4A3C" w:rsidRDefault="00B416F9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6. LEARNING CULTURE: Enhance</w:t>
            </w:r>
            <w:r w:rsidR="004E7AE5">
              <w:rPr>
                <w:b/>
              </w:rPr>
              <w:t xml:space="preserve"> staff, faculty and administration’s understanding and use of culturally inclusive practices/pedagogy</w:t>
            </w:r>
            <w:r>
              <w:rPr>
                <w:b/>
              </w:rPr>
              <w:t>,</w:t>
            </w:r>
            <w:r w:rsidR="002F5F35">
              <w:rPr>
                <w:b/>
              </w:rPr>
              <w:t xml:space="preserve"> </w:t>
            </w:r>
            <w:r>
              <w:rPr>
                <w:b/>
              </w:rPr>
              <w:t xml:space="preserve">demonstrating </w:t>
            </w:r>
            <w:r w:rsidR="004E7AE5">
              <w:rPr>
                <w:b/>
              </w:rPr>
              <w:t xml:space="preserve">empathy </w:t>
            </w:r>
            <w:r w:rsidR="002F5F35">
              <w:rPr>
                <w:b/>
              </w:rPr>
              <w:t xml:space="preserve">and compassion </w:t>
            </w:r>
            <w:r w:rsidR="004E7AE5">
              <w:rPr>
                <w:b/>
              </w:rPr>
              <w:t>when working with students.</w:t>
            </w:r>
          </w:p>
        </w:tc>
      </w:tr>
    </w:tbl>
    <w:p w:rsidR="00513C86" w:rsidRDefault="00513C86" w:rsidP="004E7AE5">
      <w:pPr>
        <w:rPr>
          <w:b/>
        </w:rPr>
      </w:pPr>
    </w:p>
    <w:p w:rsidR="004E7AE5" w:rsidRPr="004B4A3C" w:rsidRDefault="004E7AE5" w:rsidP="004E7AE5">
      <w:pPr>
        <w:rPr>
          <w:b/>
        </w:rPr>
      </w:pPr>
      <w:r w:rsidRPr="004B4A3C">
        <w:rPr>
          <w:b/>
        </w:rPr>
        <w:t>List 3 – 5 longer term (5 year) new goals for your program. For each goal, pick 1 – 2 College Strategic Directions and</w:t>
      </w:r>
      <w:r>
        <w:rPr>
          <w:b/>
        </w:rPr>
        <w:t>/or</w:t>
      </w:r>
      <w:r w:rsidRPr="004B4A3C">
        <w:rPr>
          <w:b/>
        </w:rPr>
        <w:t xml:space="preserve"> 1 – 2 Integrated Planning Goals to which your new goal aligns.</w:t>
      </w:r>
    </w:p>
    <w:p w:rsidR="004E7AE5" w:rsidRDefault="004E7AE5" w:rsidP="004E7AE5"/>
    <w:tbl>
      <w:tblPr>
        <w:tblStyle w:val="GridTable6Colorful"/>
        <w:tblW w:w="0" w:type="auto"/>
        <w:tblLook w:val="04A0" w:firstRow="1" w:lastRow="0" w:firstColumn="1" w:lastColumn="0" w:noHBand="0" w:noVBand="1"/>
      </w:tblPr>
      <w:tblGrid>
        <w:gridCol w:w="3374"/>
        <w:gridCol w:w="3178"/>
        <w:gridCol w:w="2798"/>
      </w:tblGrid>
      <w:tr w:rsidR="004E7AE5" w:rsidRPr="00AA32E8" w:rsidTr="008358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Pr="004B4A3C" w:rsidRDefault="004E7AE5" w:rsidP="00835836">
            <w:pPr>
              <w:jc w:val="center"/>
            </w:pPr>
            <w:r w:rsidRPr="004B4A3C">
              <w:t>Goals</w:t>
            </w:r>
          </w:p>
        </w:tc>
        <w:tc>
          <w:tcPr>
            <w:tcW w:w="3178" w:type="dxa"/>
          </w:tcPr>
          <w:p w:rsidR="004E7AE5" w:rsidRPr="004B4A3C" w:rsidRDefault="004E7AE5" w:rsidP="0083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College Strategic Direction(s)</w:t>
            </w:r>
          </w:p>
        </w:tc>
        <w:tc>
          <w:tcPr>
            <w:tcW w:w="2798" w:type="dxa"/>
          </w:tcPr>
          <w:p w:rsidR="004E7AE5" w:rsidRPr="004B4A3C" w:rsidRDefault="004E7AE5" w:rsidP="008358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4B4A3C">
              <w:t>Aligned Integrated Planning Goal(s)</w:t>
            </w: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Pr="00AA32E8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Goal 1:</w:t>
            </w:r>
          </w:p>
        </w:tc>
        <w:tc>
          <w:tcPr>
            <w:tcW w:w="317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AE5" w:rsidRPr="00AA32E8" w:rsidTr="00835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Pr="00AA32E8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Goal 2:</w:t>
            </w:r>
          </w:p>
        </w:tc>
        <w:tc>
          <w:tcPr>
            <w:tcW w:w="3178" w:type="dxa"/>
          </w:tcPr>
          <w:p w:rsidR="004E7AE5" w:rsidRPr="00AA32E8" w:rsidRDefault="004E7AE5" w:rsidP="0083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4E7AE5" w:rsidRPr="00AA32E8" w:rsidRDefault="004E7AE5" w:rsidP="0083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Pr="00AA32E8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Goal 3:</w:t>
            </w:r>
          </w:p>
        </w:tc>
        <w:tc>
          <w:tcPr>
            <w:tcW w:w="317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E7AE5" w:rsidRPr="00AA32E8" w:rsidTr="0083583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Goal 4:</w:t>
            </w:r>
          </w:p>
        </w:tc>
        <w:tc>
          <w:tcPr>
            <w:tcW w:w="3178" w:type="dxa"/>
          </w:tcPr>
          <w:p w:rsidR="004E7AE5" w:rsidRPr="00AA32E8" w:rsidRDefault="004E7AE5" w:rsidP="0083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4E7AE5" w:rsidRPr="00AA32E8" w:rsidRDefault="004E7AE5" w:rsidP="008358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E7AE5" w:rsidRPr="00AA32E8" w:rsidTr="008358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74" w:type="dxa"/>
          </w:tcPr>
          <w:p w:rsidR="004E7AE5" w:rsidRDefault="004E7AE5" w:rsidP="00835836">
            <w:pPr>
              <w:rPr>
                <w:b w:val="0"/>
              </w:rPr>
            </w:pPr>
            <w:r>
              <w:rPr>
                <w:b w:val="0"/>
              </w:rPr>
              <w:t>Goal 5:</w:t>
            </w:r>
          </w:p>
        </w:tc>
        <w:tc>
          <w:tcPr>
            <w:tcW w:w="317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98" w:type="dxa"/>
          </w:tcPr>
          <w:p w:rsidR="004E7AE5" w:rsidRPr="00AA32E8" w:rsidRDefault="004E7AE5" w:rsidP="008358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4E7AE5" w:rsidRPr="002B6C75" w:rsidRDefault="004E7AE5" w:rsidP="004E7AE5">
      <w:pPr>
        <w:rPr>
          <w:i/>
          <w:color w:val="C00000"/>
        </w:rPr>
      </w:pPr>
    </w:p>
    <w:p w:rsidR="004E7AE5" w:rsidRDefault="004E7AE5" w:rsidP="004473DC"/>
    <w:p w:rsidR="008C6273" w:rsidRPr="008C6273" w:rsidRDefault="008C6273" w:rsidP="004473DC">
      <w:pPr>
        <w:rPr>
          <w:b/>
          <w:u w:val="single"/>
        </w:rPr>
      </w:pPr>
      <w:r w:rsidRPr="008C6273">
        <w:rPr>
          <w:b/>
          <w:u w:val="single"/>
        </w:rPr>
        <w:t>OPTIONAL</w:t>
      </w:r>
    </w:p>
    <w:p w:rsidR="00E87776" w:rsidRPr="00E87776" w:rsidRDefault="00E87776" w:rsidP="00E87776">
      <w:pPr>
        <w:pStyle w:val="Heading2"/>
        <w:rPr>
          <w:b/>
        </w:rPr>
      </w:pPr>
      <w:r>
        <w:rPr>
          <w:b/>
        </w:rPr>
        <w:t xml:space="preserve">9.3 </w:t>
      </w:r>
      <w:r w:rsidRPr="00E87776">
        <w:rPr>
          <w:b/>
        </w:rPr>
        <w:t>Resource needs to meet five-year goals</w:t>
      </w:r>
    </w:p>
    <w:p w:rsidR="00406D5A" w:rsidRPr="008532A2" w:rsidRDefault="00406D5A" w:rsidP="00406D5A">
      <w:pPr>
        <w:pStyle w:val="Heading2"/>
      </w:pPr>
    </w:p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2471"/>
        <w:gridCol w:w="2376"/>
        <w:gridCol w:w="2436"/>
        <w:gridCol w:w="1352"/>
        <w:gridCol w:w="1085"/>
      </w:tblGrid>
      <w:tr w:rsidR="00406D5A" w:rsidRPr="00920B69" w:rsidTr="00CA7D37">
        <w:trPr>
          <w:trHeight w:val="620"/>
        </w:trPr>
        <w:tc>
          <w:tcPr>
            <w:tcW w:w="9720" w:type="dxa"/>
            <w:gridSpan w:val="5"/>
            <w:shd w:val="clear" w:color="auto" w:fill="D9D9D9" w:themeFill="background1" w:themeFillShade="D9"/>
            <w:vAlign w:val="center"/>
          </w:tcPr>
          <w:p w:rsidR="00406D5A" w:rsidRPr="00E743E2" w:rsidRDefault="00406D5A" w:rsidP="00CA7D37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 xml:space="preserve">Faculty/Staff </w:t>
            </w:r>
            <w:r w:rsidRPr="00E743E2">
              <w:rPr>
                <w:b/>
                <w:sz w:val="28"/>
                <w:u w:val="single"/>
              </w:rPr>
              <w:t>Resource Request</w:t>
            </w:r>
          </w:p>
        </w:tc>
      </w:tr>
      <w:tr w:rsidR="00406D5A" w:rsidRPr="00920B69" w:rsidTr="00CA7D37">
        <w:tc>
          <w:tcPr>
            <w:tcW w:w="4847" w:type="dxa"/>
            <w:gridSpan w:val="2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406D5A" w:rsidRPr="00D829B8" w:rsidTr="00CA7D37">
        <w:tc>
          <w:tcPr>
            <w:tcW w:w="4847" w:type="dxa"/>
            <w:gridSpan w:val="2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4847" w:type="dxa"/>
            <w:gridSpan w:val="2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Position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  <w:r>
              <w:rPr>
                <w:color w:val="FFFFFF" w:themeColor="background1"/>
                <w:sz w:val="20"/>
              </w:rPr>
              <w:t>/Classification</w:t>
            </w:r>
          </w:p>
        </w:tc>
        <w:tc>
          <w:tcPr>
            <w:tcW w:w="1085" w:type="dxa"/>
            <w:shd w:val="clear" w:color="auto" w:fill="000000" w:themeFill="text1"/>
          </w:tcPr>
          <w:p w:rsidR="00406D5A" w:rsidRPr="00AF3D4D" w:rsidRDefault="00406D5A" w:rsidP="00CA7D37">
            <w:pPr>
              <w:jc w:val="center"/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FTE</w:t>
            </w:r>
          </w:p>
        </w:tc>
      </w:tr>
      <w:tr w:rsidR="00406D5A" w:rsidRPr="00E72982" w:rsidTr="00CA7D37">
        <w:trPr>
          <w:trHeight w:val="278"/>
        </w:trPr>
        <w:tc>
          <w:tcPr>
            <w:tcW w:w="4847" w:type="dxa"/>
            <w:gridSpan w:val="2"/>
            <w:shd w:val="clear" w:color="auto" w:fill="auto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</w:p>
        </w:tc>
        <w:tc>
          <w:tcPr>
            <w:tcW w:w="3788" w:type="dxa"/>
            <w:gridSpan w:val="2"/>
            <w:shd w:val="clear" w:color="auto" w:fill="auto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</w:p>
        </w:tc>
        <w:tc>
          <w:tcPr>
            <w:tcW w:w="1085" w:type="dxa"/>
            <w:shd w:val="clear" w:color="auto" w:fill="auto"/>
            <w:vAlign w:val="center"/>
          </w:tcPr>
          <w:p w:rsidR="00406D5A" w:rsidRPr="00AF3D4D" w:rsidRDefault="00406D5A" w:rsidP="00CA7D37">
            <w:pPr>
              <w:jc w:val="center"/>
              <w:rPr>
                <w:sz w:val="20"/>
              </w:rPr>
            </w:pPr>
          </w:p>
        </w:tc>
      </w:tr>
      <w:tr w:rsidR="00406D5A" w:rsidRPr="00E72982" w:rsidTr="00CA7D37">
        <w:tc>
          <w:tcPr>
            <w:tcW w:w="2471" w:type="dxa"/>
            <w:shd w:val="clear" w:color="auto" w:fill="000000" w:themeFill="text1"/>
            <w:vAlign w:val="center"/>
          </w:tcPr>
          <w:p w:rsidR="00406D5A" w:rsidRPr="00E72982" w:rsidRDefault="00406D5A" w:rsidP="00CA7D37">
            <w:pPr>
              <w:rPr>
                <w:color w:val="FFFFFF" w:themeColor="background1"/>
                <w:sz w:val="20"/>
              </w:rPr>
            </w:pPr>
            <w:r w:rsidRPr="00E72982">
              <w:rPr>
                <w:color w:val="FFFFFF" w:themeColor="background1"/>
                <w:sz w:val="20"/>
              </w:rPr>
              <w:t>Position Type</w:t>
            </w:r>
          </w:p>
        </w:tc>
        <w:tc>
          <w:tcPr>
            <w:tcW w:w="2376" w:type="dxa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  <w:r w:rsidRPr="00AF3D4D">
              <w:rPr>
                <w:sz w:val="20"/>
              </w:rPr>
              <w:t>Funding Duration</w:t>
            </w:r>
          </w:p>
        </w:tc>
        <w:tc>
          <w:tcPr>
            <w:tcW w:w="2436" w:type="dxa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  <w:r w:rsidRPr="00AF3D4D">
              <w:rPr>
                <w:sz w:val="20"/>
              </w:rPr>
              <w:t>Funding Source</w:t>
            </w:r>
          </w:p>
        </w:tc>
        <w:tc>
          <w:tcPr>
            <w:tcW w:w="2437" w:type="dxa"/>
            <w:gridSpan w:val="2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Salary &amp; Benefits</w:t>
            </w:r>
          </w:p>
        </w:tc>
      </w:tr>
      <w:tr w:rsidR="00406D5A" w:rsidRPr="008C6273" w:rsidTr="00CA7D37">
        <w:trPr>
          <w:trHeight w:val="1508"/>
        </w:trPr>
        <w:tc>
          <w:tcPr>
            <w:tcW w:w="2471" w:type="dxa"/>
            <w:vAlign w:val="center"/>
          </w:tcPr>
          <w:p w:rsidR="00406D5A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5" type="#_x0000_t75" style="width:108pt;height:18.75pt" o:ole="">
                  <v:imagedata r:id="rId8" o:title=""/>
                </v:shape>
                <w:control r:id="rId9" w:name="CheckBox1" w:shapeid="_x0000_i1065"/>
              </w:object>
            </w: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object w:dxaOrig="225" w:dyaOrig="225">
                <v:shape id="_x0000_i1067" type="#_x0000_t75" style="width:108pt;height:18.75pt" o:ole="">
                  <v:imagedata r:id="rId10" o:title=""/>
                </v:shape>
                <w:control r:id="rId11" w:name="CheckBox2" w:shapeid="_x0000_i1067"/>
              </w:object>
            </w:r>
          </w:p>
          <w:p w:rsidR="00406D5A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69" type="#_x0000_t75" style="width:108pt;height:18.75pt" o:ole="">
                  <v:imagedata r:id="rId12" o:title=""/>
                </v:shape>
                <w:control r:id="rId13" w:name="CheckBox3" w:shapeid="_x0000_i1069"/>
              </w:object>
            </w:r>
          </w:p>
          <w:p w:rsidR="00406D5A" w:rsidRPr="008C6273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1" type="#_x0000_t75" style="width:108pt;height:18.75pt" o:ole="">
                  <v:imagedata r:id="rId14" o:title=""/>
                </v:shape>
                <w:control r:id="rId15" w:name="CheckBox4" w:shapeid="_x0000_i1071"/>
              </w:object>
            </w:r>
          </w:p>
        </w:tc>
        <w:tc>
          <w:tcPr>
            <w:tcW w:w="2376" w:type="dxa"/>
            <w:vAlign w:val="center"/>
          </w:tcPr>
          <w:p w:rsidR="00406D5A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3" type="#_x0000_t75" style="width:108pt;height:18.75pt" o:ole="">
                  <v:imagedata r:id="rId16" o:title=""/>
                </v:shape>
                <w:control r:id="rId17" w:name="CheckBox5" w:shapeid="_x0000_i1073"/>
              </w:object>
            </w:r>
            <w:r>
              <w:rPr>
                <w:sz w:val="20"/>
              </w:rPr>
              <w:t xml:space="preserve"> </w:t>
            </w:r>
          </w:p>
          <w:p w:rsidR="00406D5A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5" type="#_x0000_t75" style="width:108pt;height:18.75pt" o:ole="">
                  <v:imagedata r:id="rId18" o:title=""/>
                </v:shape>
                <w:control r:id="rId19" w:name="CheckBox6" w:shapeid="_x0000_i1075"/>
              </w:object>
            </w:r>
          </w:p>
          <w:p w:rsidR="00406D5A" w:rsidRPr="008C6273" w:rsidRDefault="00406D5A" w:rsidP="00CA7D37">
            <w:pPr>
              <w:rPr>
                <w:sz w:val="20"/>
              </w:rPr>
            </w:pPr>
          </w:p>
        </w:tc>
        <w:tc>
          <w:tcPr>
            <w:tcW w:w="2436" w:type="dxa"/>
            <w:vAlign w:val="center"/>
          </w:tcPr>
          <w:p w:rsidR="00406D5A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77" type="#_x0000_t75" style="width:108pt;height:18.75pt" o:ole="">
                  <v:imagedata r:id="rId20" o:title=""/>
                </v:shape>
                <w:control r:id="rId21" w:name="CheckBox7" w:shapeid="_x0000_i1077"/>
              </w:object>
            </w:r>
            <w:r>
              <w:rPr>
                <w:sz w:val="20"/>
              </w:rPr>
              <w:object w:dxaOrig="225" w:dyaOrig="225">
                <v:shape id="_x0000_i1079" type="#_x0000_t75" style="width:108pt;height:18.75pt" o:ole="">
                  <v:imagedata r:id="rId22" o:title=""/>
                </v:shape>
                <w:control r:id="rId23" w:name="CheckBox8" w:shapeid="_x0000_i1079"/>
              </w:object>
            </w:r>
            <w:r>
              <w:rPr>
                <w:sz w:val="20"/>
              </w:rPr>
              <w:t xml:space="preserve"> </w:t>
            </w:r>
          </w:p>
          <w:p w:rsidR="00406D5A" w:rsidRPr="008C6273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1" type="#_x0000_t75" style="width:96.75pt;height:18pt" o:ole="">
                  <v:imagedata r:id="rId24" o:title=""/>
                </v:shape>
                <w:control r:id="rId25" w:name="TextBox1" w:shapeid="_x0000_i1081"/>
              </w:object>
            </w:r>
          </w:p>
        </w:tc>
        <w:tc>
          <w:tcPr>
            <w:tcW w:w="2437" w:type="dxa"/>
            <w:gridSpan w:val="2"/>
            <w:vAlign w:val="center"/>
          </w:tcPr>
          <w:p w:rsidR="00406D5A" w:rsidRPr="008C6273" w:rsidRDefault="00406D5A" w:rsidP="00CA7D37">
            <w:pPr>
              <w:jc w:val="center"/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9720" w:type="dxa"/>
            <w:gridSpan w:val="5"/>
            <w:shd w:val="clear" w:color="auto" w:fill="000000" w:themeFill="text1"/>
          </w:tcPr>
          <w:p w:rsidR="00406D5A" w:rsidRPr="00AF3D4D" w:rsidRDefault="00406D5A" w:rsidP="00CA7D37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406D5A" w:rsidRPr="008C6273" w:rsidTr="00CA7D37">
        <w:trPr>
          <w:trHeight w:val="1862"/>
        </w:trPr>
        <w:tc>
          <w:tcPr>
            <w:tcW w:w="9720" w:type="dxa"/>
            <w:gridSpan w:val="5"/>
            <w:vAlign w:val="center"/>
          </w:tcPr>
          <w:p w:rsidR="00406D5A" w:rsidRDefault="00406D5A" w:rsidP="00CA7D37">
            <w:pPr>
              <w:rPr>
                <w:sz w:val="20"/>
              </w:rPr>
            </w:pPr>
          </w:p>
          <w:p w:rsidR="00406D5A" w:rsidRPr="008C6273" w:rsidRDefault="00406D5A" w:rsidP="00CA7D37">
            <w:pPr>
              <w:rPr>
                <w:sz w:val="20"/>
              </w:rPr>
            </w:pPr>
          </w:p>
        </w:tc>
      </w:tr>
    </w:tbl>
    <w:p w:rsidR="00406D5A" w:rsidRDefault="00406D5A" w:rsidP="00406D5A"/>
    <w:p w:rsidR="00406D5A" w:rsidRDefault="00406D5A" w:rsidP="00406D5A"/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406D5A" w:rsidRPr="00920B69" w:rsidTr="00CA7D37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406D5A" w:rsidRPr="00E743E2" w:rsidRDefault="00406D5A" w:rsidP="00CA7D37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Operating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406D5A" w:rsidRPr="00920B69" w:rsidTr="00CA7D37">
        <w:tc>
          <w:tcPr>
            <w:tcW w:w="4847" w:type="dxa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406D5A" w:rsidRPr="00D829B8" w:rsidTr="00CA7D37">
        <w:tc>
          <w:tcPr>
            <w:tcW w:w="4847" w:type="dxa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4847" w:type="dxa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406D5A" w:rsidRPr="00AF3D4D" w:rsidRDefault="00406D5A" w:rsidP="00CA7D37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406D5A" w:rsidRPr="00E72982" w:rsidTr="00CA7D37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406D5A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3" type="#_x0000_t75" style="width:108pt;height:18.75pt" o:ole="">
                  <v:imagedata r:id="rId26" o:title=""/>
                </v:shape>
                <w:control r:id="rId27" w:name="CheckBox9" w:shapeid="_x0000_i1083"/>
              </w:object>
            </w:r>
            <w:r>
              <w:rPr>
                <w:sz w:val="20"/>
              </w:rPr>
              <w:object w:dxaOrig="225" w:dyaOrig="225">
                <v:shape id="_x0000_i1085" type="#_x0000_t75" style="width:108pt;height:18.75pt" o:ole="">
                  <v:imagedata r:id="rId28" o:title=""/>
                </v:shape>
                <w:control r:id="rId29" w:name="CheckBox10" w:shapeid="_x0000_i1085"/>
              </w:object>
            </w:r>
          </w:p>
          <w:p w:rsidR="00406D5A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87" type="#_x0000_t75" style="width:108pt;height:18.75pt" o:ole="">
                  <v:imagedata r:id="rId30" o:title=""/>
                </v:shape>
                <w:control r:id="rId31" w:name="CheckBox12" w:shapeid="_x0000_i1087"/>
              </w:object>
            </w:r>
            <w:r>
              <w:rPr>
                <w:sz w:val="20"/>
              </w:rPr>
              <w:object w:dxaOrig="225" w:dyaOrig="225">
                <v:shape id="_x0000_i1089" type="#_x0000_t75" style="width:108pt;height:18.75pt" o:ole="">
                  <v:imagedata r:id="rId32" o:title=""/>
                </v:shape>
                <w:control r:id="rId33" w:name="CheckBox13" w:shapeid="_x0000_i1089"/>
              </w:object>
            </w:r>
          </w:p>
          <w:p w:rsidR="00406D5A" w:rsidRPr="00AF3D4D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1" type="#_x0000_t75" style="width:108pt;height:18.75pt" o:ole="">
                  <v:imagedata r:id="rId34" o:title=""/>
                </v:shape>
                <w:control r:id="rId35" w:name="CheckBox14" w:shapeid="_x0000_i1091"/>
              </w:object>
            </w:r>
            <w:r>
              <w:rPr>
                <w:sz w:val="20"/>
              </w:rPr>
              <w:object w:dxaOrig="225" w:dyaOrig="225">
                <v:shape id="_x0000_i1093" type="#_x0000_t75" style="width:108pt;height:18.75pt" o:ole="">
                  <v:imagedata r:id="rId36" o:title=""/>
                </v:shape>
                <w:control r:id="rId37" w:name="CheckBox15" w:shapeid="_x0000_i1093"/>
              </w:object>
            </w:r>
          </w:p>
        </w:tc>
      </w:tr>
      <w:tr w:rsidR="00406D5A" w:rsidRPr="00E72982" w:rsidTr="00CA7D37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406D5A" w:rsidRPr="008C6273" w:rsidTr="00CA7D37">
        <w:trPr>
          <w:trHeight w:val="1265"/>
        </w:trPr>
        <w:tc>
          <w:tcPr>
            <w:tcW w:w="7735" w:type="dxa"/>
            <w:gridSpan w:val="2"/>
            <w:vAlign w:val="center"/>
          </w:tcPr>
          <w:p w:rsidR="00406D5A" w:rsidRPr="008C6273" w:rsidRDefault="00406D5A" w:rsidP="00CA7D37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6D5A" w:rsidRPr="008C6273" w:rsidRDefault="00406D5A" w:rsidP="00CA7D37">
            <w:pPr>
              <w:jc w:val="center"/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9720" w:type="dxa"/>
            <w:gridSpan w:val="4"/>
            <w:shd w:val="clear" w:color="auto" w:fill="000000" w:themeFill="text1"/>
          </w:tcPr>
          <w:p w:rsidR="00406D5A" w:rsidRPr="00AF3D4D" w:rsidRDefault="00406D5A" w:rsidP="00CA7D37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406D5A" w:rsidRPr="008C6273" w:rsidTr="00CA7D37">
        <w:trPr>
          <w:trHeight w:val="1715"/>
        </w:trPr>
        <w:tc>
          <w:tcPr>
            <w:tcW w:w="9720" w:type="dxa"/>
            <w:gridSpan w:val="4"/>
            <w:vAlign w:val="center"/>
          </w:tcPr>
          <w:p w:rsidR="00406D5A" w:rsidRDefault="00406D5A" w:rsidP="00CA7D37">
            <w:pPr>
              <w:rPr>
                <w:sz w:val="20"/>
              </w:rPr>
            </w:pPr>
          </w:p>
          <w:p w:rsidR="00406D5A" w:rsidRPr="008C6273" w:rsidRDefault="00406D5A" w:rsidP="00CA7D37">
            <w:pPr>
              <w:rPr>
                <w:sz w:val="20"/>
              </w:rPr>
            </w:pPr>
          </w:p>
        </w:tc>
      </w:tr>
    </w:tbl>
    <w:p w:rsidR="00406D5A" w:rsidRDefault="00406D5A" w:rsidP="00406D5A"/>
    <w:tbl>
      <w:tblPr>
        <w:tblStyle w:val="TableGrid"/>
        <w:tblpPr w:leftFromText="180" w:rightFromText="180" w:vertAnchor="text" w:horzAnchor="margin" w:tblpX="-95" w:tblpY="79"/>
        <w:tblW w:w="9720" w:type="dxa"/>
        <w:tblLayout w:type="fixed"/>
        <w:tblLook w:val="04A0" w:firstRow="1" w:lastRow="0" w:firstColumn="1" w:lastColumn="0" w:noHBand="0" w:noVBand="1"/>
      </w:tblPr>
      <w:tblGrid>
        <w:gridCol w:w="4847"/>
        <w:gridCol w:w="2888"/>
        <w:gridCol w:w="900"/>
        <w:gridCol w:w="1085"/>
      </w:tblGrid>
      <w:tr w:rsidR="00406D5A" w:rsidRPr="00920B69" w:rsidTr="00CA7D37">
        <w:trPr>
          <w:trHeight w:val="620"/>
        </w:trPr>
        <w:tc>
          <w:tcPr>
            <w:tcW w:w="9720" w:type="dxa"/>
            <w:gridSpan w:val="4"/>
            <w:shd w:val="clear" w:color="auto" w:fill="D9D9D9" w:themeFill="background1" w:themeFillShade="D9"/>
            <w:vAlign w:val="center"/>
          </w:tcPr>
          <w:p w:rsidR="00406D5A" w:rsidRPr="00E743E2" w:rsidRDefault="00406D5A" w:rsidP="00CA7D37">
            <w:pPr>
              <w:jc w:val="center"/>
              <w:rPr>
                <w:b/>
                <w:color w:val="FFFFFF" w:themeColor="background1"/>
                <w:sz w:val="20"/>
                <w:u w:val="single"/>
              </w:rPr>
            </w:pPr>
            <w:r>
              <w:rPr>
                <w:b/>
                <w:sz w:val="28"/>
                <w:u w:val="single"/>
              </w:rPr>
              <w:t>Professional Development</w:t>
            </w:r>
            <w:r w:rsidRPr="00E743E2">
              <w:rPr>
                <w:b/>
                <w:sz w:val="28"/>
                <w:u w:val="single"/>
              </w:rPr>
              <w:t xml:space="preserve"> Resource Request</w:t>
            </w:r>
          </w:p>
        </w:tc>
      </w:tr>
      <w:tr w:rsidR="00406D5A" w:rsidRPr="00920B69" w:rsidTr="00CA7D37">
        <w:tc>
          <w:tcPr>
            <w:tcW w:w="4847" w:type="dxa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Department/Unit Goal - Reference #</w:t>
            </w:r>
          </w:p>
        </w:tc>
        <w:tc>
          <w:tcPr>
            <w:tcW w:w="4873" w:type="dxa"/>
            <w:gridSpan w:val="3"/>
            <w:shd w:val="clear" w:color="auto" w:fill="000000" w:themeFill="text1"/>
            <w:vAlign w:val="center"/>
          </w:tcPr>
          <w:p w:rsidR="00406D5A" w:rsidRPr="00920B69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Strategic Objective - Reference #</w:t>
            </w:r>
          </w:p>
        </w:tc>
      </w:tr>
      <w:tr w:rsidR="00406D5A" w:rsidRPr="00D829B8" w:rsidTr="00CA7D37">
        <w:tc>
          <w:tcPr>
            <w:tcW w:w="4847" w:type="dxa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406D5A" w:rsidRPr="00D829B8" w:rsidRDefault="00406D5A" w:rsidP="00CA7D37">
            <w:pPr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4847" w:type="dxa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Department</w:t>
            </w:r>
            <w:r>
              <w:rPr>
                <w:color w:val="FFFFFF" w:themeColor="background1"/>
                <w:sz w:val="20"/>
              </w:rPr>
              <w:t>/Unit</w:t>
            </w:r>
            <w:r w:rsidRPr="00AF3D4D">
              <w:rPr>
                <w:color w:val="FFFFFF" w:themeColor="background1"/>
                <w:sz w:val="20"/>
              </w:rPr>
              <w:t xml:space="preserve"> Name</w:t>
            </w:r>
          </w:p>
        </w:tc>
        <w:tc>
          <w:tcPr>
            <w:tcW w:w="3788" w:type="dxa"/>
            <w:gridSpan w:val="2"/>
            <w:shd w:val="clear" w:color="auto" w:fill="000000" w:themeFill="text1"/>
          </w:tcPr>
          <w:p w:rsidR="00406D5A" w:rsidRPr="00AF3D4D" w:rsidRDefault="00406D5A" w:rsidP="00CA7D37">
            <w:pPr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  <w:sz w:val="20"/>
              </w:rPr>
              <w:t>Resource Type</w:t>
            </w:r>
          </w:p>
        </w:tc>
        <w:tc>
          <w:tcPr>
            <w:tcW w:w="1085" w:type="dxa"/>
            <w:shd w:val="clear" w:color="auto" w:fill="000000" w:themeFill="text1"/>
          </w:tcPr>
          <w:p w:rsidR="00406D5A" w:rsidRPr="00AF3D4D" w:rsidRDefault="00406D5A" w:rsidP="00CA7D37">
            <w:pPr>
              <w:jc w:val="center"/>
              <w:rPr>
                <w:color w:val="FFFFFF" w:themeColor="background1"/>
                <w:sz w:val="20"/>
              </w:rPr>
            </w:pPr>
          </w:p>
        </w:tc>
      </w:tr>
      <w:tr w:rsidR="00406D5A" w:rsidRPr="00E72982" w:rsidTr="00CA7D37">
        <w:trPr>
          <w:trHeight w:val="278"/>
        </w:trPr>
        <w:tc>
          <w:tcPr>
            <w:tcW w:w="4847" w:type="dxa"/>
            <w:shd w:val="clear" w:color="auto" w:fill="auto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</w:p>
        </w:tc>
        <w:tc>
          <w:tcPr>
            <w:tcW w:w="4873" w:type="dxa"/>
            <w:gridSpan w:val="3"/>
            <w:shd w:val="clear" w:color="auto" w:fill="auto"/>
            <w:vAlign w:val="center"/>
          </w:tcPr>
          <w:p w:rsidR="00406D5A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5" type="#_x0000_t75" style="width:108pt;height:18.75pt" o:ole="">
                  <v:imagedata r:id="rId38" o:title=""/>
                </v:shape>
                <w:control r:id="rId39" w:name="CheckBox11" w:shapeid="_x0000_i1095"/>
              </w:object>
            </w:r>
            <w:r>
              <w:rPr>
                <w:sz w:val="20"/>
              </w:rPr>
              <w:object w:dxaOrig="225" w:dyaOrig="225">
                <v:shape id="_x0000_i1097" type="#_x0000_t75" style="width:108pt;height:18.75pt" o:ole="">
                  <v:imagedata r:id="rId40" o:title=""/>
                </v:shape>
                <w:control r:id="rId41" w:name="CheckBox16" w:shapeid="_x0000_i1097"/>
              </w:object>
            </w:r>
          </w:p>
          <w:p w:rsidR="00406D5A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099" type="#_x0000_t75" style="width:108pt;height:18.75pt" o:ole="">
                  <v:imagedata r:id="rId42" o:title=""/>
                </v:shape>
                <w:control r:id="rId43" w:name="CheckBox17" w:shapeid="_x0000_i1099"/>
              </w:object>
            </w:r>
            <w:r>
              <w:rPr>
                <w:sz w:val="20"/>
              </w:rPr>
              <w:object w:dxaOrig="225" w:dyaOrig="225">
                <v:shape id="_x0000_i1101" type="#_x0000_t75" style="width:108pt;height:18.75pt" o:ole="">
                  <v:imagedata r:id="rId44" o:title=""/>
                </v:shape>
                <w:control r:id="rId45" w:name="CheckBox18" w:shapeid="_x0000_i1101"/>
              </w:object>
            </w:r>
          </w:p>
          <w:p w:rsidR="00406D5A" w:rsidRPr="00AF3D4D" w:rsidRDefault="00406D5A" w:rsidP="00CA7D37">
            <w:pPr>
              <w:rPr>
                <w:sz w:val="20"/>
              </w:rPr>
            </w:pPr>
            <w:r>
              <w:rPr>
                <w:sz w:val="20"/>
              </w:rPr>
              <w:object w:dxaOrig="225" w:dyaOrig="225">
                <v:shape id="_x0000_i1103" type="#_x0000_t75" style="width:108pt;height:18.75pt" o:ole="">
                  <v:imagedata r:id="rId46" o:title=""/>
                </v:shape>
                <w:control r:id="rId47" w:name="CheckBox19" w:shapeid="_x0000_i1103"/>
              </w:object>
            </w:r>
          </w:p>
        </w:tc>
      </w:tr>
      <w:tr w:rsidR="00406D5A" w:rsidRPr="00E72982" w:rsidTr="00CA7D37">
        <w:tc>
          <w:tcPr>
            <w:tcW w:w="7735" w:type="dxa"/>
            <w:gridSpan w:val="2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rPr>
                <w:sz w:val="20"/>
              </w:rPr>
            </w:pPr>
            <w:r>
              <w:rPr>
                <w:color w:val="FFFFFF" w:themeColor="background1"/>
                <w:sz w:val="20"/>
              </w:rPr>
              <w:t>General Description</w:t>
            </w:r>
          </w:p>
        </w:tc>
        <w:tc>
          <w:tcPr>
            <w:tcW w:w="1985" w:type="dxa"/>
            <w:gridSpan w:val="2"/>
            <w:shd w:val="clear" w:color="auto" w:fill="000000" w:themeFill="text1"/>
            <w:vAlign w:val="center"/>
          </w:tcPr>
          <w:p w:rsidR="00406D5A" w:rsidRPr="00AF3D4D" w:rsidRDefault="00406D5A" w:rsidP="00CA7D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Est. Expense</w:t>
            </w:r>
          </w:p>
        </w:tc>
      </w:tr>
      <w:tr w:rsidR="00406D5A" w:rsidRPr="008C6273" w:rsidTr="00CA7D37">
        <w:trPr>
          <w:trHeight w:val="1265"/>
        </w:trPr>
        <w:tc>
          <w:tcPr>
            <w:tcW w:w="7735" w:type="dxa"/>
            <w:gridSpan w:val="2"/>
            <w:vAlign w:val="center"/>
          </w:tcPr>
          <w:p w:rsidR="00406D5A" w:rsidRPr="008C6273" w:rsidRDefault="00406D5A" w:rsidP="00CA7D37">
            <w:pPr>
              <w:rPr>
                <w:sz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406D5A" w:rsidRPr="008C6273" w:rsidRDefault="00406D5A" w:rsidP="00CA7D37">
            <w:pPr>
              <w:jc w:val="center"/>
              <w:rPr>
                <w:sz w:val="20"/>
              </w:rPr>
            </w:pPr>
          </w:p>
        </w:tc>
      </w:tr>
      <w:tr w:rsidR="00406D5A" w:rsidRPr="008C6273" w:rsidTr="00CA7D37">
        <w:tc>
          <w:tcPr>
            <w:tcW w:w="9720" w:type="dxa"/>
            <w:gridSpan w:val="4"/>
            <w:shd w:val="clear" w:color="auto" w:fill="000000" w:themeFill="text1"/>
          </w:tcPr>
          <w:p w:rsidR="00406D5A" w:rsidRPr="00AF3D4D" w:rsidRDefault="00406D5A" w:rsidP="00CA7D37">
            <w:pPr>
              <w:rPr>
                <w:sz w:val="20"/>
              </w:rPr>
            </w:pPr>
            <w:r w:rsidRPr="00AF3D4D">
              <w:rPr>
                <w:color w:val="FFFFFF" w:themeColor="background1"/>
                <w:sz w:val="20"/>
              </w:rPr>
              <w:t>Justification:</w:t>
            </w:r>
          </w:p>
        </w:tc>
      </w:tr>
      <w:tr w:rsidR="00406D5A" w:rsidRPr="008C6273" w:rsidTr="00CA7D37">
        <w:trPr>
          <w:trHeight w:val="1715"/>
        </w:trPr>
        <w:tc>
          <w:tcPr>
            <w:tcW w:w="9720" w:type="dxa"/>
            <w:gridSpan w:val="4"/>
          </w:tcPr>
          <w:p w:rsidR="00406D5A" w:rsidRDefault="00406D5A" w:rsidP="00CA7D37">
            <w:pPr>
              <w:rPr>
                <w:sz w:val="20"/>
              </w:rPr>
            </w:pPr>
          </w:p>
          <w:p w:rsidR="00406D5A" w:rsidRPr="008C6273" w:rsidRDefault="00406D5A" w:rsidP="00CA7D37">
            <w:pPr>
              <w:rPr>
                <w:sz w:val="20"/>
              </w:rPr>
            </w:pPr>
          </w:p>
        </w:tc>
      </w:tr>
    </w:tbl>
    <w:p w:rsidR="00E87776" w:rsidRPr="001742B8" w:rsidRDefault="00E87776" w:rsidP="00E87776"/>
    <w:p w:rsidR="00E87776" w:rsidRPr="003D2603" w:rsidRDefault="00E87776" w:rsidP="00E87776">
      <w:pPr>
        <w:rPr>
          <w:i/>
          <w:color w:val="C00000"/>
        </w:rPr>
      </w:pPr>
    </w:p>
    <w:p w:rsidR="008C6273" w:rsidRDefault="008C6273" w:rsidP="00E87776">
      <w:pPr>
        <w:pStyle w:val="Heading2"/>
      </w:pPr>
    </w:p>
    <w:sectPr w:rsidR="008C6273" w:rsidSect="008F0250">
      <w:headerReference w:type="default" r:id="rId48"/>
      <w:footerReference w:type="default" r:id="rId4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5F83" w:rsidRDefault="00D55F83" w:rsidP="008122A1">
      <w:pPr>
        <w:spacing w:after="0" w:line="240" w:lineRule="auto"/>
      </w:pPr>
      <w:r>
        <w:separator/>
      </w:r>
    </w:p>
  </w:endnote>
  <w:endnote w:type="continuationSeparator" w:id="0">
    <w:p w:rsidR="00D55F83" w:rsidRDefault="00D55F83" w:rsidP="0081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0403" w:rsidRPr="00FA03A6" w:rsidRDefault="00FA03A6">
    <w:pPr>
      <w:pStyle w:val="Footer"/>
      <w:jc w:val="right"/>
      <w:rPr>
        <w:i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1E2343F" wp14:editId="2FEE939B">
              <wp:simplePos x="0" y="0"/>
              <wp:positionH relativeFrom="margin">
                <wp:align>left</wp:align>
              </wp:positionH>
              <wp:positionV relativeFrom="paragraph">
                <wp:posOffset>-49872</wp:posOffset>
              </wp:positionV>
              <wp:extent cx="5971735" cy="7034"/>
              <wp:effectExtent l="0" t="0" r="29210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735" cy="70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9D8B0FA" id="Straight Connector 2" o:spid="_x0000_s1026" style="position:absolute;flip:y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3.95pt" to="470.2pt,-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" strokecolor="#5b9bd5 [3204]" strokeweight=".5pt">
              <v:stroke joinstyle="miter"/>
              <w10:wrap anchorx="margin"/>
            </v:line>
          </w:pict>
        </mc:Fallback>
      </mc:AlternateContent>
    </w:r>
    <w:r w:rsidR="00FE0403" w:rsidRPr="00FA03A6">
      <w:rPr>
        <w:i/>
        <w:sz w:val="18"/>
        <w:szCs w:val="18"/>
      </w:rPr>
      <w:t>Revision from deans and dept. chairs</w:t>
    </w:r>
    <w:r w:rsidR="008F603C">
      <w:rPr>
        <w:i/>
        <w:sz w:val="18"/>
        <w:szCs w:val="18"/>
      </w:rPr>
      <w:t xml:space="preserve"> 09/21/2017</w:t>
    </w:r>
    <w:r w:rsidR="00FE0403" w:rsidRPr="00FA03A6">
      <w:rPr>
        <w:i/>
        <w:sz w:val="18"/>
        <w:szCs w:val="18"/>
      </w:rPr>
      <w:tab/>
    </w:r>
    <w:r w:rsidR="00FE0403" w:rsidRPr="00FA03A6">
      <w:rPr>
        <w:i/>
        <w:sz w:val="18"/>
        <w:szCs w:val="18"/>
      </w:rPr>
      <w:tab/>
    </w:r>
    <w:sdt>
      <w:sdtPr>
        <w:rPr>
          <w:i/>
          <w:sz w:val="18"/>
          <w:szCs w:val="18"/>
        </w:rPr>
        <w:id w:val="-13080078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i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FE0403" w:rsidRPr="00FA03A6">
              <w:rPr>
                <w:i/>
                <w:sz w:val="18"/>
                <w:szCs w:val="18"/>
              </w:rPr>
              <w:t xml:space="preserve">Page </w: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instrText xml:space="preserve"> PAGE </w:instrTex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F43994">
              <w:rPr>
                <w:b/>
                <w:bCs/>
                <w:i/>
                <w:noProof/>
                <w:sz w:val="18"/>
                <w:szCs w:val="18"/>
              </w:rPr>
              <w:t>9</w: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FE0403" w:rsidRPr="00FA03A6">
              <w:rPr>
                <w:i/>
                <w:sz w:val="18"/>
                <w:szCs w:val="18"/>
              </w:rPr>
              <w:t xml:space="preserve"> of </w: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instrText xml:space="preserve"> NUMPAGES  </w:instrTex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F43994">
              <w:rPr>
                <w:b/>
                <w:bCs/>
                <w:i/>
                <w:noProof/>
                <w:sz w:val="18"/>
                <w:szCs w:val="18"/>
              </w:rPr>
              <w:t>9</w:t>
            </w:r>
            <w:r w:rsidR="00FE0403" w:rsidRPr="00FA03A6">
              <w:rPr>
                <w:b/>
                <w:bCs/>
                <w:i/>
                <w:sz w:val="18"/>
                <w:szCs w:val="18"/>
              </w:rPr>
              <w:fldChar w:fldCharType="end"/>
            </w:r>
          </w:sdtContent>
        </w:sdt>
      </w:sdtContent>
    </w:sdt>
  </w:p>
  <w:p w:rsidR="00FE0403" w:rsidRDefault="00FE04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5F83" w:rsidRDefault="00D55F83" w:rsidP="008122A1">
      <w:pPr>
        <w:spacing w:after="0" w:line="240" w:lineRule="auto"/>
      </w:pPr>
      <w:r>
        <w:separator/>
      </w:r>
    </w:p>
  </w:footnote>
  <w:footnote w:type="continuationSeparator" w:id="0">
    <w:p w:rsidR="00D55F83" w:rsidRDefault="00D55F83" w:rsidP="0081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7008" w:rsidRDefault="00FA03A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6F56E6" wp14:editId="4865758B">
              <wp:simplePos x="0" y="0"/>
              <wp:positionH relativeFrom="column">
                <wp:posOffset>-35170</wp:posOffset>
              </wp:positionH>
              <wp:positionV relativeFrom="paragraph">
                <wp:posOffset>267286</wp:posOffset>
              </wp:positionV>
              <wp:extent cx="5971735" cy="7034"/>
              <wp:effectExtent l="0" t="0" r="29210" b="3111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1735" cy="703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3852FF4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21.05pt" to="467.45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" strokecolor="#5b9bd5 [3204]" strokeweight=".5pt">
              <v:stroke joinstyle="miter"/>
            </v:line>
          </w:pict>
        </mc:Fallback>
      </mc:AlternateContent>
    </w:r>
    <w:r w:rsidR="001A4332">
      <w:t>Instructional Comprehensive Program Review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6C5886"/>
    <w:multiLevelType w:val="hybridMultilevel"/>
    <w:tmpl w:val="F10AB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373CD"/>
    <w:multiLevelType w:val="multilevel"/>
    <w:tmpl w:val="AD541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3DC"/>
    <w:rsid w:val="00082D05"/>
    <w:rsid w:val="001A4332"/>
    <w:rsid w:val="001B68DA"/>
    <w:rsid w:val="001D4ADB"/>
    <w:rsid w:val="001D7835"/>
    <w:rsid w:val="002315B9"/>
    <w:rsid w:val="00241B0A"/>
    <w:rsid w:val="002D63F4"/>
    <w:rsid w:val="002F0D36"/>
    <w:rsid w:val="002F5F35"/>
    <w:rsid w:val="00342CCA"/>
    <w:rsid w:val="00356191"/>
    <w:rsid w:val="003A139E"/>
    <w:rsid w:val="003B46CC"/>
    <w:rsid w:val="003F1D66"/>
    <w:rsid w:val="00406D5A"/>
    <w:rsid w:val="00411051"/>
    <w:rsid w:val="0041296A"/>
    <w:rsid w:val="004259A2"/>
    <w:rsid w:val="00444D14"/>
    <w:rsid w:val="004473DC"/>
    <w:rsid w:val="004C1379"/>
    <w:rsid w:val="004E7008"/>
    <w:rsid w:val="004E7AE5"/>
    <w:rsid w:val="0051235C"/>
    <w:rsid w:val="00513C86"/>
    <w:rsid w:val="00517813"/>
    <w:rsid w:val="00535E59"/>
    <w:rsid w:val="005673F6"/>
    <w:rsid w:val="005828CC"/>
    <w:rsid w:val="00592AD7"/>
    <w:rsid w:val="005B713C"/>
    <w:rsid w:val="005C2A2B"/>
    <w:rsid w:val="00645335"/>
    <w:rsid w:val="00677277"/>
    <w:rsid w:val="006942E2"/>
    <w:rsid w:val="00705C44"/>
    <w:rsid w:val="00714347"/>
    <w:rsid w:val="00726DB2"/>
    <w:rsid w:val="00727B82"/>
    <w:rsid w:val="00760AAE"/>
    <w:rsid w:val="007A39DB"/>
    <w:rsid w:val="007A781E"/>
    <w:rsid w:val="00800EF1"/>
    <w:rsid w:val="008122A1"/>
    <w:rsid w:val="00815953"/>
    <w:rsid w:val="00837C86"/>
    <w:rsid w:val="00844CD7"/>
    <w:rsid w:val="008557FA"/>
    <w:rsid w:val="00871853"/>
    <w:rsid w:val="008C05A8"/>
    <w:rsid w:val="008C6273"/>
    <w:rsid w:val="008F0250"/>
    <w:rsid w:val="008F603C"/>
    <w:rsid w:val="00921EAF"/>
    <w:rsid w:val="00964A9A"/>
    <w:rsid w:val="009848A4"/>
    <w:rsid w:val="00997101"/>
    <w:rsid w:val="009C4538"/>
    <w:rsid w:val="009E593D"/>
    <w:rsid w:val="009E649F"/>
    <w:rsid w:val="00A3264B"/>
    <w:rsid w:val="00A32BF6"/>
    <w:rsid w:val="00AD6868"/>
    <w:rsid w:val="00AF2699"/>
    <w:rsid w:val="00B36F55"/>
    <w:rsid w:val="00B3737F"/>
    <w:rsid w:val="00B416F9"/>
    <w:rsid w:val="00B563FB"/>
    <w:rsid w:val="00BA536E"/>
    <w:rsid w:val="00BB505A"/>
    <w:rsid w:val="00C60605"/>
    <w:rsid w:val="00C62C17"/>
    <w:rsid w:val="00C64373"/>
    <w:rsid w:val="00C74193"/>
    <w:rsid w:val="00C80AE8"/>
    <w:rsid w:val="00CB0DF9"/>
    <w:rsid w:val="00CC52E9"/>
    <w:rsid w:val="00CD5AEB"/>
    <w:rsid w:val="00D30E01"/>
    <w:rsid w:val="00D55F83"/>
    <w:rsid w:val="00D73C34"/>
    <w:rsid w:val="00D97102"/>
    <w:rsid w:val="00DC53D1"/>
    <w:rsid w:val="00DE17B2"/>
    <w:rsid w:val="00E448C9"/>
    <w:rsid w:val="00E87776"/>
    <w:rsid w:val="00ED6594"/>
    <w:rsid w:val="00EE123A"/>
    <w:rsid w:val="00EF1E8A"/>
    <w:rsid w:val="00EF4569"/>
    <w:rsid w:val="00F32E57"/>
    <w:rsid w:val="00F34FAB"/>
    <w:rsid w:val="00F43994"/>
    <w:rsid w:val="00F44495"/>
    <w:rsid w:val="00FA03A6"/>
    <w:rsid w:val="00FE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FC1DF060-A0C2-42EE-867B-3497C074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43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269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E6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9E649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34F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A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22A1"/>
  </w:style>
  <w:style w:type="paragraph" w:styleId="Footer">
    <w:name w:val="footer"/>
    <w:basedOn w:val="Normal"/>
    <w:link w:val="FooterChar"/>
    <w:uiPriority w:val="99"/>
    <w:unhideWhenUsed/>
    <w:rsid w:val="008122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22A1"/>
  </w:style>
  <w:style w:type="character" w:styleId="Hyperlink">
    <w:name w:val="Hyperlink"/>
    <w:basedOn w:val="DefaultParagraphFont"/>
    <w:uiPriority w:val="99"/>
    <w:unhideWhenUsed/>
    <w:rsid w:val="008122A1"/>
    <w:rPr>
      <w:color w:val="0563C1" w:themeColor="hyperlink"/>
      <w:u w:val="single"/>
    </w:rPr>
  </w:style>
  <w:style w:type="table" w:styleId="GridTable6Colorful">
    <w:name w:val="Grid Table 6 Colorful"/>
    <w:basedOn w:val="TableNormal"/>
    <w:uiPriority w:val="51"/>
    <w:rsid w:val="008122A1"/>
    <w:pPr>
      <w:spacing w:after="0" w:line="240" w:lineRule="auto"/>
      <w:ind w:right="-72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A43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3F1D6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D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A536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F269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control" Target="activeX/activeX16.xml"/><Relationship Id="rId3" Type="http://schemas.openxmlformats.org/officeDocument/2006/relationships/styles" Target="styles.xml"/><Relationship Id="rId21" Type="http://schemas.openxmlformats.org/officeDocument/2006/relationships/control" Target="activeX/activeX7.xml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control" Target="activeX/activeX11.xml"/><Relationship Id="rId41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footer" Target="footer1.xml"/><Relationship Id="rId10" Type="http://schemas.openxmlformats.org/officeDocument/2006/relationships/image" Target="media/image2.wmf"/><Relationship Id="rId19" Type="http://schemas.openxmlformats.org/officeDocument/2006/relationships/control" Target="activeX/activeX6.xml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header" Target="header1.xml"/><Relationship Id="rId8" Type="http://schemas.openxmlformats.org/officeDocument/2006/relationships/image" Target="media/image1.wmf"/><Relationship Id="rId51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2A3E7-7516-4419-9AA5-A3F8937B7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1557</Words>
  <Characters>8877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Ybarra</dc:creator>
  <cp:keywords/>
  <dc:description/>
  <cp:lastModifiedBy>Beth Robertson</cp:lastModifiedBy>
  <cp:revision>3</cp:revision>
  <cp:lastPrinted>2017-08-31T22:46:00Z</cp:lastPrinted>
  <dcterms:created xsi:type="dcterms:W3CDTF">2017-09-29T21:01:00Z</dcterms:created>
  <dcterms:modified xsi:type="dcterms:W3CDTF">2017-10-23T20:20:00Z</dcterms:modified>
</cp:coreProperties>
</file>