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031" w:rsidRPr="000E1DBB" w:rsidRDefault="007953AC" w:rsidP="00F43EF5">
      <w:pPr>
        <w:pStyle w:val="Heading1"/>
        <w:spacing w:before="0" w:line="240" w:lineRule="auto"/>
        <w:jc w:val="center"/>
        <w:rPr>
          <w:rFonts w:ascii="Cambria" w:hAnsi="Cambria"/>
        </w:rPr>
      </w:pPr>
      <w:r w:rsidRPr="000E1DBB">
        <w:rPr>
          <w:rFonts w:ascii="Cambria" w:hAnsi="Cambria"/>
        </w:rPr>
        <w:t xml:space="preserve">Program Review Year 3 Update Survey </w:t>
      </w:r>
      <w:r w:rsidR="00BD7D72">
        <w:rPr>
          <w:rFonts w:ascii="Cambria" w:hAnsi="Cambria"/>
        </w:rPr>
        <w:t>Summary</w:t>
      </w:r>
    </w:p>
    <w:p w:rsidR="007953AC" w:rsidRPr="00C33597" w:rsidRDefault="007953AC" w:rsidP="00F43EF5">
      <w:pPr>
        <w:spacing w:before="240"/>
        <w:jc w:val="center"/>
        <w:rPr>
          <w:rFonts w:ascii="Cambria" w:hAnsi="Cambria"/>
        </w:rPr>
      </w:pPr>
      <w:r w:rsidRPr="00C33597">
        <w:rPr>
          <w:rFonts w:ascii="Cambria" w:hAnsi="Cambria"/>
        </w:rPr>
        <w:t>3.30.2020</w:t>
      </w:r>
    </w:p>
    <w:p w:rsidR="007953AC" w:rsidRDefault="00E854BD" w:rsidP="007953AC">
      <w:pPr>
        <w:rPr>
          <w:rFonts w:ascii="Cambria" w:hAnsi="Cambria"/>
        </w:rPr>
      </w:pPr>
      <w:r>
        <w:rPr>
          <w:rFonts w:ascii="Cambria" w:hAnsi="Cambria"/>
        </w:rPr>
        <w:t>The Planning Committee requested to evaluate Program Review Year 3 Update process</w:t>
      </w:r>
      <w:r w:rsidR="00672758">
        <w:rPr>
          <w:rFonts w:ascii="Cambria" w:hAnsi="Cambria"/>
        </w:rPr>
        <w:t xml:space="preserve"> via survey on February 6, 2020 committee meeting and </w:t>
      </w:r>
      <w:r w:rsidR="00672758" w:rsidRPr="00672758">
        <w:rPr>
          <w:rFonts w:ascii="Cambria" w:hAnsi="Cambria"/>
          <w:color w:val="000000" w:themeColor="text1"/>
        </w:rPr>
        <w:t xml:space="preserve">the survey items </w:t>
      </w:r>
      <w:r w:rsidR="00672758">
        <w:rPr>
          <w:rFonts w:ascii="Cambria" w:hAnsi="Cambria"/>
        </w:rPr>
        <w:t xml:space="preserve">were discussed and determined. (Survey Form).  </w:t>
      </w:r>
      <w:r w:rsidR="00F43EF5">
        <w:rPr>
          <w:rFonts w:ascii="Cambria" w:hAnsi="Cambria"/>
        </w:rPr>
        <w:t xml:space="preserve">The Survey </w:t>
      </w:r>
      <w:bookmarkStart w:id="0" w:name="_GoBack"/>
      <w:bookmarkEnd w:id="0"/>
      <w:r w:rsidR="00F43EF5">
        <w:rPr>
          <w:rFonts w:ascii="Cambria" w:hAnsi="Cambria"/>
        </w:rPr>
        <w:t xml:space="preserve">has been </w:t>
      </w:r>
      <w:r w:rsidR="00FF3BBF">
        <w:rPr>
          <w:rFonts w:ascii="Cambria" w:hAnsi="Cambria"/>
        </w:rPr>
        <w:t xml:space="preserve">emailed </w:t>
      </w:r>
      <w:r w:rsidR="00F43EF5">
        <w:rPr>
          <w:rFonts w:ascii="Cambria" w:hAnsi="Cambria"/>
        </w:rPr>
        <w:t xml:space="preserve">to the LMC all employees </w:t>
      </w:r>
      <w:r w:rsidR="00FF3BBF">
        <w:rPr>
          <w:rFonts w:ascii="Cambria" w:hAnsi="Cambria"/>
        </w:rPr>
        <w:t xml:space="preserve">on February 24, 2020 and the Survey closed by March 27, 2020. </w:t>
      </w:r>
      <w:r w:rsidR="009324C4">
        <w:rPr>
          <w:rFonts w:ascii="Cambria" w:hAnsi="Cambria"/>
        </w:rPr>
        <w:t>Three reminders have sent during this duration.</w:t>
      </w:r>
      <w:r w:rsidR="00672758">
        <w:rPr>
          <w:rFonts w:ascii="Cambria" w:hAnsi="Cambria"/>
        </w:rPr>
        <w:t xml:space="preserve"> (E</w:t>
      </w:r>
      <w:r w:rsidR="00EE1F74">
        <w:rPr>
          <w:rFonts w:ascii="Cambria" w:hAnsi="Cambria"/>
        </w:rPr>
        <w:t>mails)</w:t>
      </w:r>
    </w:p>
    <w:p w:rsidR="009324C4" w:rsidRDefault="009324C4" w:rsidP="007953AC">
      <w:pPr>
        <w:rPr>
          <w:rFonts w:ascii="Cambria" w:hAnsi="Cambria"/>
        </w:rPr>
      </w:pPr>
      <w:r>
        <w:rPr>
          <w:rFonts w:ascii="Cambria" w:hAnsi="Cambria"/>
        </w:rPr>
        <w:t xml:space="preserve">There were </w:t>
      </w:r>
      <w:r w:rsidR="003C5A3C">
        <w:rPr>
          <w:rFonts w:ascii="Cambria" w:hAnsi="Cambria"/>
        </w:rPr>
        <w:t xml:space="preserve">94 respondents: 34 were faculty, 26 were classified professionals, 10 were managers, and 24 were adjunct faculty. </w:t>
      </w:r>
      <w:r w:rsidR="00527902">
        <w:rPr>
          <w:rFonts w:ascii="Cambria" w:hAnsi="Cambria"/>
        </w:rPr>
        <w:t>(All. Q1)</w:t>
      </w:r>
    </w:p>
    <w:p w:rsidR="00635768" w:rsidRDefault="00635768" w:rsidP="007953AC">
      <w:pPr>
        <w:rPr>
          <w:rFonts w:ascii="Cambria" w:hAnsi="Cambria"/>
        </w:rPr>
      </w:pPr>
      <w:r>
        <w:rPr>
          <w:rFonts w:ascii="Cambria" w:hAnsi="Cambria"/>
        </w:rPr>
        <w:t xml:space="preserve">Of these 94 respondents, 25% (N=23) indicated </w:t>
      </w:r>
      <w:r w:rsidR="0047205B">
        <w:rPr>
          <w:rFonts w:ascii="Cambria" w:hAnsi="Cambria"/>
        </w:rPr>
        <w:t>that they were</w:t>
      </w:r>
      <w:r>
        <w:rPr>
          <w:rFonts w:ascii="Cambria" w:hAnsi="Cambria"/>
        </w:rPr>
        <w:t xml:space="preserve"> either department chair or program lead w</w:t>
      </w:r>
      <w:r w:rsidR="00932F6D">
        <w:rPr>
          <w:rFonts w:ascii="Cambria" w:hAnsi="Cambria"/>
        </w:rPr>
        <w:t>ho completed the program review;</w:t>
      </w:r>
      <w:r>
        <w:rPr>
          <w:rFonts w:ascii="Cambria" w:hAnsi="Cambria"/>
        </w:rPr>
        <w:t xml:space="preserve"> </w:t>
      </w:r>
      <w:r w:rsidR="00932F6D">
        <w:rPr>
          <w:rFonts w:ascii="Cambria" w:hAnsi="Cambria"/>
        </w:rPr>
        <w:t xml:space="preserve">38% (N=36) indicated that they did not participate/involved in/contribute to program review; </w:t>
      </w:r>
      <w:r w:rsidR="0047205B">
        <w:rPr>
          <w:rFonts w:ascii="Cambria" w:hAnsi="Cambria"/>
        </w:rPr>
        <w:t>37% (N=3</w:t>
      </w:r>
      <w:r w:rsidR="00151991">
        <w:rPr>
          <w:rFonts w:ascii="Cambria" w:hAnsi="Cambria"/>
        </w:rPr>
        <w:t>5</w:t>
      </w:r>
      <w:r w:rsidR="0047205B">
        <w:rPr>
          <w:rFonts w:ascii="Cambria" w:hAnsi="Cambria"/>
        </w:rPr>
        <w:t>) indicated that they were not writers but participate in/contribute to program review.</w:t>
      </w:r>
      <w:r w:rsidR="00DD6D02">
        <w:rPr>
          <w:rFonts w:ascii="Cambria" w:hAnsi="Cambria"/>
        </w:rPr>
        <w:t xml:space="preserve"> (All. Q2 and Q3)</w:t>
      </w:r>
    </w:p>
    <w:tbl>
      <w:tblPr>
        <w:tblStyle w:val="TableGrid"/>
        <w:tblW w:w="0" w:type="auto"/>
        <w:tblLook w:val="04A0" w:firstRow="1" w:lastRow="0" w:firstColumn="1" w:lastColumn="0" w:noHBand="0" w:noVBand="1"/>
      </w:tblPr>
      <w:tblGrid>
        <w:gridCol w:w="6835"/>
        <w:gridCol w:w="2337"/>
      </w:tblGrid>
      <w:tr w:rsidR="001362C8" w:rsidTr="001362C8">
        <w:tc>
          <w:tcPr>
            <w:tcW w:w="6835" w:type="dxa"/>
          </w:tcPr>
          <w:p w:rsidR="001362C8" w:rsidRDefault="001362C8" w:rsidP="007953AC">
            <w:pPr>
              <w:rPr>
                <w:rFonts w:ascii="Cambria" w:hAnsi="Cambria"/>
              </w:rPr>
            </w:pPr>
          </w:p>
        </w:tc>
        <w:tc>
          <w:tcPr>
            <w:tcW w:w="2337" w:type="dxa"/>
          </w:tcPr>
          <w:p w:rsidR="001362C8" w:rsidRDefault="001362C8" w:rsidP="001362C8">
            <w:pPr>
              <w:jc w:val="center"/>
              <w:rPr>
                <w:rFonts w:ascii="Cambria" w:hAnsi="Cambria"/>
              </w:rPr>
            </w:pPr>
            <w:r>
              <w:rPr>
                <w:rFonts w:ascii="Cambria" w:hAnsi="Cambria"/>
              </w:rPr>
              <w:t>N</w:t>
            </w:r>
          </w:p>
        </w:tc>
      </w:tr>
      <w:tr w:rsidR="001362C8" w:rsidTr="001362C8">
        <w:tc>
          <w:tcPr>
            <w:tcW w:w="6835" w:type="dxa"/>
          </w:tcPr>
          <w:p w:rsidR="001362C8" w:rsidRDefault="001362C8" w:rsidP="007953AC">
            <w:pPr>
              <w:rPr>
                <w:rFonts w:ascii="Cambria" w:hAnsi="Cambria"/>
              </w:rPr>
            </w:pPr>
            <w:r>
              <w:rPr>
                <w:rFonts w:ascii="Cambria" w:hAnsi="Cambria"/>
              </w:rPr>
              <w:t>Department chair or Program lead who completed the program review (Writer)</w:t>
            </w:r>
          </w:p>
        </w:tc>
        <w:tc>
          <w:tcPr>
            <w:tcW w:w="2337" w:type="dxa"/>
          </w:tcPr>
          <w:p w:rsidR="001362C8" w:rsidRDefault="001362C8" w:rsidP="001362C8">
            <w:pPr>
              <w:jc w:val="center"/>
              <w:rPr>
                <w:rFonts w:ascii="Cambria" w:hAnsi="Cambria"/>
              </w:rPr>
            </w:pPr>
            <w:r>
              <w:rPr>
                <w:rFonts w:ascii="Cambria" w:hAnsi="Cambria"/>
              </w:rPr>
              <w:t>23</w:t>
            </w:r>
          </w:p>
        </w:tc>
      </w:tr>
      <w:tr w:rsidR="001362C8" w:rsidTr="001362C8">
        <w:tc>
          <w:tcPr>
            <w:tcW w:w="6835" w:type="dxa"/>
          </w:tcPr>
          <w:p w:rsidR="001362C8" w:rsidRDefault="001362C8" w:rsidP="007953AC">
            <w:pPr>
              <w:rPr>
                <w:rFonts w:ascii="Cambria" w:hAnsi="Cambria"/>
              </w:rPr>
            </w:pPr>
            <w:r>
              <w:rPr>
                <w:rFonts w:ascii="Cambria" w:hAnsi="Cambria"/>
              </w:rPr>
              <w:t>Participant/Involve in program review but not Writer</w:t>
            </w:r>
          </w:p>
        </w:tc>
        <w:tc>
          <w:tcPr>
            <w:tcW w:w="2337" w:type="dxa"/>
          </w:tcPr>
          <w:p w:rsidR="001362C8" w:rsidRDefault="001362C8" w:rsidP="001362C8">
            <w:pPr>
              <w:jc w:val="center"/>
              <w:rPr>
                <w:rFonts w:ascii="Cambria" w:hAnsi="Cambria"/>
              </w:rPr>
            </w:pPr>
            <w:r>
              <w:rPr>
                <w:rFonts w:ascii="Cambria" w:hAnsi="Cambria"/>
              </w:rPr>
              <w:t>36</w:t>
            </w:r>
          </w:p>
        </w:tc>
      </w:tr>
      <w:tr w:rsidR="001362C8" w:rsidTr="001362C8">
        <w:tc>
          <w:tcPr>
            <w:tcW w:w="6835" w:type="dxa"/>
          </w:tcPr>
          <w:p w:rsidR="001362C8" w:rsidRDefault="001362C8" w:rsidP="007953AC">
            <w:pPr>
              <w:rPr>
                <w:rFonts w:ascii="Cambria" w:hAnsi="Cambria"/>
              </w:rPr>
            </w:pPr>
            <w:r>
              <w:rPr>
                <w:rFonts w:ascii="Cambria" w:hAnsi="Cambria"/>
              </w:rPr>
              <w:t>Did not participate in program review</w:t>
            </w:r>
          </w:p>
        </w:tc>
        <w:tc>
          <w:tcPr>
            <w:tcW w:w="2337" w:type="dxa"/>
          </w:tcPr>
          <w:p w:rsidR="001362C8" w:rsidRDefault="001362C8" w:rsidP="001362C8">
            <w:pPr>
              <w:jc w:val="center"/>
              <w:rPr>
                <w:rFonts w:ascii="Cambria" w:hAnsi="Cambria"/>
              </w:rPr>
            </w:pPr>
            <w:r>
              <w:rPr>
                <w:rFonts w:ascii="Cambria" w:hAnsi="Cambria"/>
              </w:rPr>
              <w:t>35</w:t>
            </w:r>
          </w:p>
        </w:tc>
      </w:tr>
    </w:tbl>
    <w:p w:rsidR="001D254F" w:rsidRDefault="001D254F" w:rsidP="007953AC">
      <w:pPr>
        <w:rPr>
          <w:rFonts w:ascii="Cambria" w:hAnsi="Cambria"/>
        </w:rPr>
      </w:pPr>
    </w:p>
    <w:p w:rsidR="009D342E" w:rsidRDefault="009D342E" w:rsidP="007953AC">
      <w:pPr>
        <w:rPr>
          <w:rFonts w:ascii="Cambria" w:hAnsi="Cambria"/>
        </w:rPr>
      </w:pPr>
      <w:r>
        <w:rPr>
          <w:rFonts w:ascii="Cambria" w:hAnsi="Cambria"/>
        </w:rPr>
        <w:t>For those who did not participate/involved in/contribute to program review</w:t>
      </w:r>
      <w:r w:rsidR="00185242">
        <w:rPr>
          <w:rFonts w:ascii="Cambria" w:hAnsi="Cambria"/>
        </w:rPr>
        <w:t xml:space="preserve"> (N=36)</w:t>
      </w:r>
      <w:r>
        <w:rPr>
          <w:rFonts w:ascii="Cambria" w:hAnsi="Cambria"/>
        </w:rPr>
        <w:t>, the summary of their comments are below:</w:t>
      </w:r>
      <w:r w:rsidR="00DD6D02">
        <w:rPr>
          <w:rFonts w:ascii="Cambria" w:hAnsi="Cambria"/>
        </w:rPr>
        <w:t xml:space="preserve"> (All. Q4)</w:t>
      </w:r>
    </w:p>
    <w:p w:rsidR="009D342E" w:rsidRDefault="00DF01BF" w:rsidP="00DF01BF">
      <w:pPr>
        <w:pStyle w:val="ListParagraph"/>
        <w:numPr>
          <w:ilvl w:val="0"/>
          <w:numId w:val="1"/>
        </w:numPr>
        <w:rPr>
          <w:rFonts w:ascii="Cambria" w:hAnsi="Cambria"/>
        </w:rPr>
      </w:pPr>
      <w:r>
        <w:rPr>
          <w:rFonts w:ascii="Cambria" w:hAnsi="Cambria"/>
        </w:rPr>
        <w:t>Don’t know about it</w:t>
      </w:r>
    </w:p>
    <w:p w:rsidR="00DF01BF" w:rsidRDefault="00DF01BF" w:rsidP="00DF01BF">
      <w:pPr>
        <w:pStyle w:val="ListParagraph"/>
        <w:numPr>
          <w:ilvl w:val="0"/>
          <w:numId w:val="1"/>
        </w:numPr>
        <w:rPr>
          <w:rFonts w:ascii="Cambria" w:hAnsi="Cambria"/>
        </w:rPr>
      </w:pPr>
      <w:r>
        <w:rPr>
          <w:rFonts w:ascii="Cambria" w:hAnsi="Cambria"/>
        </w:rPr>
        <w:t>Not been asked to participate</w:t>
      </w:r>
    </w:p>
    <w:p w:rsidR="00DF01BF" w:rsidRDefault="0089085E" w:rsidP="00DF01BF">
      <w:pPr>
        <w:pStyle w:val="ListParagraph"/>
        <w:numPr>
          <w:ilvl w:val="0"/>
          <w:numId w:val="1"/>
        </w:numPr>
        <w:rPr>
          <w:rFonts w:ascii="Cambria" w:hAnsi="Cambria"/>
        </w:rPr>
      </w:pPr>
      <w:r>
        <w:rPr>
          <w:rFonts w:ascii="Cambria" w:hAnsi="Cambria"/>
        </w:rPr>
        <w:t>Not available</w:t>
      </w:r>
    </w:p>
    <w:p w:rsidR="0089085E" w:rsidRDefault="0089085E" w:rsidP="00DF01BF">
      <w:pPr>
        <w:pStyle w:val="ListParagraph"/>
        <w:numPr>
          <w:ilvl w:val="0"/>
          <w:numId w:val="1"/>
        </w:numPr>
        <w:rPr>
          <w:rFonts w:ascii="Cambria" w:hAnsi="Cambria"/>
        </w:rPr>
      </w:pPr>
      <w:r>
        <w:rPr>
          <w:rFonts w:ascii="Cambria" w:hAnsi="Cambria"/>
        </w:rPr>
        <w:t>New to the job</w:t>
      </w:r>
    </w:p>
    <w:p w:rsidR="008A1622" w:rsidRDefault="008A1622" w:rsidP="008A1622">
      <w:pPr>
        <w:rPr>
          <w:rFonts w:ascii="Cambria" w:hAnsi="Cambria"/>
        </w:rPr>
      </w:pPr>
      <w:r>
        <w:rPr>
          <w:rFonts w:ascii="Cambria" w:hAnsi="Cambria"/>
        </w:rPr>
        <w:t xml:space="preserve">For those </w:t>
      </w:r>
      <w:r w:rsidR="00231253">
        <w:rPr>
          <w:rFonts w:ascii="Cambria" w:hAnsi="Cambria"/>
        </w:rPr>
        <w:t xml:space="preserve">58 respondents </w:t>
      </w:r>
      <w:r>
        <w:rPr>
          <w:rFonts w:ascii="Cambria" w:hAnsi="Cambria"/>
        </w:rPr>
        <w:t xml:space="preserve">who </w:t>
      </w:r>
      <w:r w:rsidR="00185242">
        <w:rPr>
          <w:rFonts w:ascii="Cambria" w:hAnsi="Cambria"/>
        </w:rPr>
        <w:t xml:space="preserve">participate/involved in the program review </w:t>
      </w:r>
      <w:r w:rsidR="00151991">
        <w:rPr>
          <w:rFonts w:ascii="Cambria" w:hAnsi="Cambria"/>
        </w:rPr>
        <w:t>(N=23+35</w:t>
      </w:r>
      <w:r w:rsidR="00185242">
        <w:rPr>
          <w:rFonts w:ascii="Cambria" w:hAnsi="Cambria"/>
        </w:rPr>
        <w:t>=</w:t>
      </w:r>
      <w:r w:rsidR="00FC4088">
        <w:rPr>
          <w:rFonts w:ascii="Cambria" w:hAnsi="Cambria"/>
        </w:rPr>
        <w:t>58)</w:t>
      </w:r>
      <w:r w:rsidR="00844BA7">
        <w:rPr>
          <w:rFonts w:ascii="Cambria" w:hAnsi="Cambria"/>
        </w:rPr>
        <w:t>, 73% were involved in instructional unit program review, 23% were in student services/learning community program review, and 20% were in the administrative unit program review.</w:t>
      </w:r>
      <w:r w:rsidR="00B04E46">
        <w:rPr>
          <w:rFonts w:ascii="Cambria" w:hAnsi="Cambria"/>
        </w:rPr>
        <w:t xml:space="preserve">  (</w:t>
      </w:r>
      <w:r w:rsidR="00DD6D02">
        <w:rPr>
          <w:rFonts w:ascii="Cambria" w:hAnsi="Cambria"/>
        </w:rPr>
        <w:t xml:space="preserve">All. </w:t>
      </w:r>
      <w:r w:rsidR="00B04E46">
        <w:rPr>
          <w:rFonts w:ascii="Cambria" w:hAnsi="Cambria"/>
        </w:rPr>
        <w:t>Q5)</w:t>
      </w:r>
    </w:p>
    <w:p w:rsidR="00844BA7" w:rsidRDefault="00B04E46" w:rsidP="008A1622">
      <w:pPr>
        <w:rPr>
          <w:rFonts w:ascii="Cambria" w:hAnsi="Cambria"/>
        </w:rPr>
      </w:pPr>
      <w:r>
        <w:rPr>
          <w:rFonts w:ascii="Cambria" w:hAnsi="Cambria"/>
        </w:rPr>
        <w:t xml:space="preserve">For Instructional Unit, </w:t>
      </w:r>
      <w:r w:rsidR="00617353">
        <w:rPr>
          <w:rFonts w:ascii="Cambria" w:hAnsi="Cambria"/>
        </w:rPr>
        <w:t>a</w:t>
      </w:r>
      <w:r w:rsidR="00D668BC">
        <w:rPr>
          <w:rFonts w:ascii="Cambria" w:hAnsi="Cambria"/>
        </w:rPr>
        <w:t xml:space="preserve">bout </w:t>
      </w:r>
      <w:r w:rsidR="0029609E">
        <w:rPr>
          <w:rFonts w:ascii="Cambria" w:hAnsi="Cambria"/>
        </w:rPr>
        <w:t>77</w:t>
      </w:r>
      <w:r w:rsidR="00617353">
        <w:rPr>
          <w:rFonts w:ascii="Cambria" w:hAnsi="Cambria"/>
        </w:rPr>
        <w:t xml:space="preserve">% </w:t>
      </w:r>
      <w:r w:rsidR="00D668BC">
        <w:rPr>
          <w:rFonts w:ascii="Cambria" w:hAnsi="Cambria"/>
        </w:rPr>
        <w:t xml:space="preserve">(N=17) </w:t>
      </w:r>
      <w:r w:rsidR="00617353">
        <w:rPr>
          <w:rFonts w:ascii="Cambria" w:hAnsi="Cambria"/>
        </w:rPr>
        <w:t xml:space="preserve">of </w:t>
      </w:r>
      <w:r w:rsidR="0029609E">
        <w:rPr>
          <w:rFonts w:ascii="Cambria" w:hAnsi="Cambria"/>
        </w:rPr>
        <w:t xml:space="preserve">respondents </w:t>
      </w:r>
      <w:r>
        <w:rPr>
          <w:rFonts w:ascii="Cambria" w:hAnsi="Cambria"/>
        </w:rPr>
        <w:t xml:space="preserve">indicated that </w:t>
      </w:r>
      <w:r w:rsidR="008D7577">
        <w:rPr>
          <w:rFonts w:ascii="Cambria" w:hAnsi="Cambria"/>
        </w:rPr>
        <w:t>they like or like it very much the “chunking”</w:t>
      </w:r>
      <w:r w:rsidR="00F961DA">
        <w:rPr>
          <w:rFonts w:ascii="Cambria" w:hAnsi="Cambria"/>
        </w:rPr>
        <w:t xml:space="preserve"> that each </w:t>
      </w:r>
      <w:r w:rsidR="0029609E">
        <w:rPr>
          <w:rFonts w:ascii="Cambria" w:hAnsi="Cambria"/>
        </w:rPr>
        <w:t xml:space="preserve">instructional </w:t>
      </w:r>
      <w:r w:rsidR="00F961DA">
        <w:rPr>
          <w:rFonts w:ascii="Cambria" w:hAnsi="Cambria"/>
        </w:rPr>
        <w:t>program review section has its own deadline.</w:t>
      </w:r>
      <w:r w:rsidR="0029609E">
        <w:rPr>
          <w:rFonts w:ascii="Cambria" w:hAnsi="Cambria"/>
        </w:rPr>
        <w:t xml:space="preserve"> (All. Q6)</w:t>
      </w:r>
    </w:p>
    <w:p w:rsidR="0029609E" w:rsidRDefault="00B1496B" w:rsidP="0029609E">
      <w:pPr>
        <w:pStyle w:val="ListParagraph"/>
        <w:numPr>
          <w:ilvl w:val="0"/>
          <w:numId w:val="2"/>
        </w:numPr>
        <w:rPr>
          <w:rFonts w:ascii="Cambria" w:hAnsi="Cambria"/>
        </w:rPr>
      </w:pPr>
      <w:r>
        <w:rPr>
          <w:rFonts w:ascii="Cambria" w:hAnsi="Cambria"/>
        </w:rPr>
        <w:t>More manageable</w:t>
      </w:r>
      <w:r w:rsidR="002A1295">
        <w:rPr>
          <w:rFonts w:ascii="Cambria" w:hAnsi="Cambria"/>
        </w:rPr>
        <w:t>, take on one step at a time</w:t>
      </w:r>
    </w:p>
    <w:p w:rsidR="00B1496B" w:rsidRDefault="002A1295" w:rsidP="0029609E">
      <w:pPr>
        <w:pStyle w:val="ListParagraph"/>
        <w:numPr>
          <w:ilvl w:val="0"/>
          <w:numId w:val="2"/>
        </w:numPr>
        <w:rPr>
          <w:rFonts w:ascii="Cambria" w:hAnsi="Cambria"/>
        </w:rPr>
      </w:pPr>
      <w:r>
        <w:rPr>
          <w:rFonts w:ascii="Cambria" w:hAnsi="Cambria"/>
        </w:rPr>
        <w:t>Clear and easy to understand</w:t>
      </w:r>
    </w:p>
    <w:p w:rsidR="00D668BC" w:rsidRDefault="00F93DE8" w:rsidP="00D668BC">
      <w:pPr>
        <w:rPr>
          <w:rFonts w:ascii="Cambria" w:hAnsi="Cambria"/>
        </w:rPr>
      </w:pPr>
      <w:r>
        <w:rPr>
          <w:rFonts w:ascii="Cambria" w:hAnsi="Cambria"/>
        </w:rPr>
        <w:t xml:space="preserve">We would like to compare </w:t>
      </w:r>
      <w:r w:rsidR="00BE5791">
        <w:rPr>
          <w:rFonts w:ascii="Cambria" w:hAnsi="Cambria"/>
        </w:rPr>
        <w:t xml:space="preserve">the </w:t>
      </w:r>
      <w:r w:rsidR="00BE5791" w:rsidRPr="00BE5791">
        <w:rPr>
          <w:rFonts w:ascii="Cambria" w:hAnsi="Cambria"/>
          <w:b/>
          <w:u w:val="single"/>
        </w:rPr>
        <w:t>percentage of agree</w:t>
      </w:r>
      <w:r w:rsidR="0008035C">
        <w:rPr>
          <w:rFonts w:ascii="Cambria" w:hAnsi="Cambria"/>
          <w:b/>
          <w:u w:val="single"/>
        </w:rPr>
        <w:t xml:space="preserve"> </w:t>
      </w:r>
      <w:proofErr w:type="gramStart"/>
      <w:r w:rsidR="0008035C">
        <w:rPr>
          <w:rFonts w:ascii="Cambria" w:hAnsi="Cambria"/>
          <w:b/>
          <w:u w:val="single"/>
        </w:rPr>
        <w:t xml:space="preserve">or </w:t>
      </w:r>
      <w:r w:rsidR="00BE5791" w:rsidRPr="00BE5791">
        <w:rPr>
          <w:rFonts w:ascii="Cambria" w:hAnsi="Cambria"/>
          <w:b/>
          <w:u w:val="single"/>
        </w:rPr>
        <w:t xml:space="preserve"> strongly</w:t>
      </w:r>
      <w:proofErr w:type="gramEnd"/>
      <w:r w:rsidR="00BE5791" w:rsidRPr="00BE5791">
        <w:rPr>
          <w:rFonts w:ascii="Cambria" w:hAnsi="Cambria"/>
          <w:b/>
          <w:u w:val="single"/>
        </w:rPr>
        <w:t xml:space="preserve"> agree</w:t>
      </w:r>
      <w:r w:rsidR="00BE5791">
        <w:rPr>
          <w:rFonts w:ascii="Cambria" w:hAnsi="Cambria"/>
        </w:rPr>
        <w:t xml:space="preserve"> with </w:t>
      </w:r>
      <w:r>
        <w:rPr>
          <w:rFonts w:ascii="Cambria" w:hAnsi="Cambria"/>
        </w:rPr>
        <w:t>the respondents who were the writer v</w:t>
      </w:r>
      <w:r w:rsidR="00BE5791">
        <w:rPr>
          <w:rFonts w:ascii="Cambria" w:hAnsi="Cambria"/>
        </w:rPr>
        <w:t>s. who were participants but not</w:t>
      </w:r>
      <w:r>
        <w:rPr>
          <w:rFonts w:ascii="Cambria" w:hAnsi="Cambria"/>
        </w:rPr>
        <w:t xml:space="preserve"> writer. </w:t>
      </w:r>
      <w:r w:rsidR="00D85880">
        <w:rPr>
          <w:rFonts w:ascii="Cambria" w:hAnsi="Cambria"/>
        </w:rPr>
        <w:t>(All. Q7-Q12)</w:t>
      </w:r>
    </w:p>
    <w:tbl>
      <w:tblPr>
        <w:tblStyle w:val="TableGrid"/>
        <w:tblW w:w="9085" w:type="dxa"/>
        <w:tblLook w:val="04A0" w:firstRow="1" w:lastRow="0" w:firstColumn="1" w:lastColumn="0" w:noHBand="0" w:noVBand="1"/>
      </w:tblPr>
      <w:tblGrid>
        <w:gridCol w:w="4671"/>
        <w:gridCol w:w="1265"/>
        <w:gridCol w:w="1620"/>
        <w:gridCol w:w="1529"/>
      </w:tblGrid>
      <w:tr w:rsidR="00BB1EE2" w:rsidTr="00BB1EE2">
        <w:tc>
          <w:tcPr>
            <w:tcW w:w="4671" w:type="dxa"/>
          </w:tcPr>
          <w:p w:rsidR="00BB1EE2" w:rsidRDefault="00BB1EE2" w:rsidP="00D668BC">
            <w:pPr>
              <w:rPr>
                <w:rFonts w:ascii="Cambria" w:hAnsi="Cambria"/>
              </w:rPr>
            </w:pPr>
          </w:p>
        </w:tc>
        <w:tc>
          <w:tcPr>
            <w:tcW w:w="4414" w:type="dxa"/>
            <w:gridSpan w:val="3"/>
          </w:tcPr>
          <w:p w:rsidR="0008035C" w:rsidRDefault="0008035C" w:rsidP="00BB1EE2">
            <w:pPr>
              <w:jc w:val="right"/>
              <w:rPr>
                <w:rFonts w:ascii="Cambria" w:hAnsi="Cambria"/>
              </w:rPr>
            </w:pPr>
            <w:r>
              <w:rPr>
                <w:rFonts w:ascii="Cambria" w:hAnsi="Cambria"/>
              </w:rPr>
              <w:t xml:space="preserve">Percentage of agree or </w:t>
            </w:r>
            <w:r w:rsidR="00BB1EE2">
              <w:rPr>
                <w:rFonts w:ascii="Cambria" w:hAnsi="Cambria"/>
              </w:rPr>
              <w:t xml:space="preserve"> strongly agree </w:t>
            </w:r>
          </w:p>
          <w:p w:rsidR="00BB1EE2" w:rsidRDefault="00BB1EE2" w:rsidP="00BB1EE2">
            <w:pPr>
              <w:jc w:val="right"/>
              <w:rPr>
                <w:rFonts w:ascii="Cambria" w:hAnsi="Cambria"/>
              </w:rPr>
            </w:pPr>
            <w:r>
              <w:rPr>
                <w:rFonts w:ascii="Cambria" w:hAnsi="Cambria"/>
              </w:rPr>
              <w:t>on the question</w:t>
            </w:r>
          </w:p>
        </w:tc>
      </w:tr>
      <w:tr w:rsidR="00F93DE8" w:rsidTr="00BB1EE2">
        <w:tc>
          <w:tcPr>
            <w:tcW w:w="4671" w:type="dxa"/>
          </w:tcPr>
          <w:p w:rsidR="00F93DE8" w:rsidRDefault="00DE79D8" w:rsidP="00D668BC">
            <w:pPr>
              <w:rPr>
                <w:rFonts w:ascii="Cambria" w:hAnsi="Cambria"/>
              </w:rPr>
            </w:pPr>
            <w:r>
              <w:rPr>
                <w:rFonts w:ascii="Cambria" w:hAnsi="Cambria"/>
              </w:rPr>
              <w:lastRenderedPageBreak/>
              <w:t>Question</w:t>
            </w:r>
          </w:p>
        </w:tc>
        <w:tc>
          <w:tcPr>
            <w:tcW w:w="1265" w:type="dxa"/>
          </w:tcPr>
          <w:p w:rsidR="00F93DE8" w:rsidRDefault="00DE79D8" w:rsidP="00BB1EE2">
            <w:pPr>
              <w:jc w:val="right"/>
              <w:rPr>
                <w:rFonts w:ascii="Cambria" w:hAnsi="Cambria"/>
              </w:rPr>
            </w:pPr>
            <w:r>
              <w:rPr>
                <w:rFonts w:ascii="Cambria" w:hAnsi="Cambria"/>
              </w:rPr>
              <w:t>Writer</w:t>
            </w:r>
            <w:r w:rsidR="00EC6F3D">
              <w:rPr>
                <w:rFonts w:ascii="Cambria" w:hAnsi="Cambria"/>
              </w:rPr>
              <w:t xml:space="preserve"> (N=20)</w:t>
            </w:r>
          </w:p>
        </w:tc>
        <w:tc>
          <w:tcPr>
            <w:tcW w:w="1620" w:type="dxa"/>
          </w:tcPr>
          <w:p w:rsidR="00F93DE8" w:rsidRDefault="00DE79D8" w:rsidP="00BB1EE2">
            <w:pPr>
              <w:jc w:val="right"/>
              <w:rPr>
                <w:rFonts w:ascii="Cambria" w:hAnsi="Cambria"/>
              </w:rPr>
            </w:pPr>
            <w:r>
              <w:rPr>
                <w:rFonts w:ascii="Cambria" w:hAnsi="Cambria"/>
              </w:rPr>
              <w:t>Participant</w:t>
            </w:r>
            <w:r w:rsidR="00BE5791">
              <w:rPr>
                <w:rFonts w:ascii="Cambria" w:hAnsi="Cambria"/>
              </w:rPr>
              <w:t xml:space="preserve"> but not </w:t>
            </w:r>
            <w:r>
              <w:rPr>
                <w:rFonts w:ascii="Cambria" w:hAnsi="Cambria"/>
              </w:rPr>
              <w:t>Writer</w:t>
            </w:r>
            <w:r w:rsidR="000F6D85">
              <w:rPr>
                <w:rFonts w:ascii="Cambria" w:hAnsi="Cambria"/>
              </w:rPr>
              <w:t xml:space="preserve"> (N=20)</w:t>
            </w:r>
          </w:p>
        </w:tc>
        <w:tc>
          <w:tcPr>
            <w:tcW w:w="1529" w:type="dxa"/>
          </w:tcPr>
          <w:p w:rsidR="00EC6F3D" w:rsidRDefault="00DE79D8" w:rsidP="00BB1EE2">
            <w:pPr>
              <w:jc w:val="right"/>
              <w:rPr>
                <w:rFonts w:ascii="Cambria" w:hAnsi="Cambria"/>
              </w:rPr>
            </w:pPr>
            <w:r>
              <w:rPr>
                <w:rFonts w:ascii="Cambria" w:hAnsi="Cambria"/>
              </w:rPr>
              <w:t>Total</w:t>
            </w:r>
            <w:r w:rsidR="00EC6F3D">
              <w:rPr>
                <w:rFonts w:ascii="Cambria" w:hAnsi="Cambria"/>
              </w:rPr>
              <w:t xml:space="preserve"> </w:t>
            </w:r>
          </w:p>
          <w:p w:rsidR="00F93DE8" w:rsidRDefault="00EC6F3D" w:rsidP="00BB1EE2">
            <w:pPr>
              <w:jc w:val="right"/>
              <w:rPr>
                <w:rFonts w:ascii="Cambria" w:hAnsi="Cambria"/>
              </w:rPr>
            </w:pPr>
            <w:r>
              <w:rPr>
                <w:rFonts w:ascii="Cambria" w:hAnsi="Cambria"/>
              </w:rPr>
              <w:t>(N=40)</w:t>
            </w:r>
          </w:p>
        </w:tc>
      </w:tr>
      <w:tr w:rsidR="00F93DE8" w:rsidTr="00BB1EE2">
        <w:tc>
          <w:tcPr>
            <w:tcW w:w="4671" w:type="dxa"/>
          </w:tcPr>
          <w:p w:rsidR="00F93DE8" w:rsidRDefault="00DE79D8" w:rsidP="00D668BC">
            <w:pPr>
              <w:rPr>
                <w:rFonts w:ascii="Cambria" w:hAnsi="Cambria"/>
              </w:rPr>
            </w:pPr>
            <w:r>
              <w:rPr>
                <w:rFonts w:ascii="Cambria" w:hAnsi="Cambria"/>
              </w:rPr>
              <w:t>7. The length of the Program Review Template is reasonable.</w:t>
            </w:r>
          </w:p>
        </w:tc>
        <w:tc>
          <w:tcPr>
            <w:tcW w:w="1265" w:type="dxa"/>
          </w:tcPr>
          <w:p w:rsidR="00F93DE8" w:rsidRDefault="000F6D85" w:rsidP="00BB1EE2">
            <w:pPr>
              <w:jc w:val="right"/>
              <w:rPr>
                <w:rFonts w:ascii="Cambria" w:hAnsi="Cambria"/>
              </w:rPr>
            </w:pPr>
            <w:r>
              <w:rPr>
                <w:rFonts w:ascii="Cambria" w:hAnsi="Cambria"/>
              </w:rPr>
              <w:t>90</w:t>
            </w:r>
            <w:r w:rsidR="000D1C02">
              <w:rPr>
                <w:rFonts w:ascii="Cambria" w:hAnsi="Cambria"/>
              </w:rPr>
              <w:t>.0</w:t>
            </w:r>
            <w:r>
              <w:rPr>
                <w:rFonts w:ascii="Cambria" w:hAnsi="Cambria"/>
              </w:rPr>
              <w:t>%</w:t>
            </w:r>
          </w:p>
        </w:tc>
        <w:tc>
          <w:tcPr>
            <w:tcW w:w="1620" w:type="dxa"/>
          </w:tcPr>
          <w:p w:rsidR="00F93DE8" w:rsidRDefault="003A652E" w:rsidP="00BB1EE2">
            <w:pPr>
              <w:jc w:val="right"/>
              <w:rPr>
                <w:rFonts w:ascii="Cambria" w:hAnsi="Cambria"/>
              </w:rPr>
            </w:pPr>
            <w:r>
              <w:rPr>
                <w:rFonts w:ascii="Cambria" w:hAnsi="Cambria"/>
              </w:rPr>
              <w:t>81.0%</w:t>
            </w:r>
          </w:p>
        </w:tc>
        <w:tc>
          <w:tcPr>
            <w:tcW w:w="1529" w:type="dxa"/>
          </w:tcPr>
          <w:p w:rsidR="00F93DE8" w:rsidRDefault="00BB1EE2" w:rsidP="00BB1EE2">
            <w:pPr>
              <w:jc w:val="right"/>
              <w:rPr>
                <w:rFonts w:ascii="Cambria" w:hAnsi="Cambria"/>
              </w:rPr>
            </w:pPr>
            <w:r>
              <w:rPr>
                <w:rFonts w:ascii="Cambria" w:hAnsi="Cambria"/>
              </w:rPr>
              <w:t>85.4%</w:t>
            </w:r>
          </w:p>
        </w:tc>
      </w:tr>
      <w:tr w:rsidR="00F93DE8" w:rsidTr="00BB1EE2">
        <w:tc>
          <w:tcPr>
            <w:tcW w:w="4671" w:type="dxa"/>
          </w:tcPr>
          <w:p w:rsidR="00F93DE8" w:rsidRDefault="00DE79D8" w:rsidP="00D668BC">
            <w:pPr>
              <w:rPr>
                <w:rFonts w:ascii="Cambria" w:hAnsi="Cambria"/>
              </w:rPr>
            </w:pPr>
            <w:r>
              <w:rPr>
                <w:rFonts w:ascii="Cambria" w:hAnsi="Cambria"/>
              </w:rPr>
              <w:t>8. The questions included in the Program Review Template are reasonable, important and relevant.</w:t>
            </w:r>
          </w:p>
        </w:tc>
        <w:tc>
          <w:tcPr>
            <w:tcW w:w="1265" w:type="dxa"/>
          </w:tcPr>
          <w:p w:rsidR="00F93DE8" w:rsidRDefault="000F6D85" w:rsidP="00BB1EE2">
            <w:pPr>
              <w:jc w:val="right"/>
              <w:rPr>
                <w:rFonts w:ascii="Cambria" w:hAnsi="Cambria"/>
              </w:rPr>
            </w:pPr>
            <w:r>
              <w:rPr>
                <w:rFonts w:ascii="Cambria" w:hAnsi="Cambria"/>
              </w:rPr>
              <w:t>85</w:t>
            </w:r>
            <w:r w:rsidR="000D1C02">
              <w:rPr>
                <w:rFonts w:ascii="Cambria" w:hAnsi="Cambria"/>
              </w:rPr>
              <w:t>.0</w:t>
            </w:r>
            <w:r>
              <w:rPr>
                <w:rFonts w:ascii="Cambria" w:hAnsi="Cambria"/>
              </w:rPr>
              <w:t>%</w:t>
            </w:r>
          </w:p>
        </w:tc>
        <w:tc>
          <w:tcPr>
            <w:tcW w:w="1620" w:type="dxa"/>
          </w:tcPr>
          <w:p w:rsidR="00F93DE8" w:rsidRDefault="003A652E" w:rsidP="00BB1EE2">
            <w:pPr>
              <w:jc w:val="right"/>
              <w:rPr>
                <w:rFonts w:ascii="Cambria" w:hAnsi="Cambria"/>
              </w:rPr>
            </w:pPr>
            <w:r>
              <w:rPr>
                <w:rFonts w:ascii="Cambria" w:hAnsi="Cambria"/>
              </w:rPr>
              <w:t>85.0%</w:t>
            </w:r>
          </w:p>
        </w:tc>
        <w:tc>
          <w:tcPr>
            <w:tcW w:w="1529" w:type="dxa"/>
          </w:tcPr>
          <w:p w:rsidR="00F93DE8" w:rsidRDefault="0008035C" w:rsidP="00BB1EE2">
            <w:pPr>
              <w:jc w:val="right"/>
              <w:rPr>
                <w:rFonts w:ascii="Cambria" w:hAnsi="Cambria"/>
              </w:rPr>
            </w:pPr>
            <w:r>
              <w:rPr>
                <w:rFonts w:ascii="Cambria" w:hAnsi="Cambria"/>
              </w:rPr>
              <w:t>85.0%</w:t>
            </w:r>
          </w:p>
        </w:tc>
      </w:tr>
      <w:tr w:rsidR="00F93DE8" w:rsidTr="00BB1EE2">
        <w:tc>
          <w:tcPr>
            <w:tcW w:w="4671" w:type="dxa"/>
          </w:tcPr>
          <w:p w:rsidR="00F93DE8" w:rsidRDefault="00DE79D8" w:rsidP="00D668BC">
            <w:pPr>
              <w:rPr>
                <w:rFonts w:ascii="Cambria" w:hAnsi="Cambria"/>
              </w:rPr>
            </w:pPr>
            <w:r>
              <w:rPr>
                <w:rFonts w:ascii="Cambria" w:hAnsi="Cambria"/>
              </w:rPr>
              <w:t>9. The Program Review timeline was reasonable and allowed programs/units enough time to collaborate and complete the task.</w:t>
            </w:r>
          </w:p>
        </w:tc>
        <w:tc>
          <w:tcPr>
            <w:tcW w:w="1265" w:type="dxa"/>
          </w:tcPr>
          <w:p w:rsidR="00F93DE8" w:rsidRDefault="000F6D85" w:rsidP="00BB1EE2">
            <w:pPr>
              <w:jc w:val="right"/>
              <w:rPr>
                <w:rFonts w:ascii="Cambria" w:hAnsi="Cambria"/>
              </w:rPr>
            </w:pPr>
            <w:r>
              <w:rPr>
                <w:rFonts w:ascii="Cambria" w:hAnsi="Cambria"/>
              </w:rPr>
              <w:t>80</w:t>
            </w:r>
            <w:r w:rsidR="000D1C02">
              <w:rPr>
                <w:rFonts w:ascii="Cambria" w:hAnsi="Cambria"/>
              </w:rPr>
              <w:t>.0</w:t>
            </w:r>
            <w:r>
              <w:rPr>
                <w:rFonts w:ascii="Cambria" w:hAnsi="Cambria"/>
              </w:rPr>
              <w:t>%</w:t>
            </w:r>
          </w:p>
        </w:tc>
        <w:tc>
          <w:tcPr>
            <w:tcW w:w="1620" w:type="dxa"/>
          </w:tcPr>
          <w:p w:rsidR="00F93DE8" w:rsidRDefault="003A652E" w:rsidP="00BB1EE2">
            <w:pPr>
              <w:jc w:val="right"/>
              <w:rPr>
                <w:rFonts w:ascii="Cambria" w:hAnsi="Cambria"/>
              </w:rPr>
            </w:pPr>
            <w:r>
              <w:rPr>
                <w:rFonts w:ascii="Cambria" w:hAnsi="Cambria"/>
              </w:rPr>
              <w:t>95.0%</w:t>
            </w:r>
          </w:p>
        </w:tc>
        <w:tc>
          <w:tcPr>
            <w:tcW w:w="1529" w:type="dxa"/>
          </w:tcPr>
          <w:p w:rsidR="00F93DE8" w:rsidRDefault="0008035C" w:rsidP="00BB1EE2">
            <w:pPr>
              <w:jc w:val="right"/>
              <w:rPr>
                <w:rFonts w:ascii="Cambria" w:hAnsi="Cambria"/>
              </w:rPr>
            </w:pPr>
            <w:r>
              <w:rPr>
                <w:rFonts w:ascii="Cambria" w:hAnsi="Cambria"/>
              </w:rPr>
              <w:t>87.5%</w:t>
            </w:r>
          </w:p>
        </w:tc>
      </w:tr>
      <w:tr w:rsidR="00F93DE8" w:rsidTr="00BB1EE2">
        <w:tc>
          <w:tcPr>
            <w:tcW w:w="4671" w:type="dxa"/>
          </w:tcPr>
          <w:p w:rsidR="00F93DE8" w:rsidRDefault="006B5340" w:rsidP="00D668BC">
            <w:pPr>
              <w:rPr>
                <w:rFonts w:ascii="Cambria" w:hAnsi="Cambria"/>
              </w:rPr>
            </w:pPr>
            <w:r>
              <w:rPr>
                <w:rFonts w:ascii="Cambria" w:hAnsi="Cambria"/>
              </w:rPr>
              <w:t>10. The Program Review process was reasonable and provided departments with easy access to course offering, COORS, assessment status, Tableau Reports (Enrollment, Course Success, and Degree/Certificate).</w:t>
            </w:r>
          </w:p>
        </w:tc>
        <w:tc>
          <w:tcPr>
            <w:tcW w:w="1265" w:type="dxa"/>
          </w:tcPr>
          <w:p w:rsidR="00F93DE8" w:rsidRDefault="000D1C02" w:rsidP="00BB1EE2">
            <w:pPr>
              <w:jc w:val="right"/>
              <w:rPr>
                <w:rFonts w:ascii="Cambria" w:hAnsi="Cambria"/>
              </w:rPr>
            </w:pPr>
            <w:r>
              <w:rPr>
                <w:rFonts w:ascii="Cambria" w:hAnsi="Cambria"/>
              </w:rPr>
              <w:t>77.8%</w:t>
            </w:r>
          </w:p>
        </w:tc>
        <w:tc>
          <w:tcPr>
            <w:tcW w:w="1620" w:type="dxa"/>
          </w:tcPr>
          <w:p w:rsidR="00F93DE8" w:rsidRDefault="003A652E" w:rsidP="00BB1EE2">
            <w:pPr>
              <w:jc w:val="right"/>
              <w:rPr>
                <w:rFonts w:ascii="Cambria" w:hAnsi="Cambria"/>
              </w:rPr>
            </w:pPr>
            <w:r>
              <w:rPr>
                <w:rFonts w:ascii="Cambria" w:hAnsi="Cambria"/>
              </w:rPr>
              <w:t>55.0%</w:t>
            </w:r>
          </w:p>
        </w:tc>
        <w:tc>
          <w:tcPr>
            <w:tcW w:w="1529" w:type="dxa"/>
          </w:tcPr>
          <w:p w:rsidR="00F93DE8" w:rsidRDefault="00F35F5C" w:rsidP="00BB1EE2">
            <w:pPr>
              <w:jc w:val="right"/>
              <w:rPr>
                <w:rFonts w:ascii="Cambria" w:hAnsi="Cambria"/>
              </w:rPr>
            </w:pPr>
            <w:r>
              <w:rPr>
                <w:rFonts w:ascii="Cambria" w:hAnsi="Cambria"/>
              </w:rPr>
              <w:t>65.8%</w:t>
            </w:r>
          </w:p>
        </w:tc>
      </w:tr>
      <w:tr w:rsidR="00F93DE8" w:rsidTr="00BB1EE2">
        <w:tc>
          <w:tcPr>
            <w:tcW w:w="4671" w:type="dxa"/>
          </w:tcPr>
          <w:p w:rsidR="00F93DE8" w:rsidRDefault="006B5340" w:rsidP="00D668BC">
            <w:pPr>
              <w:rPr>
                <w:rFonts w:ascii="Cambria" w:hAnsi="Cambria"/>
              </w:rPr>
            </w:pPr>
            <w:r>
              <w:rPr>
                <w:rFonts w:ascii="Cambria" w:hAnsi="Cambria"/>
              </w:rPr>
              <w:t>11. The Program Review trainings were helpful, expectations and information provided was clear and easy to understand.</w:t>
            </w:r>
          </w:p>
        </w:tc>
        <w:tc>
          <w:tcPr>
            <w:tcW w:w="1265" w:type="dxa"/>
          </w:tcPr>
          <w:p w:rsidR="00F93DE8" w:rsidRDefault="000D1C02" w:rsidP="00BB1EE2">
            <w:pPr>
              <w:jc w:val="right"/>
              <w:rPr>
                <w:rFonts w:ascii="Cambria" w:hAnsi="Cambria"/>
              </w:rPr>
            </w:pPr>
            <w:r>
              <w:rPr>
                <w:rFonts w:ascii="Cambria" w:hAnsi="Cambria"/>
              </w:rPr>
              <w:t>80.0%</w:t>
            </w:r>
          </w:p>
        </w:tc>
        <w:tc>
          <w:tcPr>
            <w:tcW w:w="1620" w:type="dxa"/>
          </w:tcPr>
          <w:p w:rsidR="00F93DE8" w:rsidRDefault="00D601EE" w:rsidP="00BB1EE2">
            <w:pPr>
              <w:jc w:val="right"/>
              <w:rPr>
                <w:rFonts w:ascii="Cambria" w:hAnsi="Cambria"/>
              </w:rPr>
            </w:pPr>
            <w:r>
              <w:rPr>
                <w:rFonts w:ascii="Cambria" w:hAnsi="Cambria"/>
              </w:rPr>
              <w:t>57.9%</w:t>
            </w:r>
          </w:p>
        </w:tc>
        <w:tc>
          <w:tcPr>
            <w:tcW w:w="1529" w:type="dxa"/>
          </w:tcPr>
          <w:p w:rsidR="00F93DE8" w:rsidRDefault="00F35F5C" w:rsidP="00BB1EE2">
            <w:pPr>
              <w:jc w:val="right"/>
              <w:rPr>
                <w:rFonts w:ascii="Cambria" w:hAnsi="Cambria"/>
              </w:rPr>
            </w:pPr>
            <w:r>
              <w:rPr>
                <w:rFonts w:ascii="Cambria" w:hAnsi="Cambria"/>
              </w:rPr>
              <w:t>69.2%</w:t>
            </w:r>
          </w:p>
        </w:tc>
      </w:tr>
      <w:tr w:rsidR="00F93DE8" w:rsidTr="00BB1EE2">
        <w:tc>
          <w:tcPr>
            <w:tcW w:w="4671" w:type="dxa"/>
          </w:tcPr>
          <w:p w:rsidR="00F93DE8" w:rsidRDefault="006B5340" w:rsidP="00D668BC">
            <w:pPr>
              <w:rPr>
                <w:rFonts w:ascii="Cambria" w:hAnsi="Cambria"/>
              </w:rPr>
            </w:pPr>
            <w:r>
              <w:rPr>
                <w:rFonts w:ascii="Cambria" w:hAnsi="Cambria"/>
              </w:rPr>
              <w:t>12. The feedback from your supervisor, dean, and/or vice presidents on your Program Review was helpful.</w:t>
            </w:r>
          </w:p>
        </w:tc>
        <w:tc>
          <w:tcPr>
            <w:tcW w:w="1265" w:type="dxa"/>
          </w:tcPr>
          <w:p w:rsidR="00F93DE8" w:rsidRDefault="000D1C02" w:rsidP="00BB1EE2">
            <w:pPr>
              <w:jc w:val="right"/>
              <w:rPr>
                <w:rFonts w:ascii="Cambria" w:hAnsi="Cambria"/>
              </w:rPr>
            </w:pPr>
            <w:r>
              <w:rPr>
                <w:rFonts w:ascii="Cambria" w:hAnsi="Cambria"/>
              </w:rPr>
              <w:t>77.8%</w:t>
            </w:r>
          </w:p>
        </w:tc>
        <w:tc>
          <w:tcPr>
            <w:tcW w:w="1620" w:type="dxa"/>
          </w:tcPr>
          <w:p w:rsidR="00F93DE8" w:rsidRDefault="00D601EE" w:rsidP="00BB1EE2">
            <w:pPr>
              <w:jc w:val="right"/>
              <w:rPr>
                <w:rFonts w:ascii="Cambria" w:hAnsi="Cambria"/>
              </w:rPr>
            </w:pPr>
            <w:r>
              <w:rPr>
                <w:rFonts w:ascii="Cambria" w:hAnsi="Cambria"/>
              </w:rPr>
              <w:t>68.4%</w:t>
            </w:r>
          </w:p>
        </w:tc>
        <w:tc>
          <w:tcPr>
            <w:tcW w:w="1529" w:type="dxa"/>
          </w:tcPr>
          <w:p w:rsidR="00F93DE8" w:rsidRDefault="00EC6F3D" w:rsidP="00BB1EE2">
            <w:pPr>
              <w:jc w:val="right"/>
              <w:rPr>
                <w:rFonts w:ascii="Cambria" w:hAnsi="Cambria"/>
              </w:rPr>
            </w:pPr>
            <w:r>
              <w:rPr>
                <w:rFonts w:ascii="Cambria" w:hAnsi="Cambria"/>
              </w:rPr>
              <w:t>73.0%</w:t>
            </w:r>
          </w:p>
        </w:tc>
      </w:tr>
    </w:tbl>
    <w:p w:rsidR="00F93DE8" w:rsidRDefault="00F93DE8" w:rsidP="00D668BC">
      <w:pPr>
        <w:rPr>
          <w:rFonts w:ascii="Cambria" w:hAnsi="Cambria"/>
        </w:rPr>
      </w:pPr>
    </w:p>
    <w:p w:rsidR="00D668BC" w:rsidRPr="007D329F" w:rsidRDefault="005E740B" w:rsidP="00D668BC">
      <w:pPr>
        <w:rPr>
          <w:rFonts w:ascii="Cambria" w:hAnsi="Cambria"/>
          <w:b/>
        </w:rPr>
      </w:pPr>
      <w:r w:rsidRPr="007D329F">
        <w:rPr>
          <w:rFonts w:ascii="Cambria" w:hAnsi="Cambria"/>
          <w:b/>
        </w:rPr>
        <w:t>Comments Summary:</w:t>
      </w:r>
    </w:p>
    <w:p w:rsidR="001333C0" w:rsidRDefault="001333C0" w:rsidP="00D668BC">
      <w:pPr>
        <w:rPr>
          <w:rFonts w:ascii="Cambria" w:hAnsi="Cambria"/>
        </w:rPr>
      </w:pPr>
      <w:r>
        <w:rPr>
          <w:rFonts w:ascii="Cambria" w:hAnsi="Cambria"/>
        </w:rPr>
        <w:t xml:space="preserve">Length of the </w:t>
      </w:r>
      <w:r w:rsidR="00F40FCF">
        <w:rPr>
          <w:rFonts w:ascii="Cambria" w:hAnsi="Cambria"/>
        </w:rPr>
        <w:t>t</w:t>
      </w:r>
      <w:r>
        <w:rPr>
          <w:rFonts w:ascii="Cambria" w:hAnsi="Cambria"/>
        </w:rPr>
        <w:t>emplate</w:t>
      </w:r>
      <w:r w:rsidR="00F40FCF">
        <w:rPr>
          <w:rFonts w:ascii="Cambria" w:hAnsi="Cambria"/>
        </w:rPr>
        <w:t xml:space="preserve"> (Q7)</w:t>
      </w:r>
    </w:p>
    <w:p w:rsidR="005E740B" w:rsidRDefault="005E740B" w:rsidP="005E740B">
      <w:pPr>
        <w:pStyle w:val="ListParagraph"/>
        <w:numPr>
          <w:ilvl w:val="0"/>
          <w:numId w:val="3"/>
        </w:numPr>
        <w:rPr>
          <w:rFonts w:ascii="Cambria" w:hAnsi="Cambria"/>
        </w:rPr>
      </w:pPr>
      <w:r>
        <w:rPr>
          <w:rFonts w:ascii="Cambria" w:hAnsi="Cambria"/>
        </w:rPr>
        <w:t>Program Review template covered all of the important information with clear instruction.</w:t>
      </w:r>
    </w:p>
    <w:p w:rsidR="005E740B" w:rsidRDefault="005E740B" w:rsidP="005E740B">
      <w:pPr>
        <w:pStyle w:val="ListParagraph"/>
        <w:numPr>
          <w:ilvl w:val="0"/>
          <w:numId w:val="3"/>
        </w:numPr>
        <w:rPr>
          <w:rFonts w:ascii="Cambria" w:hAnsi="Cambria"/>
        </w:rPr>
      </w:pPr>
      <w:r>
        <w:rPr>
          <w:rFonts w:ascii="Cambria" w:hAnsi="Cambria"/>
        </w:rPr>
        <w:t>Template can be made shorter</w:t>
      </w:r>
      <w:r w:rsidR="001333C0">
        <w:rPr>
          <w:rFonts w:ascii="Cambria" w:hAnsi="Cambria"/>
        </w:rPr>
        <w:t>.</w:t>
      </w:r>
    </w:p>
    <w:p w:rsidR="001333C0" w:rsidRPr="005E740B" w:rsidRDefault="001333C0" w:rsidP="001333C0">
      <w:pPr>
        <w:pStyle w:val="ListParagraph"/>
        <w:numPr>
          <w:ilvl w:val="0"/>
          <w:numId w:val="3"/>
        </w:numPr>
        <w:rPr>
          <w:rFonts w:ascii="Cambria" w:hAnsi="Cambria"/>
        </w:rPr>
      </w:pPr>
      <w:r>
        <w:rPr>
          <w:rFonts w:ascii="Cambria" w:hAnsi="Cambria"/>
        </w:rPr>
        <w:t xml:space="preserve">Suggestion: </w:t>
      </w:r>
      <w:r w:rsidRPr="001333C0">
        <w:rPr>
          <w:rFonts w:ascii="Cambria" w:hAnsi="Cambria"/>
        </w:rPr>
        <w:t>It's quite long. I know we're trying to do a lot with one doc and I appreciate that but some of the cutting and pasting tasks feel like busy work and that there are other ways that this information could be provided. Like: Here is the list of CSLO reports that are missing, what is your plan for getting those done, who is doing them? Instead of me having to comb through the list against the list of courses and figure out what was missing. The Goals update: That was easy and brief</w:t>
      </w:r>
      <w:r>
        <w:rPr>
          <w:rFonts w:ascii="Cambria" w:hAnsi="Cambria"/>
        </w:rPr>
        <w:t>.</w:t>
      </w:r>
    </w:p>
    <w:p w:rsidR="00844BA7" w:rsidRDefault="004F55EC" w:rsidP="008A1622">
      <w:pPr>
        <w:rPr>
          <w:rFonts w:ascii="Cambria" w:hAnsi="Cambria"/>
        </w:rPr>
      </w:pPr>
      <w:r>
        <w:rPr>
          <w:rFonts w:ascii="Cambria" w:hAnsi="Cambria"/>
        </w:rPr>
        <w:t xml:space="preserve">Questions </w:t>
      </w:r>
      <w:r w:rsidR="00F40FCF">
        <w:rPr>
          <w:rFonts w:ascii="Cambria" w:hAnsi="Cambria"/>
        </w:rPr>
        <w:t>are reasonable, important and relevant (Q8)</w:t>
      </w:r>
    </w:p>
    <w:p w:rsidR="005A72AC" w:rsidRDefault="005A72AC" w:rsidP="005A72AC">
      <w:pPr>
        <w:pStyle w:val="ListParagraph"/>
        <w:numPr>
          <w:ilvl w:val="0"/>
          <w:numId w:val="4"/>
        </w:numPr>
        <w:rPr>
          <w:rFonts w:ascii="Cambria" w:hAnsi="Cambria"/>
        </w:rPr>
      </w:pPr>
      <w:r w:rsidRPr="005A72AC">
        <w:rPr>
          <w:rFonts w:ascii="Cambria" w:hAnsi="Cambria"/>
        </w:rPr>
        <w:t>The questions in the Program Review Template seemed difficult to align with metrics.</w:t>
      </w:r>
    </w:p>
    <w:p w:rsidR="004F55EC" w:rsidRPr="005A72AC" w:rsidRDefault="005A72AC" w:rsidP="005A72AC">
      <w:pPr>
        <w:pStyle w:val="ListParagraph"/>
        <w:numPr>
          <w:ilvl w:val="0"/>
          <w:numId w:val="4"/>
        </w:numPr>
        <w:rPr>
          <w:rFonts w:ascii="Cambria" w:hAnsi="Cambria"/>
        </w:rPr>
      </w:pPr>
      <w:r>
        <w:rPr>
          <w:rFonts w:ascii="Cambria" w:hAnsi="Cambria"/>
        </w:rPr>
        <w:t>Suggestion:</w:t>
      </w:r>
      <w:r w:rsidRPr="005A72AC">
        <w:t xml:space="preserve"> </w:t>
      </w:r>
      <w:r w:rsidRPr="005A72AC">
        <w:rPr>
          <w:rFonts w:ascii="Cambria" w:hAnsi="Cambria"/>
        </w:rPr>
        <w:t xml:space="preserve">With regard to productivity questions and enrollment items, this should be valuable to the new SEM and hopefully will inform that group - which seems management heavy - in that SEM should be supporting departments in outreach, communication, and classroom scheduling (one of those calculations shows that the number of available seats in a classroom can adversely affect our productivity; however, faculty are not responsible for </w:t>
      </w:r>
      <w:r w:rsidRPr="005A72AC">
        <w:rPr>
          <w:rFonts w:ascii="Cambria" w:hAnsi="Cambria"/>
        </w:rPr>
        <w:lastRenderedPageBreak/>
        <w:t xml:space="preserve">the number of desks that management has tried to cram into rooms, which by the way adversely affects </w:t>
      </w:r>
      <w:proofErr w:type="spellStart"/>
      <w:r w:rsidRPr="005A72AC">
        <w:rPr>
          <w:rFonts w:ascii="Cambria" w:hAnsi="Cambria"/>
        </w:rPr>
        <w:t>ones</w:t>
      </w:r>
      <w:proofErr w:type="spellEnd"/>
      <w:r w:rsidRPr="005A72AC">
        <w:rPr>
          <w:rFonts w:ascii="Cambria" w:hAnsi="Cambria"/>
        </w:rPr>
        <w:t xml:space="preserve"> ability to implement active and interactive learning...!)</w:t>
      </w:r>
    </w:p>
    <w:p w:rsidR="008A1622" w:rsidRDefault="00F40FCF" w:rsidP="008A1622">
      <w:pPr>
        <w:rPr>
          <w:rFonts w:ascii="Cambria" w:hAnsi="Cambria"/>
        </w:rPr>
      </w:pPr>
      <w:r>
        <w:rPr>
          <w:rFonts w:ascii="Cambria" w:hAnsi="Cambria"/>
        </w:rPr>
        <w:t>Timeline was reasonable (Q9)</w:t>
      </w:r>
    </w:p>
    <w:p w:rsidR="00F62709" w:rsidRDefault="00F62709" w:rsidP="00F62709">
      <w:pPr>
        <w:pStyle w:val="ListParagraph"/>
        <w:numPr>
          <w:ilvl w:val="0"/>
          <w:numId w:val="5"/>
        </w:numPr>
        <w:rPr>
          <w:rFonts w:ascii="Cambria" w:hAnsi="Cambria"/>
        </w:rPr>
      </w:pPr>
      <w:r>
        <w:rPr>
          <w:rFonts w:ascii="Cambria" w:hAnsi="Cambria"/>
        </w:rPr>
        <w:t>Not enough time to complete</w:t>
      </w:r>
    </w:p>
    <w:p w:rsidR="00F62709" w:rsidRDefault="00F62709" w:rsidP="00F62709">
      <w:pPr>
        <w:pStyle w:val="ListParagraph"/>
        <w:numPr>
          <w:ilvl w:val="0"/>
          <w:numId w:val="5"/>
        </w:numPr>
        <w:rPr>
          <w:rFonts w:ascii="Cambria" w:hAnsi="Cambria"/>
        </w:rPr>
      </w:pPr>
      <w:r>
        <w:rPr>
          <w:rFonts w:ascii="Cambria" w:hAnsi="Cambria"/>
        </w:rPr>
        <w:t>More than enough time to complete</w:t>
      </w:r>
    </w:p>
    <w:p w:rsidR="00BA6788" w:rsidRDefault="00BA6788" w:rsidP="00BA6788">
      <w:pPr>
        <w:pStyle w:val="ListParagraph"/>
        <w:numPr>
          <w:ilvl w:val="0"/>
          <w:numId w:val="5"/>
        </w:numPr>
        <w:rPr>
          <w:rFonts w:ascii="Cambria" w:hAnsi="Cambria"/>
        </w:rPr>
      </w:pPr>
      <w:r w:rsidRPr="00BA6788">
        <w:rPr>
          <w:rFonts w:ascii="Cambria" w:hAnsi="Cambria"/>
        </w:rPr>
        <w:t>The timeline felt reasonable given that trainings were offered prior to each section needing to be submitted.</w:t>
      </w:r>
    </w:p>
    <w:p w:rsidR="00BA6788" w:rsidRDefault="00BA6788" w:rsidP="00BA6788">
      <w:pPr>
        <w:pStyle w:val="ListParagraph"/>
        <w:numPr>
          <w:ilvl w:val="0"/>
          <w:numId w:val="5"/>
        </w:numPr>
        <w:rPr>
          <w:rFonts w:ascii="Cambria" w:hAnsi="Cambria"/>
        </w:rPr>
      </w:pPr>
      <w:r>
        <w:rPr>
          <w:rFonts w:ascii="Cambria" w:hAnsi="Cambria"/>
        </w:rPr>
        <w:t xml:space="preserve">Suggestion: </w:t>
      </w:r>
      <w:r w:rsidRPr="00BA6788">
        <w:rPr>
          <w:rFonts w:ascii="Cambria" w:hAnsi="Cambria"/>
        </w:rPr>
        <w:t xml:space="preserve">I feel like admin. </w:t>
      </w:r>
      <w:proofErr w:type="gramStart"/>
      <w:r w:rsidRPr="00BA6788">
        <w:rPr>
          <w:rFonts w:ascii="Cambria" w:hAnsi="Cambria"/>
        </w:rPr>
        <w:t>should</w:t>
      </w:r>
      <w:proofErr w:type="gramEnd"/>
      <w:r w:rsidRPr="00BA6788">
        <w:rPr>
          <w:rFonts w:ascii="Cambria" w:hAnsi="Cambria"/>
        </w:rPr>
        <w:t xml:space="preserve"> be doing/making suggestions about, then we have some conversations/written narrative about overall goals, etc., which IS important.</w:t>
      </w:r>
    </w:p>
    <w:p w:rsidR="000C7E80" w:rsidRDefault="0007097C" w:rsidP="000C7E80">
      <w:pPr>
        <w:rPr>
          <w:rFonts w:ascii="Cambria" w:hAnsi="Cambria"/>
        </w:rPr>
      </w:pPr>
      <w:r>
        <w:rPr>
          <w:rFonts w:ascii="Cambria" w:hAnsi="Cambria"/>
        </w:rPr>
        <w:t>Process was reasonable and provided departments with easy access to various information (Q10)</w:t>
      </w:r>
    </w:p>
    <w:p w:rsidR="0007097C" w:rsidRDefault="0007097C" w:rsidP="0007097C">
      <w:pPr>
        <w:pStyle w:val="ListParagraph"/>
        <w:numPr>
          <w:ilvl w:val="0"/>
          <w:numId w:val="6"/>
        </w:numPr>
        <w:rPr>
          <w:rFonts w:ascii="Cambria" w:hAnsi="Cambria"/>
        </w:rPr>
      </w:pPr>
      <w:r>
        <w:rPr>
          <w:rFonts w:ascii="Cambria" w:hAnsi="Cambria"/>
        </w:rPr>
        <w:t>Data challenge on student services area</w:t>
      </w:r>
    </w:p>
    <w:p w:rsidR="007D329F" w:rsidRDefault="00C72A0E" w:rsidP="007D329F">
      <w:pPr>
        <w:pStyle w:val="ListParagraph"/>
        <w:numPr>
          <w:ilvl w:val="0"/>
          <w:numId w:val="6"/>
        </w:numPr>
        <w:rPr>
          <w:rFonts w:ascii="Cambria" w:hAnsi="Cambria"/>
        </w:rPr>
      </w:pPr>
      <w:r>
        <w:rPr>
          <w:rFonts w:ascii="Cambria" w:hAnsi="Cambria"/>
        </w:rPr>
        <w:t>More training on Tableau</w:t>
      </w:r>
      <w:r w:rsidR="007D329F">
        <w:rPr>
          <w:rFonts w:ascii="Cambria" w:hAnsi="Cambria"/>
        </w:rPr>
        <w:t>,</w:t>
      </w:r>
      <w:r w:rsidR="007D329F" w:rsidRPr="007D329F">
        <w:rPr>
          <w:rFonts w:ascii="Cambria" w:hAnsi="Cambria"/>
        </w:rPr>
        <w:t xml:space="preserve"> </w:t>
      </w:r>
      <w:r w:rsidR="007D329F">
        <w:rPr>
          <w:rFonts w:ascii="Cambria" w:hAnsi="Cambria"/>
        </w:rPr>
        <w:t>training is valuable</w:t>
      </w:r>
    </w:p>
    <w:p w:rsidR="00C72A0E" w:rsidRDefault="008F38DF" w:rsidP="0007097C">
      <w:pPr>
        <w:pStyle w:val="ListParagraph"/>
        <w:numPr>
          <w:ilvl w:val="0"/>
          <w:numId w:val="6"/>
        </w:numPr>
        <w:rPr>
          <w:rFonts w:ascii="Cambria" w:hAnsi="Cambria"/>
        </w:rPr>
      </w:pPr>
      <w:r>
        <w:rPr>
          <w:rFonts w:ascii="Cambria" w:hAnsi="Cambria"/>
        </w:rPr>
        <w:t>Information is in too many places</w:t>
      </w:r>
    </w:p>
    <w:p w:rsidR="008F38DF" w:rsidRDefault="008F38DF" w:rsidP="0007097C">
      <w:pPr>
        <w:pStyle w:val="ListParagraph"/>
        <w:numPr>
          <w:ilvl w:val="0"/>
          <w:numId w:val="6"/>
        </w:numPr>
        <w:rPr>
          <w:rFonts w:ascii="Cambria" w:hAnsi="Cambria"/>
        </w:rPr>
      </w:pPr>
      <w:r>
        <w:rPr>
          <w:rFonts w:ascii="Cambria" w:hAnsi="Cambria"/>
        </w:rPr>
        <w:t>The data was spoon feed to us so it was often plugin ready</w:t>
      </w:r>
    </w:p>
    <w:p w:rsidR="00A712BA" w:rsidRDefault="00AE03A1" w:rsidP="0007097C">
      <w:pPr>
        <w:pStyle w:val="ListParagraph"/>
        <w:numPr>
          <w:ilvl w:val="0"/>
          <w:numId w:val="6"/>
        </w:numPr>
        <w:rPr>
          <w:rFonts w:ascii="Cambria" w:hAnsi="Cambria"/>
        </w:rPr>
      </w:pPr>
      <w:r>
        <w:rPr>
          <w:rFonts w:ascii="Cambria" w:hAnsi="Cambria"/>
        </w:rPr>
        <w:t>PIE office was hands on in gathering data we needed, incredibly helpful.  The “how-to” navigate power point is helpful.</w:t>
      </w:r>
    </w:p>
    <w:p w:rsidR="00AE03A1" w:rsidRDefault="006F5EBC" w:rsidP="00AE03A1">
      <w:pPr>
        <w:rPr>
          <w:rFonts w:ascii="Cambria" w:hAnsi="Cambria"/>
        </w:rPr>
      </w:pPr>
      <w:r>
        <w:rPr>
          <w:rFonts w:ascii="Cambria" w:hAnsi="Cambria"/>
        </w:rPr>
        <w:t>Program review training were helpful (Q11)</w:t>
      </w:r>
    </w:p>
    <w:p w:rsidR="00EE2A97" w:rsidRDefault="00EE2A97" w:rsidP="00EE2A97">
      <w:pPr>
        <w:pStyle w:val="ListParagraph"/>
        <w:numPr>
          <w:ilvl w:val="0"/>
          <w:numId w:val="7"/>
        </w:numPr>
        <w:rPr>
          <w:rFonts w:ascii="Cambria" w:hAnsi="Cambria"/>
        </w:rPr>
      </w:pPr>
      <w:r w:rsidRPr="00EE2A97">
        <w:rPr>
          <w:rFonts w:ascii="Cambria" w:hAnsi="Cambria"/>
        </w:rPr>
        <w:t>The gathering of the information from the web based tool was clunky and didn't really make much sense. It was hard to navigate and get a hang of. Training should be focused on specific usage not vague explorations</w:t>
      </w:r>
      <w:r>
        <w:rPr>
          <w:rFonts w:ascii="Cambria" w:hAnsi="Cambria"/>
        </w:rPr>
        <w:t>.</w:t>
      </w:r>
    </w:p>
    <w:p w:rsidR="00EE2A97" w:rsidRDefault="00EE2A97" w:rsidP="00EE2A97">
      <w:pPr>
        <w:pStyle w:val="ListParagraph"/>
        <w:numPr>
          <w:ilvl w:val="0"/>
          <w:numId w:val="7"/>
        </w:numPr>
        <w:rPr>
          <w:rFonts w:ascii="Cambria" w:hAnsi="Cambria"/>
        </w:rPr>
      </w:pPr>
      <w:r>
        <w:rPr>
          <w:rFonts w:ascii="Cambria" w:hAnsi="Cambria"/>
        </w:rPr>
        <w:t xml:space="preserve">PIE </w:t>
      </w:r>
      <w:r w:rsidRPr="00EE2A97">
        <w:rPr>
          <w:rFonts w:ascii="Cambria" w:hAnsi="Cambria"/>
        </w:rPr>
        <w:t>were very helpful and provided plenty of "hands-on" work time.</w:t>
      </w:r>
    </w:p>
    <w:p w:rsidR="00E90121" w:rsidRDefault="00040E86" w:rsidP="00E90121">
      <w:pPr>
        <w:pStyle w:val="ListParagraph"/>
        <w:numPr>
          <w:ilvl w:val="0"/>
          <w:numId w:val="7"/>
        </w:numPr>
        <w:rPr>
          <w:rFonts w:ascii="Cambria" w:hAnsi="Cambria"/>
        </w:rPr>
      </w:pPr>
      <w:r>
        <w:rPr>
          <w:rFonts w:ascii="Cambria" w:hAnsi="Cambria"/>
        </w:rPr>
        <w:t>M</w:t>
      </w:r>
      <w:r w:rsidR="00E90121" w:rsidRPr="00E90121">
        <w:rPr>
          <w:rFonts w:ascii="Cambria" w:hAnsi="Cambria"/>
        </w:rPr>
        <w:t>y department colleague who did said they were useful</w:t>
      </w:r>
    </w:p>
    <w:p w:rsidR="00E90121" w:rsidRDefault="00E90121" w:rsidP="00E90121">
      <w:pPr>
        <w:rPr>
          <w:rFonts w:ascii="Cambria" w:hAnsi="Cambria"/>
        </w:rPr>
      </w:pPr>
      <w:r>
        <w:rPr>
          <w:rFonts w:ascii="Cambria" w:hAnsi="Cambria"/>
        </w:rPr>
        <w:t>Feedback from your supervisor was helpful (Q12)</w:t>
      </w:r>
    </w:p>
    <w:p w:rsidR="00E90121" w:rsidRDefault="003848AE" w:rsidP="003848AE">
      <w:pPr>
        <w:pStyle w:val="ListParagraph"/>
        <w:numPr>
          <w:ilvl w:val="0"/>
          <w:numId w:val="8"/>
        </w:numPr>
        <w:rPr>
          <w:rFonts w:ascii="Cambria" w:hAnsi="Cambria"/>
        </w:rPr>
      </w:pPr>
      <w:r w:rsidRPr="003848AE">
        <w:rPr>
          <w:rFonts w:ascii="Cambria" w:hAnsi="Cambria"/>
        </w:rPr>
        <w:t>Guidance on data for success visioning from Nancy was Helpful. There wasn't a place for New Goals in the document. The resource request part, maybe have that due sooner so we could get feedback and resubmit</w:t>
      </w:r>
      <w:r>
        <w:rPr>
          <w:rFonts w:ascii="Cambria" w:hAnsi="Cambria"/>
        </w:rPr>
        <w:t>.</w:t>
      </w:r>
    </w:p>
    <w:p w:rsidR="003848AE" w:rsidRDefault="003848AE" w:rsidP="003848AE">
      <w:pPr>
        <w:pStyle w:val="ListParagraph"/>
        <w:numPr>
          <w:ilvl w:val="0"/>
          <w:numId w:val="8"/>
        </w:numPr>
        <w:rPr>
          <w:rFonts w:ascii="Cambria" w:hAnsi="Cambria"/>
        </w:rPr>
      </w:pPr>
      <w:r w:rsidRPr="003848AE">
        <w:rPr>
          <w:rFonts w:ascii="Cambria" w:hAnsi="Cambria"/>
        </w:rPr>
        <w:t>My Dean made a checklist that was thoughtful and helpful.</w:t>
      </w:r>
    </w:p>
    <w:p w:rsidR="003848AE" w:rsidRDefault="002A2919" w:rsidP="003848AE">
      <w:pPr>
        <w:rPr>
          <w:rFonts w:ascii="Cambria" w:hAnsi="Cambria"/>
        </w:rPr>
      </w:pPr>
      <w:r>
        <w:rPr>
          <w:rFonts w:ascii="Cambria" w:hAnsi="Cambria"/>
        </w:rPr>
        <w:t>Most valuable aspect of program review (Q13)</w:t>
      </w:r>
    </w:p>
    <w:p w:rsidR="002A2919" w:rsidRDefault="00490BB1" w:rsidP="002A2919">
      <w:pPr>
        <w:pStyle w:val="ListParagraph"/>
        <w:numPr>
          <w:ilvl w:val="0"/>
          <w:numId w:val="9"/>
        </w:numPr>
        <w:rPr>
          <w:rFonts w:ascii="Cambria" w:hAnsi="Cambria"/>
        </w:rPr>
      </w:pPr>
      <w:r>
        <w:rPr>
          <w:rFonts w:ascii="Cambria" w:hAnsi="Cambria"/>
        </w:rPr>
        <w:t>Collaboration</w:t>
      </w:r>
    </w:p>
    <w:p w:rsidR="00490BB1" w:rsidRDefault="00490BB1" w:rsidP="002A2919">
      <w:pPr>
        <w:pStyle w:val="ListParagraph"/>
        <w:numPr>
          <w:ilvl w:val="0"/>
          <w:numId w:val="9"/>
        </w:numPr>
        <w:rPr>
          <w:rFonts w:ascii="Cambria" w:hAnsi="Cambria"/>
        </w:rPr>
      </w:pPr>
      <w:r>
        <w:rPr>
          <w:rFonts w:ascii="Cambria" w:hAnsi="Cambria"/>
        </w:rPr>
        <w:t>Outcomes</w:t>
      </w:r>
      <w:r w:rsidR="00040E86">
        <w:rPr>
          <w:rFonts w:ascii="Cambria" w:hAnsi="Cambria"/>
        </w:rPr>
        <w:t xml:space="preserve"> and </w:t>
      </w:r>
      <w:r w:rsidR="00E714DB">
        <w:rPr>
          <w:rFonts w:ascii="Cambria" w:hAnsi="Cambria"/>
        </w:rPr>
        <w:t xml:space="preserve">enrollment </w:t>
      </w:r>
      <w:r w:rsidR="0079765F">
        <w:rPr>
          <w:rFonts w:ascii="Cambria" w:hAnsi="Cambria"/>
        </w:rPr>
        <w:t>trends</w:t>
      </w:r>
    </w:p>
    <w:p w:rsidR="00490BB1" w:rsidRDefault="00490BB1" w:rsidP="002A2919">
      <w:pPr>
        <w:pStyle w:val="ListParagraph"/>
        <w:numPr>
          <w:ilvl w:val="0"/>
          <w:numId w:val="9"/>
        </w:numPr>
        <w:rPr>
          <w:rFonts w:ascii="Cambria" w:hAnsi="Cambria"/>
        </w:rPr>
      </w:pPr>
      <w:r>
        <w:rPr>
          <w:rFonts w:ascii="Cambria" w:hAnsi="Cambria"/>
        </w:rPr>
        <w:t>Aligning with RAP, hiring, etc.</w:t>
      </w:r>
    </w:p>
    <w:p w:rsidR="00490BB1" w:rsidRDefault="00490BB1" w:rsidP="002A2919">
      <w:pPr>
        <w:pStyle w:val="ListParagraph"/>
        <w:numPr>
          <w:ilvl w:val="0"/>
          <w:numId w:val="9"/>
        </w:numPr>
        <w:rPr>
          <w:rFonts w:ascii="Cambria" w:hAnsi="Cambria"/>
        </w:rPr>
      </w:pPr>
      <w:r>
        <w:rPr>
          <w:rFonts w:ascii="Cambria" w:hAnsi="Cambria"/>
        </w:rPr>
        <w:t>Goals and planning collaboration with colleagues, prioritizing funding requests</w:t>
      </w:r>
    </w:p>
    <w:p w:rsidR="00490BB1" w:rsidRDefault="00E621EA" w:rsidP="002A2919">
      <w:pPr>
        <w:pStyle w:val="ListParagraph"/>
        <w:numPr>
          <w:ilvl w:val="0"/>
          <w:numId w:val="9"/>
        </w:numPr>
        <w:rPr>
          <w:rFonts w:ascii="Cambria" w:hAnsi="Cambria"/>
        </w:rPr>
      </w:pPr>
      <w:r>
        <w:rPr>
          <w:rFonts w:ascii="Cambria" w:hAnsi="Cambria"/>
        </w:rPr>
        <w:t>Setting the vision for success goals—this is a very important aspect of the program review</w:t>
      </w:r>
    </w:p>
    <w:p w:rsidR="00E621EA" w:rsidRDefault="006A5D5C" w:rsidP="002A2919">
      <w:pPr>
        <w:pStyle w:val="ListParagraph"/>
        <w:numPr>
          <w:ilvl w:val="0"/>
          <w:numId w:val="9"/>
        </w:numPr>
        <w:rPr>
          <w:rFonts w:ascii="Cambria" w:hAnsi="Cambria"/>
        </w:rPr>
      </w:pPr>
      <w:r>
        <w:rPr>
          <w:rFonts w:ascii="Cambria" w:hAnsi="Cambria"/>
        </w:rPr>
        <w:t>See how our work impacting our students or employees</w:t>
      </w:r>
    </w:p>
    <w:p w:rsidR="006A5D5C" w:rsidRDefault="00E714DB" w:rsidP="00E714DB">
      <w:pPr>
        <w:pStyle w:val="ListParagraph"/>
        <w:numPr>
          <w:ilvl w:val="0"/>
          <w:numId w:val="9"/>
        </w:numPr>
        <w:rPr>
          <w:rFonts w:ascii="Cambria" w:hAnsi="Cambria"/>
        </w:rPr>
      </w:pPr>
      <w:r w:rsidRPr="00E714DB">
        <w:rPr>
          <w:rFonts w:ascii="Cambria" w:hAnsi="Cambria"/>
        </w:rPr>
        <w:t>It is an important part of looking back over the goals and objectives of the department to make sure we are on track and learning from our past experiences</w:t>
      </w:r>
    </w:p>
    <w:p w:rsidR="00E714DB" w:rsidRDefault="00E714DB" w:rsidP="00E714DB">
      <w:pPr>
        <w:pStyle w:val="ListParagraph"/>
        <w:numPr>
          <w:ilvl w:val="0"/>
          <w:numId w:val="9"/>
        </w:numPr>
        <w:rPr>
          <w:rFonts w:ascii="Cambria" w:hAnsi="Cambria"/>
        </w:rPr>
      </w:pPr>
      <w:r w:rsidRPr="00E714DB">
        <w:rPr>
          <w:rFonts w:ascii="Cambria" w:hAnsi="Cambria"/>
        </w:rPr>
        <w:lastRenderedPageBreak/>
        <w:t>Its strength lies in its ability to track future and current plans of the department. It refocuses the department on its goals.</w:t>
      </w:r>
    </w:p>
    <w:p w:rsidR="00975F30" w:rsidRDefault="00E714DB" w:rsidP="00975F30">
      <w:pPr>
        <w:rPr>
          <w:rFonts w:ascii="Cambria" w:hAnsi="Cambria"/>
        </w:rPr>
      </w:pPr>
      <w:r>
        <w:rPr>
          <w:rFonts w:ascii="Cambria" w:hAnsi="Cambria"/>
        </w:rPr>
        <w:t>Greatest drawback to program review and recommended changes (Q14)</w:t>
      </w:r>
      <w:r w:rsidR="00975F30">
        <w:rPr>
          <w:rFonts w:ascii="Cambria" w:hAnsi="Cambria"/>
        </w:rPr>
        <w:t xml:space="preserve"> and Lesson learned or takeaway (Q15)</w:t>
      </w:r>
    </w:p>
    <w:p w:rsidR="009E3863" w:rsidRDefault="009E3863" w:rsidP="00637805">
      <w:pPr>
        <w:pStyle w:val="ListParagraph"/>
        <w:numPr>
          <w:ilvl w:val="0"/>
          <w:numId w:val="10"/>
        </w:numPr>
        <w:rPr>
          <w:rFonts w:ascii="Cambria" w:hAnsi="Cambria"/>
        </w:rPr>
      </w:pPr>
      <w:r>
        <w:rPr>
          <w:rFonts w:ascii="Cambria" w:hAnsi="Cambria"/>
        </w:rPr>
        <w:t>Program Review Process</w:t>
      </w:r>
    </w:p>
    <w:p w:rsidR="00574E8E" w:rsidRDefault="00637805" w:rsidP="00574E8E">
      <w:pPr>
        <w:pStyle w:val="ListParagraph"/>
        <w:numPr>
          <w:ilvl w:val="1"/>
          <w:numId w:val="10"/>
        </w:numPr>
        <w:rPr>
          <w:rFonts w:ascii="Cambria" w:hAnsi="Cambria"/>
        </w:rPr>
      </w:pPr>
      <w:r w:rsidRPr="00637805">
        <w:rPr>
          <w:rFonts w:ascii="Cambria" w:hAnsi="Cambria"/>
        </w:rPr>
        <w:t>What does the Program Review do? Who reviews it? This is not an accountability question. Genuinely, I do not know who else, besides my dean, looks at what has been revealed and discussed in the Program Review. This lack of transparency honestly makes me (and others) less motivated to put much thought into the Program Review.</w:t>
      </w:r>
      <w:r w:rsidR="00574E8E" w:rsidRPr="00574E8E">
        <w:rPr>
          <w:rFonts w:ascii="Cambria" w:hAnsi="Cambria"/>
        </w:rPr>
        <w:t xml:space="preserve"> </w:t>
      </w:r>
    </w:p>
    <w:p w:rsidR="00574E8E" w:rsidRDefault="00574E8E" w:rsidP="00574E8E">
      <w:pPr>
        <w:pStyle w:val="ListParagraph"/>
        <w:numPr>
          <w:ilvl w:val="1"/>
          <w:numId w:val="10"/>
        </w:numPr>
        <w:rPr>
          <w:rFonts w:ascii="Cambria" w:hAnsi="Cambria"/>
        </w:rPr>
      </w:pPr>
      <w:r w:rsidRPr="00D769A8">
        <w:rPr>
          <w:rFonts w:ascii="Cambria" w:hAnsi="Cambria"/>
        </w:rPr>
        <w:t>Don't know the solution yet. 1. Make a program review a dynamic process instead of a "dead" document. We can update the program review anytime we want. 2. Enable the program review process to allow programs to collaborate.</w:t>
      </w:r>
    </w:p>
    <w:p w:rsidR="002648D1" w:rsidRDefault="002648D1" w:rsidP="002648D1">
      <w:pPr>
        <w:pStyle w:val="ListParagraph"/>
        <w:numPr>
          <w:ilvl w:val="1"/>
          <w:numId w:val="10"/>
        </w:numPr>
        <w:rPr>
          <w:rFonts w:ascii="Cambria" w:hAnsi="Cambria"/>
        </w:rPr>
      </w:pPr>
      <w:r w:rsidRPr="00D769A8">
        <w:rPr>
          <w:rFonts w:ascii="Cambria" w:hAnsi="Cambria"/>
        </w:rPr>
        <w:t>We need to stop modifying the templates.</w:t>
      </w:r>
    </w:p>
    <w:p w:rsidR="00826CCE" w:rsidRDefault="002648D1" w:rsidP="00826CCE">
      <w:pPr>
        <w:pStyle w:val="ListParagraph"/>
        <w:numPr>
          <w:ilvl w:val="0"/>
          <w:numId w:val="12"/>
        </w:numPr>
        <w:rPr>
          <w:rFonts w:ascii="Cambria" w:hAnsi="Cambria"/>
        </w:rPr>
      </w:pPr>
      <w:r w:rsidRPr="00D769A8">
        <w:rPr>
          <w:rFonts w:ascii="Cambria" w:hAnsi="Cambria"/>
        </w:rPr>
        <w:t>Finding time to work with faculty in my department. Many did not have a voice in the process this year.</w:t>
      </w:r>
      <w:r w:rsidR="00826CCE" w:rsidRPr="00826CCE">
        <w:rPr>
          <w:rFonts w:ascii="Cambria" w:hAnsi="Cambria"/>
        </w:rPr>
        <w:t xml:space="preserve"> </w:t>
      </w:r>
    </w:p>
    <w:p w:rsidR="00826CCE" w:rsidRDefault="00826CCE" w:rsidP="00826CCE">
      <w:pPr>
        <w:pStyle w:val="ListParagraph"/>
        <w:numPr>
          <w:ilvl w:val="0"/>
          <w:numId w:val="12"/>
        </w:numPr>
        <w:rPr>
          <w:rFonts w:ascii="Cambria" w:hAnsi="Cambria"/>
        </w:rPr>
      </w:pPr>
      <w:r w:rsidRPr="00797857">
        <w:rPr>
          <w:rFonts w:ascii="Cambria" w:hAnsi="Cambria"/>
        </w:rPr>
        <w:t xml:space="preserve">Program review is important to remain relevant and bring new cutting edge </w:t>
      </w:r>
      <w:proofErr w:type="spellStart"/>
      <w:r w:rsidRPr="00797857">
        <w:rPr>
          <w:rFonts w:ascii="Cambria" w:hAnsi="Cambria"/>
        </w:rPr>
        <w:t>degrees</w:t>
      </w:r>
      <w:proofErr w:type="gramStart"/>
      <w:r w:rsidRPr="00797857">
        <w:rPr>
          <w:rFonts w:ascii="Cambria" w:hAnsi="Cambria"/>
        </w:rPr>
        <w:t>,services</w:t>
      </w:r>
      <w:proofErr w:type="spellEnd"/>
      <w:proofErr w:type="gramEnd"/>
      <w:r w:rsidRPr="00797857">
        <w:rPr>
          <w:rFonts w:ascii="Cambria" w:hAnsi="Cambria"/>
        </w:rPr>
        <w:t xml:space="preserve"> and programs to LMC.</w:t>
      </w:r>
    </w:p>
    <w:p w:rsidR="002370F4" w:rsidRDefault="002370F4" w:rsidP="002370F4">
      <w:pPr>
        <w:pStyle w:val="ListParagraph"/>
        <w:numPr>
          <w:ilvl w:val="0"/>
          <w:numId w:val="12"/>
        </w:numPr>
        <w:rPr>
          <w:rFonts w:ascii="Cambria" w:hAnsi="Cambria"/>
        </w:rPr>
      </w:pPr>
      <w:r w:rsidRPr="004913D2">
        <w:rPr>
          <w:rFonts w:ascii="Cambria" w:hAnsi="Cambria"/>
        </w:rPr>
        <w:t>I learned about current status of some of the department plans. I also learned how to write these reviews.</w:t>
      </w:r>
    </w:p>
    <w:p w:rsidR="002370F4" w:rsidRDefault="002370F4" w:rsidP="002370F4">
      <w:pPr>
        <w:pStyle w:val="ListParagraph"/>
        <w:numPr>
          <w:ilvl w:val="0"/>
          <w:numId w:val="12"/>
        </w:numPr>
        <w:rPr>
          <w:rFonts w:ascii="Cambria" w:hAnsi="Cambria"/>
        </w:rPr>
      </w:pPr>
      <w:r w:rsidRPr="004913D2">
        <w:rPr>
          <w:rFonts w:ascii="Cambria" w:hAnsi="Cambria"/>
        </w:rPr>
        <w:t>Takeaway: That the next time our Department sets goals we need to be mindful of the resources it would take to complete them and whether or not the College will provide those resources.</w:t>
      </w:r>
    </w:p>
    <w:p w:rsidR="009F41D2" w:rsidRDefault="009F41D2" w:rsidP="009F41D2">
      <w:pPr>
        <w:pStyle w:val="ListParagraph"/>
        <w:numPr>
          <w:ilvl w:val="0"/>
          <w:numId w:val="12"/>
        </w:numPr>
        <w:rPr>
          <w:rFonts w:ascii="Cambria" w:hAnsi="Cambria"/>
        </w:rPr>
      </w:pPr>
      <w:r w:rsidRPr="004913D2">
        <w:rPr>
          <w:rFonts w:ascii="Cambria" w:hAnsi="Cambria"/>
        </w:rPr>
        <w:t>Keep up the great work around program review. Find a way to engage more of LMC in the process.</w:t>
      </w:r>
    </w:p>
    <w:p w:rsidR="009F41D2" w:rsidRDefault="009F41D2" w:rsidP="009F41D2">
      <w:pPr>
        <w:pStyle w:val="ListParagraph"/>
        <w:numPr>
          <w:ilvl w:val="0"/>
          <w:numId w:val="12"/>
        </w:numPr>
        <w:rPr>
          <w:rFonts w:ascii="Cambria" w:hAnsi="Cambria"/>
        </w:rPr>
      </w:pPr>
      <w:r w:rsidRPr="0093212D">
        <w:rPr>
          <w:rFonts w:ascii="Cambria" w:hAnsi="Cambria"/>
        </w:rPr>
        <w:t>I appreciate the support, professional development, and timeline from the Office of Planning and Institutional Effectiveness.</w:t>
      </w:r>
    </w:p>
    <w:p w:rsidR="00946ACE" w:rsidRPr="00946ACE" w:rsidRDefault="00946ACE" w:rsidP="009F41D2">
      <w:pPr>
        <w:pStyle w:val="ListParagraph"/>
        <w:ind w:left="1440"/>
        <w:rPr>
          <w:rFonts w:ascii="Cambria" w:hAnsi="Cambria"/>
        </w:rPr>
      </w:pPr>
    </w:p>
    <w:p w:rsidR="002648D1" w:rsidRDefault="00946ACE" w:rsidP="00946ACE">
      <w:pPr>
        <w:pStyle w:val="ListParagraph"/>
        <w:numPr>
          <w:ilvl w:val="0"/>
          <w:numId w:val="10"/>
        </w:numPr>
        <w:rPr>
          <w:rFonts w:ascii="Cambria" w:hAnsi="Cambria"/>
        </w:rPr>
      </w:pPr>
      <w:r>
        <w:rPr>
          <w:rFonts w:ascii="Cambria" w:hAnsi="Cambria"/>
        </w:rPr>
        <w:t>Chunking</w:t>
      </w:r>
      <w:r w:rsidR="001F6221">
        <w:rPr>
          <w:rFonts w:ascii="Cambria" w:hAnsi="Cambria"/>
        </w:rPr>
        <w:t xml:space="preserve"> and </w:t>
      </w:r>
      <w:r w:rsidR="00D60A3D">
        <w:rPr>
          <w:rFonts w:ascii="Cambria" w:hAnsi="Cambria"/>
        </w:rPr>
        <w:t>Dept.</w:t>
      </w:r>
      <w:r w:rsidR="001F6221">
        <w:rPr>
          <w:rFonts w:ascii="Cambria" w:hAnsi="Cambria"/>
        </w:rPr>
        <w:t xml:space="preserve"> Chair Meeting</w:t>
      </w:r>
    </w:p>
    <w:p w:rsidR="001F6221" w:rsidRDefault="001F6221" w:rsidP="001F6221">
      <w:pPr>
        <w:pStyle w:val="ListParagraph"/>
        <w:numPr>
          <w:ilvl w:val="1"/>
          <w:numId w:val="10"/>
        </w:numPr>
        <w:rPr>
          <w:rFonts w:ascii="Cambria" w:hAnsi="Cambria"/>
        </w:rPr>
      </w:pPr>
      <w:r>
        <w:rPr>
          <w:rFonts w:ascii="Cambria" w:hAnsi="Cambria"/>
        </w:rPr>
        <w:t>T</w:t>
      </w:r>
      <w:r w:rsidRPr="004913D2">
        <w:rPr>
          <w:rFonts w:ascii="Cambria" w:hAnsi="Cambria"/>
        </w:rPr>
        <w:t>he "chunking" of pieces due at certain times was a great way to work through the PR. Working in the labs, on the PR during DC meeting times was key! Also, having our specific department data sent to us/explained, really helped, as in the past it has been very challenging trying to locate and decipher data for PR completion.</w:t>
      </w:r>
    </w:p>
    <w:p w:rsidR="002370F4" w:rsidRDefault="002370F4" w:rsidP="002370F4">
      <w:pPr>
        <w:pStyle w:val="ListParagraph"/>
        <w:numPr>
          <w:ilvl w:val="1"/>
          <w:numId w:val="10"/>
        </w:numPr>
        <w:rPr>
          <w:rFonts w:ascii="Cambria" w:hAnsi="Cambria"/>
        </w:rPr>
      </w:pPr>
      <w:r w:rsidRPr="0093212D">
        <w:rPr>
          <w:rFonts w:ascii="Cambria" w:hAnsi="Cambria"/>
        </w:rPr>
        <w:t>I really appreciate everyone's support and training. I like the Program Review "</w:t>
      </w:r>
      <w:proofErr w:type="spellStart"/>
      <w:r w:rsidRPr="0093212D">
        <w:rPr>
          <w:rFonts w:ascii="Cambria" w:hAnsi="Cambria"/>
        </w:rPr>
        <w:t>chunkin</w:t>
      </w:r>
      <w:proofErr w:type="spellEnd"/>
      <w:r w:rsidRPr="0093212D">
        <w:rPr>
          <w:rFonts w:ascii="Cambria" w:hAnsi="Cambria"/>
        </w:rPr>
        <w:t>" just the way it is. It gives us enough time to learn what we need to learn and work on the assignments before the due dates.</w:t>
      </w:r>
    </w:p>
    <w:p w:rsidR="002370F4" w:rsidRDefault="002370F4" w:rsidP="002370F4">
      <w:pPr>
        <w:pStyle w:val="ListParagraph"/>
        <w:numPr>
          <w:ilvl w:val="1"/>
          <w:numId w:val="10"/>
        </w:numPr>
        <w:rPr>
          <w:rFonts w:ascii="Cambria" w:hAnsi="Cambria"/>
        </w:rPr>
      </w:pPr>
      <w:r w:rsidRPr="004913D2">
        <w:rPr>
          <w:rFonts w:ascii="Cambria" w:hAnsi="Cambria"/>
        </w:rPr>
        <w:t>Using Department Chair meetings to work together on Program Review was very helpful! Please continue this in the future.</w:t>
      </w:r>
    </w:p>
    <w:p w:rsidR="00946ACE" w:rsidRDefault="00946ACE" w:rsidP="009F41D2">
      <w:pPr>
        <w:pStyle w:val="ListParagraph"/>
        <w:ind w:left="1440"/>
        <w:rPr>
          <w:rFonts w:ascii="Cambria" w:hAnsi="Cambria"/>
        </w:rPr>
      </w:pPr>
    </w:p>
    <w:p w:rsidR="00DE0EFE" w:rsidRDefault="00DE0EFE" w:rsidP="00637805">
      <w:pPr>
        <w:pStyle w:val="ListParagraph"/>
        <w:numPr>
          <w:ilvl w:val="0"/>
          <w:numId w:val="10"/>
        </w:numPr>
        <w:rPr>
          <w:rFonts w:ascii="Cambria" w:hAnsi="Cambria"/>
        </w:rPr>
      </w:pPr>
      <w:r>
        <w:rPr>
          <w:rFonts w:ascii="Cambria" w:hAnsi="Cambria"/>
        </w:rPr>
        <w:t xml:space="preserve">Resource Allocation Decisions: </w:t>
      </w:r>
    </w:p>
    <w:p w:rsidR="00637805" w:rsidRDefault="00637805" w:rsidP="00DE0EFE">
      <w:pPr>
        <w:pStyle w:val="ListParagraph"/>
        <w:numPr>
          <w:ilvl w:val="1"/>
          <w:numId w:val="10"/>
        </w:numPr>
        <w:rPr>
          <w:rFonts w:ascii="Cambria" w:hAnsi="Cambria"/>
        </w:rPr>
      </w:pPr>
      <w:r w:rsidRPr="00637805">
        <w:rPr>
          <w:rFonts w:ascii="Cambria" w:hAnsi="Cambria"/>
        </w:rPr>
        <w:t>Unclear how this is used in resource allocation decisions.</w:t>
      </w:r>
    </w:p>
    <w:p w:rsidR="009E3863" w:rsidRDefault="009E3863" w:rsidP="009E3863">
      <w:pPr>
        <w:pStyle w:val="ListParagraph"/>
        <w:numPr>
          <w:ilvl w:val="1"/>
          <w:numId w:val="10"/>
        </w:numPr>
        <w:rPr>
          <w:rFonts w:ascii="Cambria" w:hAnsi="Cambria"/>
        </w:rPr>
      </w:pPr>
      <w:r w:rsidRPr="008F4DD2">
        <w:rPr>
          <w:rFonts w:ascii="Cambria" w:hAnsi="Cambria"/>
        </w:rPr>
        <w:lastRenderedPageBreak/>
        <w:t>In order to improve operations and integrate the Resource Allocation Process, requests must be tied back to Program Review. The two processes are difficult to integrate to identify resource improvements for the program.</w:t>
      </w:r>
    </w:p>
    <w:p w:rsidR="00DE0EFE" w:rsidRDefault="00574E8E" w:rsidP="00574E8E">
      <w:pPr>
        <w:pStyle w:val="ListParagraph"/>
        <w:numPr>
          <w:ilvl w:val="1"/>
          <w:numId w:val="10"/>
        </w:numPr>
        <w:rPr>
          <w:rFonts w:ascii="Cambria" w:hAnsi="Cambria"/>
        </w:rPr>
      </w:pPr>
      <w:r w:rsidRPr="00D769A8">
        <w:rPr>
          <w:rFonts w:ascii="Cambria" w:hAnsi="Cambria"/>
        </w:rPr>
        <w:t>The timeline gets thrown off due to the delay in the RAP process. We are still waiting to hear about our October RAP requests, yet here we are in February, unsure whether to include those same requests in our Program Review, due next month.</w:t>
      </w:r>
    </w:p>
    <w:p w:rsidR="002370F4" w:rsidRPr="008F4DD2" w:rsidRDefault="002370F4" w:rsidP="002370F4">
      <w:pPr>
        <w:pStyle w:val="ListParagraph"/>
        <w:numPr>
          <w:ilvl w:val="1"/>
          <w:numId w:val="10"/>
        </w:numPr>
        <w:rPr>
          <w:rFonts w:ascii="Cambria" w:hAnsi="Cambria"/>
        </w:rPr>
      </w:pPr>
      <w:r w:rsidRPr="0093212D">
        <w:rPr>
          <w:rFonts w:ascii="Cambria" w:hAnsi="Cambria"/>
        </w:rPr>
        <w:t xml:space="preserve">Please do not let the budget request "parking lot" become the "junk yard". We have a huge weight on our shoulders in respect to education and the future of automation, we </w:t>
      </w:r>
      <w:proofErr w:type="spellStart"/>
      <w:r w:rsidRPr="0093212D">
        <w:rPr>
          <w:rFonts w:ascii="Cambria" w:hAnsi="Cambria"/>
        </w:rPr>
        <w:t>can not</w:t>
      </w:r>
      <w:proofErr w:type="spellEnd"/>
      <w:r w:rsidRPr="0093212D">
        <w:rPr>
          <w:rFonts w:ascii="Cambria" w:hAnsi="Cambria"/>
        </w:rPr>
        <w:t xml:space="preserve"> run business as usual, we need to focus on what will market education as "future proof".</w:t>
      </w:r>
    </w:p>
    <w:p w:rsidR="00946ACE" w:rsidRDefault="00946ACE" w:rsidP="009F41D2">
      <w:pPr>
        <w:pStyle w:val="ListParagraph"/>
        <w:ind w:left="1440"/>
        <w:rPr>
          <w:rFonts w:ascii="Cambria" w:hAnsi="Cambria"/>
        </w:rPr>
      </w:pPr>
    </w:p>
    <w:p w:rsidR="00DE0EFE" w:rsidRDefault="009E3863" w:rsidP="00D769A8">
      <w:pPr>
        <w:pStyle w:val="ListParagraph"/>
        <w:numPr>
          <w:ilvl w:val="0"/>
          <w:numId w:val="10"/>
        </w:numPr>
        <w:rPr>
          <w:rFonts w:ascii="Cambria" w:hAnsi="Cambria"/>
        </w:rPr>
      </w:pPr>
      <w:r>
        <w:rPr>
          <w:rFonts w:ascii="Cambria" w:hAnsi="Cambria"/>
        </w:rPr>
        <w:t>Data/Tableau</w:t>
      </w:r>
    </w:p>
    <w:p w:rsidR="00574E8E" w:rsidRDefault="00574E8E" w:rsidP="00574E8E">
      <w:pPr>
        <w:pStyle w:val="ListParagraph"/>
        <w:numPr>
          <w:ilvl w:val="1"/>
          <w:numId w:val="10"/>
        </w:numPr>
        <w:rPr>
          <w:rFonts w:ascii="Cambria" w:hAnsi="Cambria"/>
        </w:rPr>
      </w:pPr>
      <w:r w:rsidRPr="00D769A8">
        <w:rPr>
          <w:rFonts w:ascii="Cambria" w:hAnsi="Cambria"/>
        </w:rPr>
        <w:t>Data conventions and methods need to be more defined and clear.</w:t>
      </w:r>
    </w:p>
    <w:p w:rsidR="00946ACE" w:rsidRDefault="00946ACE" w:rsidP="00946ACE">
      <w:pPr>
        <w:pStyle w:val="ListParagraph"/>
        <w:numPr>
          <w:ilvl w:val="1"/>
          <w:numId w:val="10"/>
        </w:numPr>
        <w:rPr>
          <w:rFonts w:ascii="Cambria" w:hAnsi="Cambria"/>
        </w:rPr>
      </w:pPr>
      <w:r w:rsidRPr="004913D2">
        <w:rPr>
          <w:rFonts w:ascii="Cambria" w:hAnsi="Cambria"/>
        </w:rPr>
        <w:t>Tableau is a really powerful resource. I would like to have updated access to it (perhaps I do, and I don't know it). It takes a lot of time and review to truly understand what's there, and I'm not sure at all that I was able to use the data and Tableau itself to truly help me understand what might be beneficial for me to know about my department and program(s) going forward.</w:t>
      </w:r>
    </w:p>
    <w:p w:rsidR="002370F4" w:rsidRDefault="002370F4" w:rsidP="002370F4">
      <w:pPr>
        <w:pStyle w:val="ListParagraph"/>
        <w:numPr>
          <w:ilvl w:val="1"/>
          <w:numId w:val="10"/>
        </w:numPr>
        <w:rPr>
          <w:rFonts w:ascii="Cambria" w:hAnsi="Cambria"/>
        </w:rPr>
      </w:pPr>
      <w:r w:rsidRPr="00797857">
        <w:rPr>
          <w:rFonts w:ascii="Cambria" w:hAnsi="Cambria"/>
        </w:rPr>
        <w:t>The use of Tableau was one of the most important tools used for this program review.</w:t>
      </w:r>
    </w:p>
    <w:p w:rsidR="00946ACE" w:rsidRDefault="002370F4" w:rsidP="002370F4">
      <w:pPr>
        <w:pStyle w:val="ListParagraph"/>
        <w:numPr>
          <w:ilvl w:val="1"/>
          <w:numId w:val="10"/>
        </w:numPr>
        <w:rPr>
          <w:rFonts w:ascii="Cambria" w:hAnsi="Cambria"/>
        </w:rPr>
      </w:pPr>
      <w:r w:rsidRPr="004913D2">
        <w:rPr>
          <w:rFonts w:ascii="Cambria" w:hAnsi="Cambria"/>
        </w:rPr>
        <w:t>Tableau is a really powerful resource. I would like to have updated access to it (perhaps I do, and I don't know it). It takes a lot of time and review to truly understand what's there, and I'm not sure at all that I was able to use the data and Tableau itself to truly help me understand what might be beneficial for me to know about my department and program(s) going forward.</w:t>
      </w:r>
    </w:p>
    <w:p w:rsidR="009F41D2" w:rsidRDefault="009F41D2" w:rsidP="009F41D2">
      <w:pPr>
        <w:pStyle w:val="ListParagraph"/>
        <w:ind w:left="1440"/>
        <w:rPr>
          <w:rFonts w:ascii="Cambria" w:hAnsi="Cambria"/>
        </w:rPr>
      </w:pPr>
    </w:p>
    <w:p w:rsidR="00D769A8" w:rsidRDefault="00574E8E" w:rsidP="00D769A8">
      <w:pPr>
        <w:pStyle w:val="ListParagraph"/>
        <w:numPr>
          <w:ilvl w:val="0"/>
          <w:numId w:val="10"/>
        </w:numPr>
        <w:rPr>
          <w:rFonts w:ascii="Cambria" w:hAnsi="Cambria"/>
        </w:rPr>
      </w:pPr>
      <w:r>
        <w:rPr>
          <w:rFonts w:ascii="Cambria" w:hAnsi="Cambria"/>
        </w:rPr>
        <w:t>Assessment</w:t>
      </w:r>
    </w:p>
    <w:p w:rsidR="002648D1" w:rsidRDefault="008F4DD2" w:rsidP="00975F30">
      <w:pPr>
        <w:pStyle w:val="ListParagraph"/>
        <w:numPr>
          <w:ilvl w:val="1"/>
          <w:numId w:val="10"/>
        </w:numPr>
        <w:rPr>
          <w:rFonts w:ascii="Cambria" w:hAnsi="Cambria"/>
        </w:rPr>
      </w:pPr>
      <w:r w:rsidRPr="008F4DD2">
        <w:rPr>
          <w:rFonts w:ascii="Cambria" w:hAnsi="Cambria"/>
        </w:rPr>
        <w:t>There seems to be an ongoing challenge and issue with regard to departments being able to manage the CSLO assessment and COOR updating process that has been put into place. Having management merely what amounted to scolding the department chairs and repeating things like, "the responsibility for completing the assessments and the updates is in the contract as one of the department chair's duties" (to paraphrase), again and again is not helpful. It's like a teaching scolding students who fail a test instead of using the *failure* as a reflective moment to ask: Why is this happening? Is there something I can do? Is there an issue with theory (here, the 5-year CSLO cohort cycle model) vs. practice (here, the actual implementation of the model)? Who can and should be invited to an inclusive discussion about the situation, taking an appreciative inquiry approach instead of a deficit or old-school SWAT approach?</w:t>
      </w:r>
      <w:r w:rsidR="002648D1" w:rsidRPr="002648D1">
        <w:rPr>
          <w:rFonts w:ascii="Cambria" w:hAnsi="Cambria"/>
        </w:rPr>
        <w:t xml:space="preserve"> </w:t>
      </w:r>
    </w:p>
    <w:p w:rsidR="00946ACE" w:rsidRDefault="00946ACE" w:rsidP="003006D9">
      <w:pPr>
        <w:pStyle w:val="ListParagraph"/>
        <w:ind w:left="1440"/>
        <w:rPr>
          <w:rFonts w:ascii="Cambria" w:hAnsi="Cambria"/>
        </w:rPr>
      </w:pPr>
    </w:p>
    <w:p w:rsidR="002648D1" w:rsidRDefault="002648D1" w:rsidP="002648D1">
      <w:pPr>
        <w:pStyle w:val="ListParagraph"/>
        <w:numPr>
          <w:ilvl w:val="0"/>
          <w:numId w:val="10"/>
        </w:numPr>
        <w:rPr>
          <w:rFonts w:ascii="Cambria" w:hAnsi="Cambria"/>
        </w:rPr>
      </w:pPr>
      <w:r w:rsidRPr="00637805">
        <w:rPr>
          <w:rFonts w:ascii="Cambria" w:hAnsi="Cambria"/>
        </w:rPr>
        <w:lastRenderedPageBreak/>
        <w:t>I would like more college wide final publication (not dept. level) so we can see what is happening across campus in terms of program development and current status, trends etc. Would give us a more comprehensive snapshot of the full college.</w:t>
      </w:r>
    </w:p>
    <w:p w:rsidR="008F4DD2" w:rsidRDefault="008F4DD2" w:rsidP="002648D1">
      <w:pPr>
        <w:pStyle w:val="ListParagraph"/>
        <w:ind w:left="1440"/>
        <w:rPr>
          <w:rFonts w:ascii="Cambria" w:hAnsi="Cambria"/>
        </w:rPr>
      </w:pPr>
    </w:p>
    <w:p w:rsidR="00797857" w:rsidRDefault="00797857" w:rsidP="00797857">
      <w:pPr>
        <w:pStyle w:val="ListParagraph"/>
        <w:numPr>
          <w:ilvl w:val="0"/>
          <w:numId w:val="11"/>
        </w:numPr>
        <w:rPr>
          <w:rFonts w:ascii="Cambria" w:hAnsi="Cambria"/>
        </w:rPr>
      </w:pPr>
      <w:r w:rsidRPr="00797857">
        <w:rPr>
          <w:rFonts w:ascii="Cambria" w:hAnsi="Cambria"/>
        </w:rPr>
        <w:t>In Student Services I came to the realization of how much we can improve as it pertains to developing a more cohesive work group. Under new leadership we have been engage in important conversations that are leading us towards the development of a more cohesive student centered approach.</w:t>
      </w:r>
    </w:p>
    <w:p w:rsidR="004913D2" w:rsidRDefault="004913D2" w:rsidP="009F41D2">
      <w:pPr>
        <w:pStyle w:val="ListParagraph"/>
        <w:ind w:left="1440"/>
        <w:rPr>
          <w:rFonts w:ascii="Cambria" w:hAnsi="Cambria"/>
        </w:rPr>
      </w:pPr>
    </w:p>
    <w:p w:rsidR="00F40FCF" w:rsidRPr="008A1622" w:rsidRDefault="00F40FCF" w:rsidP="008A1622">
      <w:pPr>
        <w:rPr>
          <w:rFonts w:ascii="Cambria" w:hAnsi="Cambria"/>
        </w:rPr>
      </w:pPr>
    </w:p>
    <w:p w:rsidR="009D342E" w:rsidRPr="00C33597" w:rsidRDefault="009D342E" w:rsidP="007953AC">
      <w:pPr>
        <w:rPr>
          <w:rFonts w:ascii="Cambria" w:hAnsi="Cambria"/>
        </w:rPr>
      </w:pPr>
    </w:p>
    <w:sectPr w:rsidR="009D342E" w:rsidRPr="00C3359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8AE" w:rsidRDefault="003848AE" w:rsidP="003848AE">
      <w:pPr>
        <w:spacing w:after="0" w:line="240" w:lineRule="auto"/>
      </w:pPr>
      <w:r>
        <w:separator/>
      </w:r>
    </w:p>
  </w:endnote>
  <w:endnote w:type="continuationSeparator" w:id="0">
    <w:p w:rsidR="003848AE" w:rsidRDefault="003848AE" w:rsidP="00384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269240911"/>
      <w:docPartObj>
        <w:docPartGallery w:val="Page Numbers (Bottom of Page)"/>
        <w:docPartUnique/>
      </w:docPartObj>
    </w:sdtPr>
    <w:sdtEndPr/>
    <w:sdtContent>
      <w:sdt>
        <w:sdtPr>
          <w:rPr>
            <w:i/>
            <w:sz w:val="20"/>
            <w:szCs w:val="20"/>
          </w:rPr>
          <w:id w:val="-1769616900"/>
          <w:docPartObj>
            <w:docPartGallery w:val="Page Numbers (Top of Page)"/>
            <w:docPartUnique/>
          </w:docPartObj>
        </w:sdtPr>
        <w:sdtEndPr/>
        <w:sdtContent>
          <w:p w:rsidR="003848AE" w:rsidRPr="003848AE" w:rsidRDefault="003848AE">
            <w:pPr>
              <w:pStyle w:val="Footer"/>
              <w:jc w:val="right"/>
              <w:rPr>
                <w:i/>
                <w:sz w:val="20"/>
                <w:szCs w:val="20"/>
              </w:rPr>
            </w:pPr>
            <w:r w:rsidRPr="003848AE">
              <w:rPr>
                <w:i/>
                <w:sz w:val="20"/>
                <w:szCs w:val="20"/>
              </w:rPr>
              <w:t xml:space="preserve">Page </w:t>
            </w:r>
            <w:r w:rsidRPr="003848AE">
              <w:rPr>
                <w:b/>
                <w:bCs/>
                <w:i/>
                <w:sz w:val="20"/>
                <w:szCs w:val="20"/>
              </w:rPr>
              <w:fldChar w:fldCharType="begin"/>
            </w:r>
            <w:r w:rsidRPr="003848AE">
              <w:rPr>
                <w:b/>
                <w:bCs/>
                <w:i/>
                <w:sz w:val="20"/>
                <w:szCs w:val="20"/>
              </w:rPr>
              <w:instrText xml:space="preserve"> PAGE </w:instrText>
            </w:r>
            <w:r w:rsidRPr="003848AE">
              <w:rPr>
                <w:b/>
                <w:bCs/>
                <w:i/>
                <w:sz w:val="20"/>
                <w:szCs w:val="20"/>
              </w:rPr>
              <w:fldChar w:fldCharType="separate"/>
            </w:r>
            <w:r w:rsidR="00180DB2">
              <w:rPr>
                <w:b/>
                <w:bCs/>
                <w:i/>
                <w:noProof/>
                <w:sz w:val="20"/>
                <w:szCs w:val="20"/>
              </w:rPr>
              <w:t>6</w:t>
            </w:r>
            <w:r w:rsidRPr="003848AE">
              <w:rPr>
                <w:b/>
                <w:bCs/>
                <w:i/>
                <w:sz w:val="20"/>
                <w:szCs w:val="20"/>
              </w:rPr>
              <w:fldChar w:fldCharType="end"/>
            </w:r>
            <w:r w:rsidRPr="003848AE">
              <w:rPr>
                <w:i/>
                <w:sz w:val="20"/>
                <w:szCs w:val="20"/>
              </w:rPr>
              <w:t xml:space="preserve"> of </w:t>
            </w:r>
            <w:r w:rsidRPr="003848AE">
              <w:rPr>
                <w:b/>
                <w:bCs/>
                <w:i/>
                <w:sz w:val="20"/>
                <w:szCs w:val="20"/>
              </w:rPr>
              <w:fldChar w:fldCharType="begin"/>
            </w:r>
            <w:r w:rsidRPr="003848AE">
              <w:rPr>
                <w:b/>
                <w:bCs/>
                <w:i/>
                <w:sz w:val="20"/>
                <w:szCs w:val="20"/>
              </w:rPr>
              <w:instrText xml:space="preserve"> NUMPAGES  </w:instrText>
            </w:r>
            <w:r w:rsidRPr="003848AE">
              <w:rPr>
                <w:b/>
                <w:bCs/>
                <w:i/>
                <w:sz w:val="20"/>
                <w:szCs w:val="20"/>
              </w:rPr>
              <w:fldChar w:fldCharType="separate"/>
            </w:r>
            <w:r w:rsidR="00180DB2">
              <w:rPr>
                <w:b/>
                <w:bCs/>
                <w:i/>
                <w:noProof/>
                <w:sz w:val="20"/>
                <w:szCs w:val="20"/>
              </w:rPr>
              <w:t>6</w:t>
            </w:r>
            <w:r w:rsidRPr="003848AE">
              <w:rPr>
                <w:b/>
                <w:bCs/>
                <w:i/>
                <w:sz w:val="20"/>
                <w:szCs w:val="20"/>
              </w:rPr>
              <w:fldChar w:fldCharType="end"/>
            </w:r>
          </w:p>
        </w:sdtContent>
      </w:sdt>
    </w:sdtContent>
  </w:sdt>
  <w:p w:rsidR="003848AE" w:rsidRDefault="00384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8AE" w:rsidRDefault="003848AE" w:rsidP="003848AE">
      <w:pPr>
        <w:spacing w:after="0" w:line="240" w:lineRule="auto"/>
      </w:pPr>
      <w:r>
        <w:separator/>
      </w:r>
    </w:p>
  </w:footnote>
  <w:footnote w:type="continuationSeparator" w:id="0">
    <w:p w:rsidR="003848AE" w:rsidRDefault="003848AE" w:rsidP="00384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D26" w:rsidRDefault="00964D26">
    <w:pPr>
      <w:pStyle w:val="Header"/>
    </w:pPr>
    <w:r>
      <w:t>DRAFT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705"/>
    <w:multiLevelType w:val="hybridMultilevel"/>
    <w:tmpl w:val="33909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C094F"/>
    <w:multiLevelType w:val="hybridMultilevel"/>
    <w:tmpl w:val="BE54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638F6"/>
    <w:multiLevelType w:val="hybridMultilevel"/>
    <w:tmpl w:val="FCEA6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F5BCE"/>
    <w:multiLevelType w:val="hybridMultilevel"/>
    <w:tmpl w:val="8EB08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93054"/>
    <w:multiLevelType w:val="hybridMultilevel"/>
    <w:tmpl w:val="80B8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A4C5B"/>
    <w:multiLevelType w:val="hybridMultilevel"/>
    <w:tmpl w:val="28B2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37FCD"/>
    <w:multiLevelType w:val="hybridMultilevel"/>
    <w:tmpl w:val="4146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B84E3A"/>
    <w:multiLevelType w:val="hybridMultilevel"/>
    <w:tmpl w:val="D304D3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83564CB"/>
    <w:multiLevelType w:val="hybridMultilevel"/>
    <w:tmpl w:val="23EE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4E2F08"/>
    <w:multiLevelType w:val="hybridMultilevel"/>
    <w:tmpl w:val="0442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0F4375"/>
    <w:multiLevelType w:val="hybridMultilevel"/>
    <w:tmpl w:val="4DD8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966804"/>
    <w:multiLevelType w:val="hybridMultilevel"/>
    <w:tmpl w:val="6930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4"/>
  </w:num>
  <w:num w:numId="4">
    <w:abstractNumId w:val="0"/>
  </w:num>
  <w:num w:numId="5">
    <w:abstractNumId w:val="8"/>
  </w:num>
  <w:num w:numId="6">
    <w:abstractNumId w:val="1"/>
  </w:num>
  <w:num w:numId="7">
    <w:abstractNumId w:val="3"/>
  </w:num>
  <w:num w:numId="8">
    <w:abstractNumId w:val="6"/>
  </w:num>
  <w:num w:numId="9">
    <w:abstractNumId w:val="10"/>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3AC"/>
    <w:rsid w:val="00014F44"/>
    <w:rsid w:val="00040E86"/>
    <w:rsid w:val="0007097C"/>
    <w:rsid w:val="0008035C"/>
    <w:rsid w:val="000C7E80"/>
    <w:rsid w:val="000D1C02"/>
    <w:rsid w:val="000E1DBB"/>
    <w:rsid w:val="000F6D85"/>
    <w:rsid w:val="00110031"/>
    <w:rsid w:val="001333C0"/>
    <w:rsid w:val="001362C8"/>
    <w:rsid w:val="00151991"/>
    <w:rsid w:val="00180DB2"/>
    <w:rsid w:val="00185242"/>
    <w:rsid w:val="001D254F"/>
    <w:rsid w:val="001F6221"/>
    <w:rsid w:val="00231253"/>
    <w:rsid w:val="002370F4"/>
    <w:rsid w:val="002648D1"/>
    <w:rsid w:val="0029609E"/>
    <w:rsid w:val="002A1295"/>
    <w:rsid w:val="002A2919"/>
    <w:rsid w:val="003006D9"/>
    <w:rsid w:val="003848AE"/>
    <w:rsid w:val="003A652E"/>
    <w:rsid w:val="003C5A3C"/>
    <w:rsid w:val="0047205B"/>
    <w:rsid w:val="00490BB1"/>
    <w:rsid w:val="004913D2"/>
    <w:rsid w:val="004F55EC"/>
    <w:rsid w:val="00527902"/>
    <w:rsid w:val="00574E8E"/>
    <w:rsid w:val="005A72AC"/>
    <w:rsid w:val="005E740B"/>
    <w:rsid w:val="00617353"/>
    <w:rsid w:val="00635768"/>
    <w:rsid w:val="00637805"/>
    <w:rsid w:val="00672758"/>
    <w:rsid w:val="006A5D5C"/>
    <w:rsid w:val="006B5340"/>
    <w:rsid w:val="006F5EBC"/>
    <w:rsid w:val="007953AC"/>
    <w:rsid w:val="0079765F"/>
    <w:rsid w:val="00797857"/>
    <w:rsid w:val="007D329F"/>
    <w:rsid w:val="00801FD7"/>
    <w:rsid w:val="00826CCE"/>
    <w:rsid w:val="00844BA7"/>
    <w:rsid w:val="0089085E"/>
    <w:rsid w:val="008A1622"/>
    <w:rsid w:val="008D31B1"/>
    <w:rsid w:val="008D7577"/>
    <w:rsid w:val="008F38DF"/>
    <w:rsid w:val="008F4DD2"/>
    <w:rsid w:val="0093212D"/>
    <w:rsid w:val="009324C4"/>
    <w:rsid w:val="00932F6D"/>
    <w:rsid w:val="00946ACE"/>
    <w:rsid w:val="00964D26"/>
    <w:rsid w:val="00975F30"/>
    <w:rsid w:val="009D342E"/>
    <w:rsid w:val="009E3863"/>
    <w:rsid w:val="009F41D2"/>
    <w:rsid w:val="00A712BA"/>
    <w:rsid w:val="00AE03A1"/>
    <w:rsid w:val="00B04E46"/>
    <w:rsid w:val="00B1496B"/>
    <w:rsid w:val="00BA6788"/>
    <w:rsid w:val="00BB1EE2"/>
    <w:rsid w:val="00BD7D72"/>
    <w:rsid w:val="00BE5791"/>
    <w:rsid w:val="00C33597"/>
    <w:rsid w:val="00C72A0E"/>
    <w:rsid w:val="00D601EE"/>
    <w:rsid w:val="00D60A3D"/>
    <w:rsid w:val="00D668BC"/>
    <w:rsid w:val="00D769A8"/>
    <w:rsid w:val="00D85880"/>
    <w:rsid w:val="00DD6D02"/>
    <w:rsid w:val="00DE0EFE"/>
    <w:rsid w:val="00DE79D8"/>
    <w:rsid w:val="00DF01BF"/>
    <w:rsid w:val="00E621EA"/>
    <w:rsid w:val="00E714DB"/>
    <w:rsid w:val="00E854BD"/>
    <w:rsid w:val="00E90121"/>
    <w:rsid w:val="00EC6F3D"/>
    <w:rsid w:val="00EE1F74"/>
    <w:rsid w:val="00EE2A97"/>
    <w:rsid w:val="00F11549"/>
    <w:rsid w:val="00F35F5C"/>
    <w:rsid w:val="00F40FCF"/>
    <w:rsid w:val="00F43EF5"/>
    <w:rsid w:val="00F62709"/>
    <w:rsid w:val="00F93DE8"/>
    <w:rsid w:val="00F961DA"/>
    <w:rsid w:val="00FC1CC8"/>
    <w:rsid w:val="00FC4088"/>
    <w:rsid w:val="00FF3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08EC"/>
  <w15:chartTrackingRefBased/>
  <w15:docId w15:val="{D81F6B54-230D-4EA2-8DEE-1FD091E1F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DBB"/>
  </w:style>
  <w:style w:type="paragraph" w:styleId="Heading1">
    <w:name w:val="heading 1"/>
    <w:basedOn w:val="Normal"/>
    <w:next w:val="Normal"/>
    <w:link w:val="Heading1Char"/>
    <w:uiPriority w:val="9"/>
    <w:qFormat/>
    <w:rsid w:val="000E1DBB"/>
    <w:pPr>
      <w:keepNext/>
      <w:keepLines/>
      <w:spacing w:before="480" w:after="0"/>
      <w:outlineLvl w:val="0"/>
    </w:pPr>
    <w:rPr>
      <w:rFonts w:asciiTheme="majorHAnsi" w:eastAsiaTheme="majorEastAsia" w:hAnsiTheme="majorHAnsi" w:cstheme="majorBidi"/>
      <w:b/>
      <w:bCs/>
      <w:color w:val="3E762A" w:themeColor="accent1" w:themeShade="BF"/>
      <w:sz w:val="28"/>
      <w:szCs w:val="28"/>
    </w:rPr>
  </w:style>
  <w:style w:type="paragraph" w:styleId="Heading2">
    <w:name w:val="heading 2"/>
    <w:basedOn w:val="Normal"/>
    <w:next w:val="Normal"/>
    <w:link w:val="Heading2Char"/>
    <w:uiPriority w:val="9"/>
    <w:semiHidden/>
    <w:unhideWhenUsed/>
    <w:qFormat/>
    <w:rsid w:val="000E1DBB"/>
    <w:pPr>
      <w:keepNext/>
      <w:keepLines/>
      <w:spacing w:before="200" w:after="0"/>
      <w:outlineLvl w:val="1"/>
    </w:pPr>
    <w:rPr>
      <w:rFonts w:asciiTheme="majorHAnsi" w:eastAsiaTheme="majorEastAsia" w:hAnsiTheme="majorHAnsi" w:cstheme="majorBidi"/>
      <w:b/>
      <w:bCs/>
      <w:color w:val="549E39" w:themeColor="accent1"/>
      <w:sz w:val="26"/>
      <w:szCs w:val="26"/>
    </w:rPr>
  </w:style>
  <w:style w:type="paragraph" w:styleId="Heading3">
    <w:name w:val="heading 3"/>
    <w:basedOn w:val="Normal"/>
    <w:next w:val="Normal"/>
    <w:link w:val="Heading3Char"/>
    <w:uiPriority w:val="9"/>
    <w:semiHidden/>
    <w:unhideWhenUsed/>
    <w:qFormat/>
    <w:rsid w:val="000E1DBB"/>
    <w:pPr>
      <w:keepNext/>
      <w:keepLines/>
      <w:spacing w:before="200" w:after="0"/>
      <w:outlineLvl w:val="2"/>
    </w:pPr>
    <w:rPr>
      <w:rFonts w:asciiTheme="majorHAnsi" w:eastAsiaTheme="majorEastAsia" w:hAnsiTheme="majorHAnsi" w:cstheme="majorBidi"/>
      <w:b/>
      <w:bCs/>
      <w:color w:val="549E39" w:themeColor="accent1"/>
    </w:rPr>
  </w:style>
  <w:style w:type="paragraph" w:styleId="Heading4">
    <w:name w:val="heading 4"/>
    <w:basedOn w:val="Normal"/>
    <w:next w:val="Normal"/>
    <w:link w:val="Heading4Char"/>
    <w:uiPriority w:val="9"/>
    <w:semiHidden/>
    <w:unhideWhenUsed/>
    <w:qFormat/>
    <w:rsid w:val="000E1DBB"/>
    <w:pPr>
      <w:keepNext/>
      <w:keepLines/>
      <w:spacing w:before="200" w:after="0"/>
      <w:outlineLvl w:val="3"/>
    </w:pPr>
    <w:rPr>
      <w:rFonts w:asciiTheme="majorHAnsi" w:eastAsiaTheme="majorEastAsia" w:hAnsiTheme="majorHAnsi" w:cstheme="majorBidi"/>
      <w:b/>
      <w:bCs/>
      <w:i/>
      <w:iCs/>
      <w:color w:val="549E39" w:themeColor="accent1"/>
    </w:rPr>
  </w:style>
  <w:style w:type="paragraph" w:styleId="Heading5">
    <w:name w:val="heading 5"/>
    <w:basedOn w:val="Normal"/>
    <w:next w:val="Normal"/>
    <w:link w:val="Heading5Char"/>
    <w:uiPriority w:val="9"/>
    <w:semiHidden/>
    <w:unhideWhenUsed/>
    <w:qFormat/>
    <w:rsid w:val="000E1DBB"/>
    <w:pPr>
      <w:keepNext/>
      <w:keepLines/>
      <w:spacing w:before="200" w:after="0"/>
      <w:outlineLvl w:val="4"/>
    </w:pPr>
    <w:rPr>
      <w:rFonts w:asciiTheme="majorHAnsi" w:eastAsiaTheme="majorEastAsia" w:hAnsiTheme="majorHAnsi" w:cstheme="majorBidi"/>
      <w:color w:val="294E1C" w:themeColor="accent1" w:themeShade="7F"/>
    </w:rPr>
  </w:style>
  <w:style w:type="paragraph" w:styleId="Heading6">
    <w:name w:val="heading 6"/>
    <w:basedOn w:val="Normal"/>
    <w:next w:val="Normal"/>
    <w:link w:val="Heading6Char"/>
    <w:uiPriority w:val="9"/>
    <w:semiHidden/>
    <w:unhideWhenUsed/>
    <w:qFormat/>
    <w:rsid w:val="000E1DBB"/>
    <w:pPr>
      <w:keepNext/>
      <w:keepLines/>
      <w:spacing w:before="200" w:after="0"/>
      <w:outlineLvl w:val="5"/>
    </w:pPr>
    <w:rPr>
      <w:rFonts w:asciiTheme="majorHAnsi" w:eastAsiaTheme="majorEastAsia" w:hAnsiTheme="majorHAnsi" w:cstheme="majorBidi"/>
      <w:i/>
      <w:iCs/>
      <w:color w:val="294E1C" w:themeColor="accent1" w:themeShade="7F"/>
    </w:rPr>
  </w:style>
  <w:style w:type="paragraph" w:styleId="Heading7">
    <w:name w:val="heading 7"/>
    <w:basedOn w:val="Normal"/>
    <w:next w:val="Normal"/>
    <w:link w:val="Heading7Char"/>
    <w:uiPriority w:val="9"/>
    <w:semiHidden/>
    <w:unhideWhenUsed/>
    <w:qFormat/>
    <w:rsid w:val="000E1DB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1DBB"/>
    <w:pPr>
      <w:keepNext/>
      <w:keepLines/>
      <w:spacing w:before="200" w:after="0"/>
      <w:outlineLvl w:val="7"/>
    </w:pPr>
    <w:rPr>
      <w:rFonts w:asciiTheme="majorHAnsi" w:eastAsiaTheme="majorEastAsia" w:hAnsiTheme="majorHAnsi" w:cstheme="majorBidi"/>
      <w:color w:val="549E39" w:themeColor="accent1"/>
      <w:sz w:val="20"/>
      <w:szCs w:val="20"/>
    </w:rPr>
  </w:style>
  <w:style w:type="paragraph" w:styleId="Heading9">
    <w:name w:val="heading 9"/>
    <w:basedOn w:val="Normal"/>
    <w:next w:val="Normal"/>
    <w:link w:val="Heading9Char"/>
    <w:uiPriority w:val="9"/>
    <w:semiHidden/>
    <w:unhideWhenUsed/>
    <w:qFormat/>
    <w:rsid w:val="000E1DB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DBB"/>
    <w:rPr>
      <w:rFonts w:asciiTheme="majorHAnsi" w:eastAsiaTheme="majorEastAsia" w:hAnsiTheme="majorHAnsi" w:cstheme="majorBidi"/>
      <w:b/>
      <w:bCs/>
      <w:color w:val="3E762A" w:themeColor="accent1" w:themeShade="BF"/>
      <w:sz w:val="28"/>
      <w:szCs w:val="28"/>
    </w:rPr>
  </w:style>
  <w:style w:type="character" w:customStyle="1" w:styleId="Heading2Char">
    <w:name w:val="Heading 2 Char"/>
    <w:basedOn w:val="DefaultParagraphFont"/>
    <w:link w:val="Heading2"/>
    <w:uiPriority w:val="9"/>
    <w:semiHidden/>
    <w:rsid w:val="000E1DBB"/>
    <w:rPr>
      <w:rFonts w:asciiTheme="majorHAnsi" w:eastAsiaTheme="majorEastAsia" w:hAnsiTheme="majorHAnsi" w:cstheme="majorBidi"/>
      <w:b/>
      <w:bCs/>
      <w:color w:val="549E39" w:themeColor="accent1"/>
      <w:sz w:val="26"/>
      <w:szCs w:val="26"/>
    </w:rPr>
  </w:style>
  <w:style w:type="character" w:customStyle="1" w:styleId="Heading3Char">
    <w:name w:val="Heading 3 Char"/>
    <w:basedOn w:val="DefaultParagraphFont"/>
    <w:link w:val="Heading3"/>
    <w:uiPriority w:val="9"/>
    <w:semiHidden/>
    <w:rsid w:val="000E1DBB"/>
    <w:rPr>
      <w:rFonts w:asciiTheme="majorHAnsi" w:eastAsiaTheme="majorEastAsia" w:hAnsiTheme="majorHAnsi" w:cstheme="majorBidi"/>
      <w:b/>
      <w:bCs/>
      <w:color w:val="549E39" w:themeColor="accent1"/>
    </w:rPr>
  </w:style>
  <w:style w:type="character" w:customStyle="1" w:styleId="Heading4Char">
    <w:name w:val="Heading 4 Char"/>
    <w:basedOn w:val="DefaultParagraphFont"/>
    <w:link w:val="Heading4"/>
    <w:uiPriority w:val="9"/>
    <w:semiHidden/>
    <w:rsid w:val="000E1DBB"/>
    <w:rPr>
      <w:rFonts w:asciiTheme="majorHAnsi" w:eastAsiaTheme="majorEastAsia" w:hAnsiTheme="majorHAnsi" w:cstheme="majorBidi"/>
      <w:b/>
      <w:bCs/>
      <w:i/>
      <w:iCs/>
      <w:color w:val="549E39" w:themeColor="accent1"/>
    </w:rPr>
  </w:style>
  <w:style w:type="character" w:customStyle="1" w:styleId="Heading5Char">
    <w:name w:val="Heading 5 Char"/>
    <w:basedOn w:val="DefaultParagraphFont"/>
    <w:link w:val="Heading5"/>
    <w:uiPriority w:val="9"/>
    <w:semiHidden/>
    <w:rsid w:val="000E1DBB"/>
    <w:rPr>
      <w:rFonts w:asciiTheme="majorHAnsi" w:eastAsiaTheme="majorEastAsia" w:hAnsiTheme="majorHAnsi" w:cstheme="majorBidi"/>
      <w:color w:val="294E1C" w:themeColor="accent1" w:themeShade="7F"/>
    </w:rPr>
  </w:style>
  <w:style w:type="character" w:customStyle="1" w:styleId="Heading6Char">
    <w:name w:val="Heading 6 Char"/>
    <w:basedOn w:val="DefaultParagraphFont"/>
    <w:link w:val="Heading6"/>
    <w:uiPriority w:val="9"/>
    <w:semiHidden/>
    <w:rsid w:val="000E1DBB"/>
    <w:rPr>
      <w:rFonts w:asciiTheme="majorHAnsi" w:eastAsiaTheme="majorEastAsia" w:hAnsiTheme="majorHAnsi" w:cstheme="majorBidi"/>
      <w:i/>
      <w:iCs/>
      <w:color w:val="294E1C" w:themeColor="accent1" w:themeShade="7F"/>
    </w:rPr>
  </w:style>
  <w:style w:type="character" w:customStyle="1" w:styleId="Heading7Char">
    <w:name w:val="Heading 7 Char"/>
    <w:basedOn w:val="DefaultParagraphFont"/>
    <w:link w:val="Heading7"/>
    <w:uiPriority w:val="9"/>
    <w:semiHidden/>
    <w:rsid w:val="000E1DB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E1DBB"/>
    <w:rPr>
      <w:rFonts w:asciiTheme="majorHAnsi" w:eastAsiaTheme="majorEastAsia" w:hAnsiTheme="majorHAnsi" w:cstheme="majorBidi"/>
      <w:color w:val="549E39" w:themeColor="accent1"/>
      <w:sz w:val="20"/>
      <w:szCs w:val="20"/>
    </w:rPr>
  </w:style>
  <w:style w:type="character" w:customStyle="1" w:styleId="Heading9Char">
    <w:name w:val="Heading 9 Char"/>
    <w:basedOn w:val="DefaultParagraphFont"/>
    <w:link w:val="Heading9"/>
    <w:uiPriority w:val="9"/>
    <w:semiHidden/>
    <w:rsid w:val="000E1DB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E1DBB"/>
    <w:pPr>
      <w:spacing w:line="240" w:lineRule="auto"/>
    </w:pPr>
    <w:rPr>
      <w:b/>
      <w:bCs/>
      <w:color w:val="549E39" w:themeColor="accent1"/>
      <w:sz w:val="18"/>
      <w:szCs w:val="18"/>
    </w:rPr>
  </w:style>
  <w:style w:type="paragraph" w:styleId="Title">
    <w:name w:val="Title"/>
    <w:basedOn w:val="Normal"/>
    <w:next w:val="Normal"/>
    <w:link w:val="TitleChar"/>
    <w:uiPriority w:val="10"/>
    <w:qFormat/>
    <w:rsid w:val="000E1DBB"/>
    <w:pPr>
      <w:pBdr>
        <w:bottom w:val="single" w:sz="8" w:space="4" w:color="549E39" w:themeColor="accent1"/>
      </w:pBdr>
      <w:spacing w:after="300" w:line="240" w:lineRule="auto"/>
      <w:contextualSpacing/>
    </w:pPr>
    <w:rPr>
      <w:rFonts w:asciiTheme="majorHAnsi" w:eastAsiaTheme="majorEastAsia" w:hAnsiTheme="majorHAnsi" w:cstheme="majorBidi"/>
      <w:color w:val="33473C" w:themeColor="text2" w:themeShade="BF"/>
      <w:spacing w:val="5"/>
      <w:sz w:val="52"/>
      <w:szCs w:val="52"/>
    </w:rPr>
  </w:style>
  <w:style w:type="character" w:customStyle="1" w:styleId="TitleChar">
    <w:name w:val="Title Char"/>
    <w:basedOn w:val="DefaultParagraphFont"/>
    <w:link w:val="Title"/>
    <w:uiPriority w:val="10"/>
    <w:rsid w:val="000E1DBB"/>
    <w:rPr>
      <w:rFonts w:asciiTheme="majorHAnsi" w:eastAsiaTheme="majorEastAsia" w:hAnsiTheme="majorHAnsi" w:cstheme="majorBidi"/>
      <w:color w:val="33473C" w:themeColor="text2" w:themeShade="BF"/>
      <w:spacing w:val="5"/>
      <w:sz w:val="52"/>
      <w:szCs w:val="52"/>
    </w:rPr>
  </w:style>
  <w:style w:type="paragraph" w:styleId="Subtitle">
    <w:name w:val="Subtitle"/>
    <w:basedOn w:val="Normal"/>
    <w:next w:val="Normal"/>
    <w:link w:val="SubtitleChar"/>
    <w:uiPriority w:val="11"/>
    <w:qFormat/>
    <w:rsid w:val="000E1DBB"/>
    <w:pPr>
      <w:numPr>
        <w:ilvl w:val="1"/>
      </w:numPr>
    </w:pPr>
    <w:rPr>
      <w:rFonts w:asciiTheme="majorHAnsi" w:eastAsiaTheme="majorEastAsia" w:hAnsiTheme="majorHAnsi" w:cstheme="majorBidi"/>
      <w:i/>
      <w:iCs/>
      <w:color w:val="549E39" w:themeColor="accent1"/>
      <w:spacing w:val="15"/>
      <w:sz w:val="24"/>
      <w:szCs w:val="24"/>
    </w:rPr>
  </w:style>
  <w:style w:type="character" w:customStyle="1" w:styleId="SubtitleChar">
    <w:name w:val="Subtitle Char"/>
    <w:basedOn w:val="DefaultParagraphFont"/>
    <w:link w:val="Subtitle"/>
    <w:uiPriority w:val="11"/>
    <w:rsid w:val="000E1DBB"/>
    <w:rPr>
      <w:rFonts w:asciiTheme="majorHAnsi" w:eastAsiaTheme="majorEastAsia" w:hAnsiTheme="majorHAnsi" w:cstheme="majorBidi"/>
      <w:i/>
      <w:iCs/>
      <w:color w:val="549E39" w:themeColor="accent1"/>
      <w:spacing w:val="15"/>
      <w:sz w:val="24"/>
      <w:szCs w:val="24"/>
    </w:rPr>
  </w:style>
  <w:style w:type="character" w:styleId="Strong">
    <w:name w:val="Strong"/>
    <w:basedOn w:val="DefaultParagraphFont"/>
    <w:uiPriority w:val="22"/>
    <w:qFormat/>
    <w:rsid w:val="000E1DBB"/>
    <w:rPr>
      <w:b/>
      <w:bCs/>
    </w:rPr>
  </w:style>
  <w:style w:type="character" w:styleId="Emphasis">
    <w:name w:val="Emphasis"/>
    <w:basedOn w:val="DefaultParagraphFont"/>
    <w:uiPriority w:val="20"/>
    <w:qFormat/>
    <w:rsid w:val="000E1DBB"/>
    <w:rPr>
      <w:i/>
      <w:iCs/>
    </w:rPr>
  </w:style>
  <w:style w:type="paragraph" w:styleId="NoSpacing">
    <w:name w:val="No Spacing"/>
    <w:uiPriority w:val="1"/>
    <w:qFormat/>
    <w:rsid w:val="000E1DBB"/>
    <w:pPr>
      <w:spacing w:after="0" w:line="240" w:lineRule="auto"/>
    </w:pPr>
  </w:style>
  <w:style w:type="paragraph" w:styleId="Quote">
    <w:name w:val="Quote"/>
    <w:basedOn w:val="Normal"/>
    <w:next w:val="Normal"/>
    <w:link w:val="QuoteChar"/>
    <w:uiPriority w:val="29"/>
    <w:qFormat/>
    <w:rsid w:val="000E1DBB"/>
    <w:rPr>
      <w:i/>
      <w:iCs/>
      <w:color w:val="000000" w:themeColor="text1"/>
    </w:rPr>
  </w:style>
  <w:style w:type="character" w:customStyle="1" w:styleId="QuoteChar">
    <w:name w:val="Quote Char"/>
    <w:basedOn w:val="DefaultParagraphFont"/>
    <w:link w:val="Quote"/>
    <w:uiPriority w:val="29"/>
    <w:rsid w:val="000E1DBB"/>
    <w:rPr>
      <w:i/>
      <w:iCs/>
      <w:color w:val="000000" w:themeColor="text1"/>
    </w:rPr>
  </w:style>
  <w:style w:type="paragraph" w:styleId="IntenseQuote">
    <w:name w:val="Intense Quote"/>
    <w:basedOn w:val="Normal"/>
    <w:next w:val="Normal"/>
    <w:link w:val="IntenseQuoteChar"/>
    <w:uiPriority w:val="30"/>
    <w:qFormat/>
    <w:rsid w:val="000E1DBB"/>
    <w:pPr>
      <w:pBdr>
        <w:bottom w:val="single" w:sz="4" w:space="4" w:color="549E39" w:themeColor="accent1"/>
      </w:pBdr>
      <w:spacing w:before="200" w:after="280"/>
      <w:ind w:left="936" w:right="936"/>
    </w:pPr>
    <w:rPr>
      <w:b/>
      <w:bCs/>
      <w:i/>
      <w:iCs/>
      <w:color w:val="549E39" w:themeColor="accent1"/>
    </w:rPr>
  </w:style>
  <w:style w:type="character" w:customStyle="1" w:styleId="IntenseQuoteChar">
    <w:name w:val="Intense Quote Char"/>
    <w:basedOn w:val="DefaultParagraphFont"/>
    <w:link w:val="IntenseQuote"/>
    <w:uiPriority w:val="30"/>
    <w:rsid w:val="000E1DBB"/>
    <w:rPr>
      <w:b/>
      <w:bCs/>
      <w:i/>
      <w:iCs/>
      <w:color w:val="549E39" w:themeColor="accent1"/>
    </w:rPr>
  </w:style>
  <w:style w:type="character" w:styleId="SubtleEmphasis">
    <w:name w:val="Subtle Emphasis"/>
    <w:basedOn w:val="DefaultParagraphFont"/>
    <w:uiPriority w:val="19"/>
    <w:qFormat/>
    <w:rsid w:val="000E1DBB"/>
    <w:rPr>
      <w:i/>
      <w:iCs/>
      <w:color w:val="808080" w:themeColor="text1" w:themeTint="7F"/>
    </w:rPr>
  </w:style>
  <w:style w:type="character" w:styleId="IntenseEmphasis">
    <w:name w:val="Intense Emphasis"/>
    <w:basedOn w:val="DefaultParagraphFont"/>
    <w:uiPriority w:val="21"/>
    <w:qFormat/>
    <w:rsid w:val="000E1DBB"/>
    <w:rPr>
      <w:b/>
      <w:bCs/>
      <w:i/>
      <w:iCs/>
      <w:color w:val="549E39" w:themeColor="accent1"/>
    </w:rPr>
  </w:style>
  <w:style w:type="character" w:styleId="SubtleReference">
    <w:name w:val="Subtle Reference"/>
    <w:basedOn w:val="DefaultParagraphFont"/>
    <w:uiPriority w:val="31"/>
    <w:qFormat/>
    <w:rsid w:val="000E1DBB"/>
    <w:rPr>
      <w:smallCaps/>
      <w:color w:val="8AB833" w:themeColor="accent2"/>
      <w:u w:val="single"/>
    </w:rPr>
  </w:style>
  <w:style w:type="character" w:styleId="IntenseReference">
    <w:name w:val="Intense Reference"/>
    <w:basedOn w:val="DefaultParagraphFont"/>
    <w:uiPriority w:val="32"/>
    <w:qFormat/>
    <w:rsid w:val="000E1DBB"/>
    <w:rPr>
      <w:b/>
      <w:bCs/>
      <w:smallCaps/>
      <w:color w:val="8AB833" w:themeColor="accent2"/>
      <w:spacing w:val="5"/>
      <w:u w:val="single"/>
    </w:rPr>
  </w:style>
  <w:style w:type="character" w:styleId="BookTitle">
    <w:name w:val="Book Title"/>
    <w:basedOn w:val="DefaultParagraphFont"/>
    <w:uiPriority w:val="33"/>
    <w:qFormat/>
    <w:rsid w:val="000E1DBB"/>
    <w:rPr>
      <w:b/>
      <w:bCs/>
      <w:smallCaps/>
      <w:spacing w:val="5"/>
    </w:rPr>
  </w:style>
  <w:style w:type="paragraph" w:styleId="TOCHeading">
    <w:name w:val="TOC Heading"/>
    <w:basedOn w:val="Heading1"/>
    <w:next w:val="Normal"/>
    <w:uiPriority w:val="39"/>
    <w:semiHidden/>
    <w:unhideWhenUsed/>
    <w:qFormat/>
    <w:rsid w:val="000E1DBB"/>
    <w:pPr>
      <w:outlineLvl w:val="9"/>
    </w:pPr>
  </w:style>
  <w:style w:type="paragraph" w:styleId="ListParagraph">
    <w:name w:val="List Paragraph"/>
    <w:basedOn w:val="Normal"/>
    <w:uiPriority w:val="34"/>
    <w:qFormat/>
    <w:rsid w:val="00DF01BF"/>
    <w:pPr>
      <w:ind w:left="720"/>
      <w:contextualSpacing/>
    </w:pPr>
  </w:style>
  <w:style w:type="table" w:styleId="TableGrid">
    <w:name w:val="Table Grid"/>
    <w:basedOn w:val="TableNormal"/>
    <w:uiPriority w:val="39"/>
    <w:rsid w:val="00F93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4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8AE"/>
  </w:style>
  <w:style w:type="paragraph" w:styleId="Footer">
    <w:name w:val="footer"/>
    <w:basedOn w:val="Normal"/>
    <w:link w:val="FooterChar"/>
    <w:uiPriority w:val="99"/>
    <w:unhideWhenUsed/>
    <w:rsid w:val="00384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6</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Chialin</dc:creator>
  <cp:keywords/>
  <dc:description/>
  <cp:lastModifiedBy>Hsieh, Chialin</cp:lastModifiedBy>
  <cp:revision>10</cp:revision>
  <dcterms:created xsi:type="dcterms:W3CDTF">2020-03-30T20:03:00Z</dcterms:created>
  <dcterms:modified xsi:type="dcterms:W3CDTF">2020-04-09T15:19:00Z</dcterms:modified>
</cp:coreProperties>
</file>