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6B7975">
        <w:rPr>
          <w:sz w:val="40"/>
          <w:szCs w:val="32"/>
        </w:rPr>
        <w:t xml:space="preserve"> REGISTERED NURSING</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6B7975" w:rsidRDefault="006B7975" w:rsidP="00661162">
            <w:pPr>
              <w:rPr>
                <w:color w:val="7030A0"/>
              </w:rPr>
            </w:pPr>
            <w:r w:rsidRPr="006B7975">
              <w:rPr>
                <w:color w:val="7030A0"/>
              </w:rPr>
              <w:t>Increase training and professional development for new and continuing nursing faculty</w:t>
            </w:r>
          </w:p>
          <w:p w:rsidR="006B7975" w:rsidRPr="00347FBE" w:rsidRDefault="006B7975"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6B7975" w:rsidRDefault="006B7975" w:rsidP="00661162">
            <w:pPr>
              <w:rPr>
                <w:color w:val="7030A0"/>
              </w:rPr>
            </w:pPr>
            <w:r w:rsidRPr="006B7975">
              <w:rPr>
                <w:color w:val="7030A0"/>
              </w:rPr>
              <w:t>Increase number of online, hybrid and/or content captured courses</w:t>
            </w:r>
          </w:p>
          <w:p w:rsidR="006B7975" w:rsidRPr="00347FBE" w:rsidRDefault="006B7975"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6B7975" w:rsidRDefault="006B7975" w:rsidP="00475708">
            <w:pPr>
              <w:rPr>
                <w:color w:val="7030A0"/>
              </w:rPr>
            </w:pPr>
            <w:r w:rsidRPr="006B7975">
              <w:rPr>
                <w:color w:val="7030A0"/>
              </w:rPr>
              <w:t>Increase more community health content to curriculum including more robust clinical placements</w:t>
            </w:r>
          </w:p>
          <w:p w:rsidR="006B7975" w:rsidRPr="00347FBE" w:rsidRDefault="006B7975" w:rsidP="00475708">
            <w:pPr>
              <w:rPr>
                <w:color w:val="7030A0"/>
              </w:rPr>
            </w:pPr>
            <w:bookmarkStart w:id="0" w:name="_GoBack"/>
            <w:bookmarkEnd w:id="0"/>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6B7975">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6B7975">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B7975"/>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5E53-E48D-4281-B993-525C1B6C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2019-10-11T00:02:00Z</dcterms:created>
  <dcterms:modified xsi:type="dcterms:W3CDTF">2019-10-11T00:02:00Z</dcterms:modified>
</cp:coreProperties>
</file>