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5469CE">
        <w:rPr>
          <w:sz w:val="40"/>
          <w:szCs w:val="32"/>
        </w:rPr>
        <w:t xml:space="preserve"> MATH (for TRANSFER)</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5469CE" w:rsidRDefault="00475708" w:rsidP="005469CE">
            <w:pPr>
              <w:tabs>
                <w:tab w:val="left" w:pos="1200"/>
              </w:tabs>
              <w:rPr>
                <w:color w:val="7030A0"/>
              </w:rPr>
            </w:pPr>
            <w:r w:rsidRPr="00347FBE">
              <w:rPr>
                <w:color w:val="7030A0"/>
              </w:rPr>
              <w:t xml:space="preserve">Goal 1: </w:t>
            </w:r>
          </w:p>
          <w:p w:rsidR="00475708" w:rsidRDefault="005469CE" w:rsidP="005469CE">
            <w:pPr>
              <w:tabs>
                <w:tab w:val="left" w:pos="1200"/>
              </w:tabs>
              <w:rPr>
                <w:color w:val="7030A0"/>
              </w:rPr>
            </w:pPr>
            <w:r w:rsidRPr="005469CE">
              <w:rPr>
                <w:color w:val="7030A0"/>
              </w:rPr>
              <w:t>Adequately staff the math department with full time faculty so that fifty percent of courses are taught by full time faculty.</w:t>
            </w:r>
          </w:p>
          <w:p w:rsidR="005469CE" w:rsidRPr="00347FBE" w:rsidRDefault="005469CE" w:rsidP="005469CE">
            <w:pPr>
              <w:tabs>
                <w:tab w:val="left" w:pos="1200"/>
              </w:tabs>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5469CE" w:rsidRDefault="005469CE" w:rsidP="00661162">
            <w:pPr>
              <w:rPr>
                <w:color w:val="7030A0"/>
              </w:rPr>
            </w:pPr>
            <w:r w:rsidRPr="005469CE">
              <w:rPr>
                <w:color w:val="7030A0"/>
              </w:rPr>
              <w:t>Develop and expand our accelerated offerings through focused leadership, including student recruitment, curriculum, and professional development</w:t>
            </w:r>
          </w:p>
          <w:p w:rsidR="005469CE" w:rsidRPr="00347FBE" w:rsidRDefault="005469CE"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5469CE" w:rsidRDefault="005469CE" w:rsidP="00475708">
            <w:pPr>
              <w:rPr>
                <w:color w:val="7030A0"/>
              </w:rPr>
            </w:pPr>
            <w:r w:rsidRPr="005469CE">
              <w:rPr>
                <w:color w:val="7030A0"/>
              </w:rPr>
              <w:t>Design and implement a programmatic effort to support under-served students, including but not limited to students of color and low income students; coordinate our effort with other campus projects.</w:t>
            </w:r>
          </w:p>
          <w:p w:rsidR="005469CE" w:rsidRPr="00347FBE" w:rsidRDefault="005469CE"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5469CE" w:rsidP="00475708">
            <w:pPr>
              <w:rPr>
                <w:color w:val="7030A0"/>
              </w:rPr>
            </w:pPr>
            <w:r>
              <w:rPr>
                <w:color w:val="7030A0"/>
              </w:rPr>
              <w:lastRenderedPageBreak/>
              <w:t>Goal 4:</w:t>
            </w:r>
          </w:p>
          <w:p w:rsidR="005469CE" w:rsidRDefault="005469CE" w:rsidP="00475708">
            <w:pPr>
              <w:rPr>
                <w:color w:val="7030A0"/>
              </w:rPr>
            </w:pPr>
            <w:r w:rsidRPr="005469CE">
              <w:rPr>
                <w:color w:val="7030A0"/>
              </w:rPr>
              <w:t>Improve departmental use of data from</w:t>
            </w:r>
            <w:r>
              <w:rPr>
                <w:color w:val="7030A0"/>
              </w:rPr>
              <w:t xml:space="preserve"> </w:t>
            </w:r>
            <w:r w:rsidRPr="005469CE">
              <w:rPr>
                <w:color w:val="7030A0"/>
              </w:rPr>
              <w:t>lab/tutoring assessment research, including but not limited to training for student tutors and faculty tutoring in the math lab.</w:t>
            </w:r>
          </w:p>
          <w:p w:rsidR="005469CE" w:rsidRPr="00347FBE" w:rsidRDefault="005469CE"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5469CE"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5469CE" w:rsidRDefault="005469CE" w:rsidP="00475708">
            <w:pPr>
              <w:rPr>
                <w:color w:val="7030A0"/>
              </w:rPr>
            </w:pPr>
            <w:r>
              <w:rPr>
                <w:color w:val="7030A0"/>
              </w:rPr>
              <w:t>Goal 5:</w:t>
            </w:r>
          </w:p>
          <w:p w:rsidR="005469CE" w:rsidRDefault="005469CE" w:rsidP="00475708">
            <w:pPr>
              <w:rPr>
                <w:color w:val="7030A0"/>
              </w:rPr>
            </w:pPr>
            <w:r w:rsidRPr="005469CE">
              <w:rPr>
                <w:color w:val="7030A0"/>
              </w:rPr>
              <w:t>Design and implement professional development in the form of teaching communities and ordered pairs mentoring for faculty teaching transfer level mathematics</w:t>
            </w:r>
          </w:p>
          <w:p w:rsidR="005469CE" w:rsidRPr="00347FBE" w:rsidRDefault="005469CE" w:rsidP="00475708">
            <w:pPr>
              <w:rPr>
                <w:color w:val="7030A0"/>
              </w:rPr>
            </w:pPr>
          </w:p>
        </w:tc>
        <w:tc>
          <w:tcPr>
            <w:tcW w:w="1372" w:type="dxa"/>
          </w:tcPr>
          <w:p w:rsidR="005469CE" w:rsidRPr="00A5779F" w:rsidRDefault="005469CE"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5469CE"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5469CE" w:rsidRDefault="005469CE" w:rsidP="00475708">
            <w:pPr>
              <w:rPr>
                <w:color w:val="7030A0"/>
              </w:rPr>
            </w:pPr>
            <w:r>
              <w:rPr>
                <w:color w:val="7030A0"/>
              </w:rPr>
              <w:t>Goal 6:</w:t>
            </w:r>
          </w:p>
          <w:p w:rsidR="005469CE" w:rsidRDefault="005469CE" w:rsidP="00475708">
            <w:pPr>
              <w:rPr>
                <w:color w:val="7030A0"/>
              </w:rPr>
            </w:pPr>
            <w:r w:rsidRPr="005469CE">
              <w:rPr>
                <w:color w:val="7030A0"/>
              </w:rPr>
              <w:t>Redesign Geometry and Precalculus (trigonometry) preparation for calculus</w:t>
            </w:r>
          </w:p>
          <w:p w:rsidR="005469CE" w:rsidRPr="00347FBE" w:rsidRDefault="005469CE" w:rsidP="00475708">
            <w:pPr>
              <w:rPr>
                <w:color w:val="7030A0"/>
              </w:rPr>
            </w:pPr>
          </w:p>
        </w:tc>
        <w:tc>
          <w:tcPr>
            <w:tcW w:w="1372" w:type="dxa"/>
          </w:tcPr>
          <w:p w:rsidR="005469CE" w:rsidRPr="00A5779F" w:rsidRDefault="005469CE"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5469CE"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5469CE" w:rsidRDefault="005469CE" w:rsidP="00475708">
            <w:pPr>
              <w:rPr>
                <w:color w:val="7030A0"/>
              </w:rPr>
            </w:pPr>
            <w:r>
              <w:rPr>
                <w:color w:val="7030A0"/>
              </w:rPr>
              <w:t>Goal 7:</w:t>
            </w:r>
          </w:p>
          <w:p w:rsidR="005469CE" w:rsidRDefault="005469CE" w:rsidP="00475708">
            <w:pPr>
              <w:rPr>
                <w:color w:val="7030A0"/>
              </w:rPr>
            </w:pPr>
            <w:r w:rsidRPr="005469CE">
              <w:rPr>
                <w:color w:val="7030A0"/>
              </w:rPr>
              <w:t>Transform our use of instructional technology, with a potential shift away from calculators to computer/app based options</w:t>
            </w:r>
          </w:p>
          <w:p w:rsidR="005469CE" w:rsidRPr="00347FBE" w:rsidRDefault="005469CE" w:rsidP="00475708">
            <w:pPr>
              <w:rPr>
                <w:color w:val="7030A0"/>
              </w:rPr>
            </w:pPr>
          </w:p>
        </w:tc>
        <w:tc>
          <w:tcPr>
            <w:tcW w:w="1372" w:type="dxa"/>
          </w:tcPr>
          <w:p w:rsidR="005469CE" w:rsidRPr="00A5779F" w:rsidRDefault="005469CE"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5469CE"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5469CE" w:rsidRDefault="005469CE" w:rsidP="00475708">
            <w:pPr>
              <w:rPr>
                <w:color w:val="7030A0"/>
              </w:rPr>
            </w:pPr>
            <w:r>
              <w:rPr>
                <w:color w:val="7030A0"/>
              </w:rPr>
              <w:t>Goal 8:</w:t>
            </w:r>
          </w:p>
          <w:p w:rsidR="005469CE" w:rsidRDefault="005469CE" w:rsidP="00475708">
            <w:pPr>
              <w:rPr>
                <w:color w:val="7030A0"/>
              </w:rPr>
            </w:pPr>
            <w:r w:rsidRPr="005469CE">
              <w:rPr>
                <w:color w:val="7030A0"/>
              </w:rPr>
              <w:t>Have appropriate facilities resources to appropriately teach to our course outlines</w:t>
            </w:r>
          </w:p>
          <w:p w:rsidR="005469CE" w:rsidRPr="00347FBE" w:rsidRDefault="005469CE" w:rsidP="00475708">
            <w:pPr>
              <w:rPr>
                <w:color w:val="7030A0"/>
              </w:rPr>
            </w:pPr>
          </w:p>
        </w:tc>
        <w:tc>
          <w:tcPr>
            <w:tcW w:w="1372" w:type="dxa"/>
          </w:tcPr>
          <w:p w:rsidR="005469CE" w:rsidRPr="00A5779F" w:rsidRDefault="005469CE"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5469CE"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5469CE" w:rsidRDefault="005469CE" w:rsidP="00475708">
            <w:pPr>
              <w:rPr>
                <w:color w:val="7030A0"/>
              </w:rPr>
            </w:pPr>
            <w:r>
              <w:rPr>
                <w:color w:val="7030A0"/>
              </w:rPr>
              <w:t>Goal 9:</w:t>
            </w:r>
          </w:p>
          <w:p w:rsidR="005469CE" w:rsidRDefault="005469CE" w:rsidP="00475708">
            <w:pPr>
              <w:rPr>
                <w:color w:val="7030A0"/>
              </w:rPr>
            </w:pPr>
            <w:r w:rsidRPr="005469CE">
              <w:rPr>
                <w:color w:val="7030A0"/>
              </w:rPr>
              <w:t>Find more open textbooks that align with Transfer level math courses to reduce costs for students</w:t>
            </w:r>
          </w:p>
          <w:p w:rsidR="005469CE" w:rsidRPr="00347FBE" w:rsidRDefault="005469CE" w:rsidP="00475708">
            <w:pPr>
              <w:rPr>
                <w:color w:val="7030A0"/>
              </w:rPr>
            </w:pPr>
          </w:p>
        </w:tc>
        <w:tc>
          <w:tcPr>
            <w:tcW w:w="1372" w:type="dxa"/>
          </w:tcPr>
          <w:p w:rsidR="005469CE" w:rsidRPr="00A5779F" w:rsidRDefault="005469CE"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5469CE"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5469CE" w:rsidRDefault="005469CE" w:rsidP="00475708">
            <w:pPr>
              <w:rPr>
                <w:color w:val="7030A0"/>
              </w:rPr>
            </w:pPr>
            <w:r>
              <w:rPr>
                <w:color w:val="7030A0"/>
              </w:rPr>
              <w:t>Goal 10:</w:t>
            </w:r>
          </w:p>
          <w:p w:rsidR="005469CE" w:rsidRDefault="005469CE" w:rsidP="00475708">
            <w:pPr>
              <w:rPr>
                <w:color w:val="7030A0"/>
              </w:rPr>
            </w:pPr>
            <w:r w:rsidRPr="005469CE">
              <w:rPr>
                <w:color w:val="7030A0"/>
              </w:rPr>
              <w:t>Identify attrition points in transfer pipeline and work to improve course completions and term to term persistence.</w:t>
            </w:r>
          </w:p>
          <w:p w:rsidR="005469CE" w:rsidRPr="00347FBE" w:rsidRDefault="005469CE" w:rsidP="00475708">
            <w:pPr>
              <w:rPr>
                <w:color w:val="7030A0"/>
              </w:rPr>
            </w:pPr>
          </w:p>
        </w:tc>
        <w:tc>
          <w:tcPr>
            <w:tcW w:w="1372" w:type="dxa"/>
          </w:tcPr>
          <w:p w:rsidR="005469CE" w:rsidRPr="00A5779F" w:rsidRDefault="005469CE"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5469CE"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5469CE" w:rsidRDefault="005469CE" w:rsidP="00475708">
            <w:pPr>
              <w:rPr>
                <w:color w:val="7030A0"/>
              </w:rPr>
            </w:pPr>
            <w:r>
              <w:rPr>
                <w:color w:val="7030A0"/>
              </w:rPr>
              <w:t xml:space="preserve">Goal 11: </w:t>
            </w:r>
          </w:p>
          <w:p w:rsidR="005469CE" w:rsidRDefault="005469CE" w:rsidP="00475708">
            <w:pPr>
              <w:rPr>
                <w:color w:val="7030A0"/>
              </w:rPr>
            </w:pPr>
            <w:r w:rsidRPr="005469CE">
              <w:rPr>
                <w:color w:val="7030A0"/>
              </w:rPr>
              <w:t>Increase number of and continually improve online math course offerings.</w:t>
            </w:r>
          </w:p>
          <w:p w:rsidR="005469CE" w:rsidRPr="00347FBE" w:rsidRDefault="005469CE" w:rsidP="00475708">
            <w:pPr>
              <w:rPr>
                <w:color w:val="7030A0"/>
              </w:rPr>
            </w:pPr>
            <w:bookmarkStart w:id="0" w:name="_GoBack"/>
            <w:bookmarkEnd w:id="0"/>
          </w:p>
        </w:tc>
        <w:tc>
          <w:tcPr>
            <w:tcW w:w="1372" w:type="dxa"/>
          </w:tcPr>
          <w:p w:rsidR="005469CE" w:rsidRPr="00A5779F" w:rsidRDefault="005469CE"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5469CE" w:rsidRPr="00A5779F" w:rsidRDefault="005469CE"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5469CE">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5469CE">
              <w:rPr>
                <w:b/>
                <w:bCs/>
                <w:i/>
                <w:noProof/>
                <w:sz w:val="18"/>
                <w:szCs w:val="18"/>
              </w:rPr>
              <w:t>9</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69CE"/>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F41E-F99E-4F0C-85C0-09CF060F0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2019-10-10T23:53:00Z</dcterms:created>
  <dcterms:modified xsi:type="dcterms:W3CDTF">2019-10-10T23:53:00Z</dcterms:modified>
</cp:coreProperties>
</file>