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FD6766">
        <w:rPr>
          <w:sz w:val="40"/>
          <w:szCs w:val="32"/>
        </w:rPr>
        <w:t xml:space="preserve"> CHEMISTRY</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1: </w:t>
            </w:r>
          </w:p>
          <w:p w:rsidR="00FD6766" w:rsidRDefault="00FD6766" w:rsidP="00661162">
            <w:pPr>
              <w:rPr>
                <w:color w:val="7030A0"/>
              </w:rPr>
            </w:pPr>
            <w:r w:rsidRPr="00FD6766">
              <w:rPr>
                <w:color w:val="7030A0"/>
              </w:rPr>
              <w:t>Laboratory Best Practices: Implement a Chemical Stockroom program modeled after standard best practices of industrial and</w:t>
            </w:r>
            <w:r>
              <w:rPr>
                <w:color w:val="7030A0"/>
              </w:rPr>
              <w:t xml:space="preserve"> </w:t>
            </w:r>
            <w:r w:rsidRPr="00FD6766">
              <w:rPr>
                <w:color w:val="7030A0"/>
              </w:rPr>
              <w:t>government labs and Resolve laboratory and stockroom issues that negatively impact student learning.</w:t>
            </w:r>
          </w:p>
          <w:p w:rsidR="00FD6766" w:rsidRPr="00347FBE" w:rsidRDefault="00FD6766"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2: </w:t>
            </w:r>
          </w:p>
          <w:p w:rsidR="00FD6766" w:rsidRDefault="00FD6766" w:rsidP="00661162">
            <w:pPr>
              <w:rPr>
                <w:color w:val="7030A0"/>
              </w:rPr>
            </w:pPr>
            <w:r w:rsidRPr="00FD6766">
              <w:rPr>
                <w:color w:val="7030A0"/>
              </w:rPr>
              <w:t>Chemistry at Brentwood: Hire and Mentor a new full-time Chemistry Instructor in anticipation of expansion of the Chemistry Program into the new Brentwood Center</w:t>
            </w:r>
          </w:p>
          <w:p w:rsidR="00FD6766" w:rsidRPr="00347FBE" w:rsidRDefault="00FD6766"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475708">
            <w:pPr>
              <w:rPr>
                <w:color w:val="7030A0"/>
              </w:rPr>
            </w:pPr>
            <w:r>
              <w:rPr>
                <w:color w:val="7030A0"/>
              </w:rPr>
              <w:t>Goal 3:</w:t>
            </w:r>
          </w:p>
          <w:p w:rsidR="00FD6766" w:rsidRPr="00347FBE" w:rsidRDefault="00FD6766" w:rsidP="00475708">
            <w:pPr>
              <w:rPr>
                <w:color w:val="7030A0"/>
              </w:rPr>
            </w:pPr>
            <w:r w:rsidRPr="00FD6766">
              <w:rPr>
                <w:color w:val="7030A0"/>
              </w:rPr>
              <w:t>Undergraduate Research: Provide all STEM majors a research experience during their studies at LMC</w:t>
            </w:r>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FD6766">
      <w:pPr>
        <w:autoSpaceDE w:val="0"/>
        <w:autoSpaceDN w:val="0"/>
        <w:adjustRightInd w:val="0"/>
        <w:spacing w:after="0" w:line="240" w:lineRule="auto"/>
        <w:rPr>
          <w:rFonts w:cs="ArialMT"/>
          <w:szCs w:val="13"/>
        </w:rPr>
      </w:pPr>
      <w:bookmarkStart w:id="0" w:name="_GoBack"/>
      <w:bookmarkEnd w:id="0"/>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FD6766">
              <w:rPr>
                <w:b/>
                <w:bCs/>
                <w:i/>
                <w:noProof/>
                <w:sz w:val="18"/>
                <w:szCs w:val="18"/>
              </w:rPr>
              <w:t>1</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FD6766">
              <w:rPr>
                <w:b/>
                <w:bCs/>
                <w:i/>
                <w:noProof/>
                <w:sz w:val="18"/>
                <w:szCs w:val="18"/>
              </w:rPr>
              <w:t>8</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D6766"/>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42489-4B44-41CC-A515-9DE934B0A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1779</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2019-10-11T00:08:00Z</dcterms:created>
  <dcterms:modified xsi:type="dcterms:W3CDTF">2019-10-11T00:08:00Z</dcterms:modified>
</cp:coreProperties>
</file>