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96" w:rsidRDefault="00AC7496" w:rsidP="00AC7496">
      <w:pPr>
        <w:pStyle w:val="Title"/>
        <w:rPr>
          <w:smallCaps/>
          <w:sz w:val="36"/>
        </w:rPr>
      </w:pPr>
      <w:r>
        <w:rPr>
          <w:smallCaps/>
          <w:sz w:val="36"/>
        </w:rPr>
        <w:t>Teaching &amp; Learning Project Minutes</w:t>
      </w:r>
    </w:p>
    <w:p w:rsidR="00AC7496" w:rsidRPr="00AC7496" w:rsidRDefault="005305D0" w:rsidP="00AC7496">
      <w:pPr>
        <w:jc w:val="center"/>
        <w:rPr>
          <w:caps/>
          <w:szCs w:val="24"/>
        </w:rPr>
      </w:pPr>
      <w:r>
        <w:rPr>
          <w:caps/>
          <w:szCs w:val="24"/>
        </w:rPr>
        <w:t>September 6</w:t>
      </w:r>
      <w:r w:rsidR="00A73EF1">
        <w:rPr>
          <w:caps/>
          <w:szCs w:val="24"/>
        </w:rPr>
        <w:t>, 2011 Office of Instruction</w:t>
      </w:r>
      <w:r w:rsidR="006725EB">
        <w:rPr>
          <w:caps/>
          <w:szCs w:val="24"/>
        </w:rPr>
        <w:t xml:space="preserve"> – Conference rm 420</w:t>
      </w:r>
    </w:p>
    <w:p w:rsidR="00AC7496" w:rsidRPr="00AC7496" w:rsidRDefault="00AC7496" w:rsidP="00AC7496">
      <w:pPr>
        <w:jc w:val="center"/>
        <w:rPr>
          <w:caps/>
          <w:szCs w:val="24"/>
        </w:rPr>
      </w:pPr>
    </w:p>
    <w:p w:rsidR="00AC7496" w:rsidRDefault="00AC7496" w:rsidP="00AC7496">
      <w:pPr>
        <w:rPr>
          <w:szCs w:val="24"/>
        </w:rPr>
      </w:pPr>
      <w:r w:rsidRPr="00AC7496">
        <w:rPr>
          <w:b/>
          <w:caps/>
          <w:szCs w:val="24"/>
        </w:rPr>
        <w:t>P</w:t>
      </w:r>
      <w:r w:rsidRPr="00AC7496">
        <w:rPr>
          <w:b/>
          <w:szCs w:val="24"/>
        </w:rPr>
        <w:t>resent</w:t>
      </w:r>
      <w:r w:rsidRPr="00AC7496">
        <w:rPr>
          <w:b/>
          <w:caps/>
          <w:szCs w:val="24"/>
        </w:rPr>
        <w:t>:</w:t>
      </w:r>
      <w:r w:rsidRPr="00AC7496">
        <w:rPr>
          <w:caps/>
          <w:szCs w:val="24"/>
        </w:rPr>
        <w:t xml:space="preserve"> </w:t>
      </w:r>
      <w:r w:rsidRPr="00AC7496">
        <w:rPr>
          <w:szCs w:val="24"/>
        </w:rPr>
        <w:t xml:space="preserve">Cindy McGrath, Gail Newman, </w:t>
      </w:r>
      <w:r w:rsidR="00CF593D">
        <w:rPr>
          <w:szCs w:val="24"/>
        </w:rPr>
        <w:t>Gil Rodriguez,</w:t>
      </w:r>
      <w:r w:rsidRPr="00AC7496">
        <w:rPr>
          <w:szCs w:val="24"/>
        </w:rPr>
        <w:t xml:space="preserve"> Scott Cabral, </w:t>
      </w:r>
      <w:r w:rsidR="00A73EF1">
        <w:rPr>
          <w:szCs w:val="24"/>
        </w:rPr>
        <w:t>Mike Grillo</w:t>
      </w:r>
      <w:r w:rsidRPr="00AC7496">
        <w:rPr>
          <w:szCs w:val="24"/>
        </w:rPr>
        <w:t xml:space="preserve">, </w:t>
      </w:r>
      <w:r w:rsidR="002F1E15">
        <w:rPr>
          <w:szCs w:val="24"/>
        </w:rPr>
        <w:t>Kiran Kamath</w:t>
      </w:r>
      <w:r w:rsidR="00CF593D">
        <w:rPr>
          <w:szCs w:val="24"/>
        </w:rPr>
        <w:t>, KatalinaWethington</w:t>
      </w:r>
      <w:r w:rsidR="00A22AEE">
        <w:rPr>
          <w:szCs w:val="24"/>
        </w:rPr>
        <w:t>,</w:t>
      </w:r>
      <w:r w:rsidRPr="00AC7496">
        <w:rPr>
          <w:szCs w:val="24"/>
        </w:rPr>
        <w:t xml:space="preserve"> </w:t>
      </w:r>
      <w:r w:rsidR="00A22AEE" w:rsidRPr="00AC7496">
        <w:rPr>
          <w:szCs w:val="24"/>
        </w:rPr>
        <w:t>Tawny Beal</w:t>
      </w:r>
      <w:r w:rsidR="00A73EF1">
        <w:rPr>
          <w:szCs w:val="24"/>
        </w:rPr>
        <w:t>, Christina Goff</w:t>
      </w:r>
      <w:r w:rsidR="005305D0">
        <w:rPr>
          <w:szCs w:val="24"/>
        </w:rPr>
        <w:t>, Sara Toruno-Conley, Julie Von Bergen</w:t>
      </w:r>
      <w:r w:rsidR="00852CCC">
        <w:rPr>
          <w:szCs w:val="24"/>
        </w:rPr>
        <w:t>, and</w:t>
      </w:r>
      <w:r w:rsidR="00A73EF1">
        <w:rPr>
          <w:szCs w:val="24"/>
        </w:rPr>
        <w:t xml:space="preserve"> Margaret Hertstein</w:t>
      </w:r>
      <w:r w:rsidR="00A22AEE">
        <w:rPr>
          <w:szCs w:val="24"/>
        </w:rPr>
        <w:t xml:space="preserve"> – note taker.</w:t>
      </w:r>
    </w:p>
    <w:p w:rsidR="00874452" w:rsidRDefault="00874452" w:rsidP="00AC7496">
      <w:pPr>
        <w:rPr>
          <w:szCs w:val="24"/>
        </w:rPr>
      </w:pPr>
    </w:p>
    <w:p w:rsidR="00874452" w:rsidRPr="00A73EF1" w:rsidRDefault="00AC7496" w:rsidP="002F1E15">
      <w:pPr>
        <w:pStyle w:val="ListParagraph"/>
        <w:numPr>
          <w:ilvl w:val="0"/>
          <w:numId w:val="1"/>
        </w:numPr>
        <w:rPr>
          <w:caps/>
          <w:szCs w:val="24"/>
        </w:rPr>
      </w:pPr>
      <w:r w:rsidRPr="00874452">
        <w:rPr>
          <w:szCs w:val="24"/>
        </w:rPr>
        <w:t>Welcome, public comment and announcements</w:t>
      </w:r>
      <w:r w:rsidR="00874452">
        <w:rPr>
          <w:szCs w:val="24"/>
        </w:rPr>
        <w:t>:</w:t>
      </w:r>
      <w:r w:rsidR="005305D0">
        <w:rPr>
          <w:szCs w:val="24"/>
        </w:rPr>
        <w:t xml:space="preserve"> None for today.</w:t>
      </w:r>
    </w:p>
    <w:p w:rsidR="006725EB" w:rsidRPr="00874452" w:rsidRDefault="006725EB" w:rsidP="002F1E15">
      <w:pPr>
        <w:pStyle w:val="ListParagraph"/>
        <w:numPr>
          <w:ilvl w:val="0"/>
          <w:numId w:val="1"/>
        </w:numPr>
        <w:rPr>
          <w:caps/>
          <w:szCs w:val="24"/>
        </w:rPr>
      </w:pPr>
      <w:r w:rsidRPr="00874452">
        <w:rPr>
          <w:szCs w:val="24"/>
        </w:rPr>
        <w:t>Agenda – Approved.</w:t>
      </w:r>
    </w:p>
    <w:p w:rsidR="00874452" w:rsidRPr="00A73EF1" w:rsidRDefault="000D60F7" w:rsidP="002F1E15">
      <w:pPr>
        <w:pStyle w:val="ListParagraph"/>
        <w:numPr>
          <w:ilvl w:val="0"/>
          <w:numId w:val="1"/>
        </w:numPr>
        <w:rPr>
          <w:caps/>
          <w:szCs w:val="24"/>
        </w:rPr>
      </w:pPr>
      <w:r w:rsidRPr="00874452">
        <w:rPr>
          <w:caps/>
          <w:szCs w:val="24"/>
        </w:rPr>
        <w:t>M</w:t>
      </w:r>
      <w:r w:rsidRPr="00874452">
        <w:rPr>
          <w:szCs w:val="24"/>
        </w:rPr>
        <w:t xml:space="preserve">inutes from </w:t>
      </w:r>
      <w:r w:rsidR="005305D0">
        <w:rPr>
          <w:szCs w:val="24"/>
        </w:rPr>
        <w:t>August 30</w:t>
      </w:r>
      <w:r w:rsidR="00874452">
        <w:rPr>
          <w:szCs w:val="24"/>
        </w:rPr>
        <w:t xml:space="preserve"> </w:t>
      </w:r>
      <w:r w:rsidR="0097507B">
        <w:rPr>
          <w:szCs w:val="24"/>
        </w:rPr>
        <w:t>–</w:t>
      </w:r>
      <w:r w:rsidR="00874452">
        <w:rPr>
          <w:szCs w:val="24"/>
        </w:rPr>
        <w:t xml:space="preserve"> </w:t>
      </w:r>
      <w:r w:rsidR="005305D0">
        <w:rPr>
          <w:szCs w:val="24"/>
        </w:rPr>
        <w:t>Tabled</w:t>
      </w:r>
      <w:r w:rsidR="00970F2F">
        <w:rPr>
          <w:szCs w:val="24"/>
        </w:rPr>
        <w:t xml:space="preserve"> with some corrections noted</w:t>
      </w:r>
      <w:r w:rsidR="005305D0">
        <w:rPr>
          <w:szCs w:val="24"/>
        </w:rPr>
        <w:t>.</w:t>
      </w:r>
    </w:p>
    <w:p w:rsidR="00496ED1" w:rsidRDefault="00496ED1" w:rsidP="00B3255B">
      <w:pPr>
        <w:pStyle w:val="ListParagraph"/>
        <w:numPr>
          <w:ilvl w:val="0"/>
          <w:numId w:val="1"/>
        </w:numPr>
      </w:pPr>
      <w:r>
        <w:t>Final BRIC Meeting.</w:t>
      </w:r>
    </w:p>
    <w:p w:rsidR="005305D0" w:rsidRDefault="005305D0" w:rsidP="005305D0">
      <w:pPr>
        <w:pStyle w:val="ListParagraph"/>
        <w:numPr>
          <w:ilvl w:val="0"/>
          <w:numId w:val="37"/>
        </w:numPr>
      </w:pPr>
      <w:r>
        <w:t>The BRIC meeting date has changed to October 3</w:t>
      </w:r>
      <w:r w:rsidRPr="005305D0">
        <w:rPr>
          <w:vertAlign w:val="superscript"/>
        </w:rPr>
        <w:t>rd</w:t>
      </w:r>
      <w:r>
        <w:t>.</w:t>
      </w:r>
    </w:p>
    <w:p w:rsidR="00852CCC" w:rsidRDefault="00852CCC" w:rsidP="005305D0">
      <w:pPr>
        <w:pStyle w:val="ListParagraph"/>
        <w:numPr>
          <w:ilvl w:val="0"/>
          <w:numId w:val="37"/>
        </w:numPr>
      </w:pPr>
      <w:r>
        <w:t>It will be the same format as planned previously.</w:t>
      </w:r>
    </w:p>
    <w:p w:rsidR="00103EBD" w:rsidRDefault="00103EBD" w:rsidP="00103EBD">
      <w:pPr>
        <w:pStyle w:val="ListParagraph"/>
        <w:numPr>
          <w:ilvl w:val="0"/>
          <w:numId w:val="1"/>
        </w:numPr>
      </w:pPr>
      <w:r>
        <w:t>Assessment Survey.</w:t>
      </w:r>
    </w:p>
    <w:p w:rsidR="00852CCC" w:rsidRDefault="005305D0" w:rsidP="005305D0">
      <w:pPr>
        <w:pStyle w:val="ListParagraph"/>
        <w:numPr>
          <w:ilvl w:val="0"/>
          <w:numId w:val="37"/>
        </w:numPr>
      </w:pPr>
      <w:r>
        <w:t xml:space="preserve">Cindy asked for input from all full and part-time faculty on whether to release the survey comments or not.  </w:t>
      </w:r>
    </w:p>
    <w:p w:rsidR="00852CCC" w:rsidRDefault="005305D0" w:rsidP="005305D0">
      <w:pPr>
        <w:pStyle w:val="ListParagraph"/>
        <w:numPr>
          <w:ilvl w:val="0"/>
          <w:numId w:val="37"/>
        </w:numPr>
      </w:pPr>
      <w:r>
        <w:t xml:space="preserve">She had 15 email responses, 1 face-to-face and 1 response that was not clear.  Only 1 objection in all and the objection was more regarding the perceived bullying to get information rather than a clear objection.  </w:t>
      </w:r>
    </w:p>
    <w:p w:rsidR="00852CCC" w:rsidRDefault="005305D0" w:rsidP="005305D0">
      <w:pPr>
        <w:pStyle w:val="ListParagraph"/>
        <w:numPr>
          <w:ilvl w:val="0"/>
          <w:numId w:val="37"/>
        </w:numPr>
      </w:pPr>
      <w:r>
        <w:t xml:space="preserve">There was more thoughtful conversation regarding the survey comments and the result of the discussion was the committee voted unanimously to release the information.  </w:t>
      </w:r>
    </w:p>
    <w:p w:rsidR="00852CCC" w:rsidRDefault="005305D0" w:rsidP="005305D0">
      <w:pPr>
        <w:pStyle w:val="ListParagraph"/>
        <w:numPr>
          <w:ilvl w:val="0"/>
          <w:numId w:val="37"/>
        </w:numPr>
      </w:pPr>
      <w:r>
        <w:t xml:space="preserve">It will be posted on the “P” drive in a PDF.  The excel sheet will also be available for those who are interested in synthesizing the information and cross tabulate should they choose to do so.  </w:t>
      </w:r>
    </w:p>
    <w:p w:rsidR="00852CCC" w:rsidRDefault="005305D0" w:rsidP="005305D0">
      <w:pPr>
        <w:pStyle w:val="ListParagraph"/>
        <w:numPr>
          <w:ilvl w:val="0"/>
          <w:numId w:val="37"/>
        </w:numPr>
      </w:pPr>
      <w:r>
        <w:t>The amount of data is more than Cindy would be a</w:t>
      </w:r>
      <w:r w:rsidR="00852CCC">
        <w:t xml:space="preserve">ble to synthesize as she had planned.  58 pages of comments alone.  821distinct comments, and an excel sheet with the quantative data.  </w:t>
      </w:r>
    </w:p>
    <w:p w:rsidR="00103EBD" w:rsidRDefault="00852CCC" w:rsidP="005305D0">
      <w:pPr>
        <w:pStyle w:val="ListParagraph"/>
        <w:numPr>
          <w:ilvl w:val="0"/>
          <w:numId w:val="37"/>
        </w:numPr>
      </w:pPr>
      <w:r>
        <w:t>Tawny will help Cindy post directions for those who want to use the excel sheet data along with the survey results on the “P” drive.</w:t>
      </w:r>
    </w:p>
    <w:p w:rsidR="00CA3BDA" w:rsidRDefault="00CA3BDA" w:rsidP="00CA3BDA">
      <w:pPr>
        <w:pStyle w:val="ListParagraph"/>
        <w:ind w:left="1440"/>
      </w:pPr>
    </w:p>
    <w:p w:rsidR="00852CCC" w:rsidRDefault="00852CCC" w:rsidP="00852CCC">
      <w:pPr>
        <w:pStyle w:val="ListParagraph"/>
        <w:numPr>
          <w:ilvl w:val="0"/>
          <w:numId w:val="1"/>
        </w:numPr>
      </w:pPr>
      <w:r>
        <w:t>Assessment update from Department Chair meeting.</w:t>
      </w:r>
    </w:p>
    <w:p w:rsidR="00CA3BDA" w:rsidRDefault="00CA3BDA" w:rsidP="00CA3BDA">
      <w:pPr>
        <w:pStyle w:val="ListParagraph"/>
      </w:pPr>
    </w:p>
    <w:p w:rsidR="00852CCC" w:rsidRDefault="00852CCC" w:rsidP="00CA3BDA">
      <w:pPr>
        <w:pStyle w:val="ListParagraph"/>
        <w:numPr>
          <w:ilvl w:val="0"/>
          <w:numId w:val="38"/>
        </w:numPr>
      </w:pPr>
      <w:r>
        <w:t>Christina explained her role and gave out a sample grid.</w:t>
      </w:r>
      <w:r w:rsidR="00207EB6">
        <w:t xml:space="preserve">  She will be following up with an email to the individual department chairs with their data.</w:t>
      </w:r>
    </w:p>
    <w:p w:rsidR="00207EB6" w:rsidRDefault="00207EB6" w:rsidP="00852CCC">
      <w:pPr>
        <w:pStyle w:val="ListParagraph"/>
        <w:numPr>
          <w:ilvl w:val="0"/>
          <w:numId w:val="38"/>
        </w:numPr>
      </w:pPr>
      <w:r>
        <w:t xml:space="preserve">Organization information was very important and Christina will be working on this, they wanted to have their own folders.  </w:t>
      </w:r>
    </w:p>
    <w:p w:rsidR="00207EB6" w:rsidRDefault="00207EB6" w:rsidP="00852CCC">
      <w:pPr>
        <w:pStyle w:val="ListParagraph"/>
        <w:numPr>
          <w:ilvl w:val="0"/>
          <w:numId w:val="38"/>
        </w:numPr>
      </w:pPr>
      <w:r>
        <w:t>The chairs were interested in the information.  There could have been more time spent.</w:t>
      </w:r>
    </w:p>
    <w:p w:rsidR="00207EB6" w:rsidRDefault="00207EB6" w:rsidP="00852CCC">
      <w:pPr>
        <w:pStyle w:val="ListParagraph"/>
        <w:numPr>
          <w:ilvl w:val="0"/>
          <w:numId w:val="38"/>
        </w:numPr>
      </w:pPr>
      <w:r>
        <w:t xml:space="preserve">Cindy gave out lots of documents and explained the goals.  </w:t>
      </w:r>
    </w:p>
    <w:p w:rsidR="00207EB6" w:rsidRDefault="00207EB6" w:rsidP="00852CCC">
      <w:pPr>
        <w:pStyle w:val="ListParagraph"/>
        <w:numPr>
          <w:ilvl w:val="0"/>
          <w:numId w:val="38"/>
        </w:numPr>
      </w:pPr>
      <w:r>
        <w:t>Cindy asked for input on the model minus the GE portion.  She would like to get it through SGC and AS soon.</w:t>
      </w:r>
    </w:p>
    <w:p w:rsidR="00207EB6" w:rsidRDefault="00207EB6" w:rsidP="00852CCC">
      <w:pPr>
        <w:pStyle w:val="ListParagraph"/>
        <w:numPr>
          <w:ilvl w:val="0"/>
          <w:numId w:val="38"/>
        </w:numPr>
      </w:pPr>
      <w:r>
        <w:t>This should be a standing item on the Department Chair agenda</w:t>
      </w:r>
      <w:r w:rsidR="00CA3BDA">
        <w:t>.</w:t>
      </w:r>
    </w:p>
    <w:p w:rsidR="00CA3BDA" w:rsidRDefault="00CA3BDA" w:rsidP="00CA3BDA">
      <w:pPr>
        <w:pStyle w:val="ListParagraph"/>
        <w:ind w:left="2160"/>
      </w:pPr>
    </w:p>
    <w:p w:rsidR="00CA3BDA" w:rsidRDefault="00CA3BDA" w:rsidP="00CA3BDA">
      <w:pPr>
        <w:pStyle w:val="ListParagraph"/>
        <w:ind w:left="2160"/>
      </w:pPr>
    </w:p>
    <w:p w:rsidR="00CA3BDA" w:rsidRDefault="00CA3BDA" w:rsidP="00CA3BDA">
      <w:pPr>
        <w:pStyle w:val="ListParagraph"/>
        <w:numPr>
          <w:ilvl w:val="0"/>
          <w:numId w:val="1"/>
        </w:numPr>
      </w:pPr>
      <w:r>
        <w:lastRenderedPageBreak/>
        <w:t>Review charges from Shared Governance Council.</w:t>
      </w:r>
    </w:p>
    <w:p w:rsidR="00CA3BDA" w:rsidRDefault="00CA3BDA" w:rsidP="00CA3BDA">
      <w:pPr>
        <w:pStyle w:val="ListParagraph"/>
        <w:numPr>
          <w:ilvl w:val="0"/>
          <w:numId w:val="40"/>
        </w:numPr>
      </w:pPr>
      <w:r>
        <w:t>2011-12 SGC Charges asked for us to “continue” work on our charges from 10-11.  They are satisfied with the progress that we have made.  We will keep th</w:t>
      </w:r>
      <w:r w:rsidR="00936E43">
        <w:t>e charges listed</w:t>
      </w:r>
      <w:r>
        <w:t xml:space="preserve"> </w:t>
      </w:r>
      <w:r w:rsidR="00936E43">
        <w:t>as information on the agenda</w:t>
      </w:r>
      <w:r>
        <w:t>.  Note that we are in different stages of completion and that the 4</w:t>
      </w:r>
      <w:r w:rsidRPr="00CA3BDA">
        <w:rPr>
          <w:vertAlign w:val="superscript"/>
        </w:rPr>
        <w:t>th</w:t>
      </w:r>
      <w:r>
        <w:t xml:space="preserve"> bullet – “continue to evaluate the effectiveness of the TLP” is almost done.</w:t>
      </w:r>
    </w:p>
    <w:p w:rsidR="00996D0C" w:rsidRDefault="00996D0C" w:rsidP="00996D0C">
      <w:pPr>
        <w:pStyle w:val="ListParagraph"/>
        <w:numPr>
          <w:ilvl w:val="0"/>
          <w:numId w:val="1"/>
        </w:numPr>
      </w:pPr>
      <w:r>
        <w:t>Assessment Model Revision.</w:t>
      </w:r>
    </w:p>
    <w:p w:rsidR="00996D0C" w:rsidRDefault="00970F2F" w:rsidP="00996D0C">
      <w:pPr>
        <w:pStyle w:val="ListParagraph"/>
        <w:numPr>
          <w:ilvl w:val="0"/>
          <w:numId w:val="40"/>
        </w:numPr>
      </w:pPr>
      <w:r>
        <w:t xml:space="preserve">TLP Membership.  </w:t>
      </w:r>
      <w:r w:rsidR="00CE2C7D">
        <w:t xml:space="preserve">Please look at the membership document and make notes for further discussion at our next meeting.  The discussion has gone full circle from the discussions held in </w:t>
      </w:r>
      <w:proofErr w:type="gramStart"/>
      <w:r w:rsidR="00CE2C7D">
        <w:t>Spring</w:t>
      </w:r>
      <w:proofErr w:type="gramEnd"/>
      <w:r w:rsidR="00CE2C7D">
        <w:t xml:space="preserve"> and a draft needs to be submitted this semester.  </w:t>
      </w:r>
    </w:p>
    <w:p w:rsidR="00CE2C7D" w:rsidRDefault="00CE2C7D" w:rsidP="00996D0C">
      <w:pPr>
        <w:pStyle w:val="ListParagraph"/>
        <w:numPr>
          <w:ilvl w:val="0"/>
          <w:numId w:val="40"/>
        </w:numPr>
      </w:pPr>
      <w:r>
        <w:t>Keep in mind we should be lookin</w:t>
      </w:r>
      <w:r w:rsidR="009C110C">
        <w:t>g at a model from the bottom up.</w:t>
      </w:r>
      <w:r>
        <w:t xml:space="preserve"> </w:t>
      </w:r>
      <w:r w:rsidR="009C110C">
        <w:t xml:space="preserve"> W</w:t>
      </w:r>
      <w:r>
        <w:t xml:space="preserve">hat are the responsibilities of the </w:t>
      </w:r>
      <w:r w:rsidR="009C110C">
        <w:t xml:space="preserve">chairs and how much time is required to do </w:t>
      </w:r>
      <w:proofErr w:type="gramStart"/>
      <w:r w:rsidR="009C110C">
        <w:t>those.</w:t>
      </w:r>
      <w:proofErr w:type="gramEnd"/>
      <w:r w:rsidR="009C110C">
        <w:t xml:space="preserve">  Then build from there.  </w:t>
      </w:r>
    </w:p>
    <w:p w:rsidR="009C110C" w:rsidRDefault="009C110C" w:rsidP="009C110C"/>
    <w:p w:rsidR="009C110C" w:rsidRDefault="009C110C" w:rsidP="009C110C">
      <w:r>
        <w:t>Meeting adjourned 4:20 p.m.</w:t>
      </w:r>
    </w:p>
    <w:p w:rsidR="00CA3BDA" w:rsidRDefault="00CA3BDA" w:rsidP="00CA3BDA">
      <w:pPr>
        <w:pStyle w:val="ListParagraph"/>
      </w:pPr>
    </w:p>
    <w:p w:rsidR="004719E8" w:rsidRDefault="004719E8" w:rsidP="00B3255B"/>
    <w:p w:rsidR="004719E8" w:rsidRDefault="004719E8" w:rsidP="00B3255B">
      <w:r>
        <w:t>Upcoming meetings:</w:t>
      </w:r>
    </w:p>
    <w:p w:rsidR="004719E8" w:rsidRDefault="004719E8" w:rsidP="00B3255B"/>
    <w:p w:rsidR="00483CD8" w:rsidRDefault="00BE46B3" w:rsidP="00483CD8">
      <w:pPr>
        <w:pStyle w:val="ListParagraph"/>
        <w:tabs>
          <w:tab w:val="left" w:pos="0"/>
        </w:tabs>
        <w:rPr>
          <w:szCs w:val="24"/>
        </w:rPr>
      </w:pPr>
      <w:r>
        <w:rPr>
          <w:szCs w:val="24"/>
        </w:rPr>
        <w:t>Sept. 20</w:t>
      </w:r>
      <w:r w:rsidRPr="00BE46B3">
        <w:rPr>
          <w:szCs w:val="24"/>
          <w:vertAlign w:val="superscript"/>
        </w:rPr>
        <w:t>th</w:t>
      </w:r>
    </w:p>
    <w:p w:rsidR="00BE46B3" w:rsidRDefault="00BE46B3" w:rsidP="00483CD8">
      <w:pPr>
        <w:pStyle w:val="ListParagraph"/>
        <w:tabs>
          <w:tab w:val="left" w:pos="0"/>
        </w:tabs>
        <w:rPr>
          <w:szCs w:val="24"/>
        </w:rPr>
      </w:pPr>
      <w:r>
        <w:rPr>
          <w:szCs w:val="24"/>
        </w:rPr>
        <w:t>Oct. 4 and 18</w:t>
      </w:r>
    </w:p>
    <w:p w:rsidR="00BE46B3" w:rsidRDefault="00BE46B3" w:rsidP="00483CD8">
      <w:pPr>
        <w:pStyle w:val="ListParagraph"/>
        <w:tabs>
          <w:tab w:val="left" w:pos="0"/>
        </w:tabs>
        <w:rPr>
          <w:szCs w:val="24"/>
        </w:rPr>
      </w:pPr>
      <w:r>
        <w:rPr>
          <w:szCs w:val="24"/>
        </w:rPr>
        <w:t>Nov. 1, 15 and 29</w:t>
      </w:r>
      <w:r w:rsidRPr="00BE46B3">
        <w:rPr>
          <w:szCs w:val="24"/>
          <w:vertAlign w:val="superscript"/>
        </w:rPr>
        <w:t>th</w:t>
      </w:r>
      <w:r>
        <w:rPr>
          <w:szCs w:val="24"/>
        </w:rPr>
        <w:t>.</w:t>
      </w:r>
    </w:p>
    <w:p w:rsidR="00BE46B3" w:rsidRPr="00483CD8" w:rsidRDefault="00BE46B3" w:rsidP="00483CD8">
      <w:pPr>
        <w:pStyle w:val="ListParagraph"/>
        <w:tabs>
          <w:tab w:val="left" w:pos="0"/>
        </w:tabs>
        <w:rPr>
          <w:szCs w:val="24"/>
        </w:rPr>
      </w:pPr>
      <w:r>
        <w:rPr>
          <w:szCs w:val="24"/>
        </w:rPr>
        <w:t>Dec. 6</w:t>
      </w:r>
      <w:r w:rsidRPr="00BE46B3">
        <w:rPr>
          <w:szCs w:val="24"/>
          <w:vertAlign w:val="superscript"/>
        </w:rPr>
        <w:t>th</w:t>
      </w:r>
      <w:r>
        <w:rPr>
          <w:szCs w:val="24"/>
        </w:rPr>
        <w:t>.</w:t>
      </w:r>
    </w:p>
    <w:sectPr w:rsidR="00BE46B3" w:rsidRPr="00483CD8" w:rsidSect="00EA2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7F6"/>
    <w:multiLevelType w:val="hybridMultilevel"/>
    <w:tmpl w:val="D980B9D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9A51E2"/>
    <w:multiLevelType w:val="hybridMultilevel"/>
    <w:tmpl w:val="3ED83D1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6769E"/>
    <w:multiLevelType w:val="hybridMultilevel"/>
    <w:tmpl w:val="A018531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AB2B45"/>
    <w:multiLevelType w:val="hybridMultilevel"/>
    <w:tmpl w:val="3E48B5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0642BA"/>
    <w:multiLevelType w:val="hybridMultilevel"/>
    <w:tmpl w:val="1E54D9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415C97"/>
    <w:multiLevelType w:val="hybridMultilevel"/>
    <w:tmpl w:val="94225C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A769AE"/>
    <w:multiLevelType w:val="hybridMultilevel"/>
    <w:tmpl w:val="D9EE3D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4D6918"/>
    <w:multiLevelType w:val="hybridMultilevel"/>
    <w:tmpl w:val="F3802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7E1A84"/>
    <w:multiLevelType w:val="hybridMultilevel"/>
    <w:tmpl w:val="EC7E22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583EEB"/>
    <w:multiLevelType w:val="hybridMultilevel"/>
    <w:tmpl w:val="F6B086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384FFF"/>
    <w:multiLevelType w:val="hybridMultilevel"/>
    <w:tmpl w:val="6396F4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2530F16"/>
    <w:multiLevelType w:val="hybridMultilevel"/>
    <w:tmpl w:val="CA7C78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6500C8"/>
    <w:multiLevelType w:val="hybridMultilevel"/>
    <w:tmpl w:val="3232093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60B2831"/>
    <w:multiLevelType w:val="hybridMultilevel"/>
    <w:tmpl w:val="10783DD6"/>
    <w:lvl w:ilvl="0" w:tplc="642674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35845"/>
    <w:multiLevelType w:val="hybridMultilevel"/>
    <w:tmpl w:val="0A1646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C8143D"/>
    <w:multiLevelType w:val="hybridMultilevel"/>
    <w:tmpl w:val="3502FE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6E7B6E"/>
    <w:multiLevelType w:val="hybridMultilevel"/>
    <w:tmpl w:val="E2126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DE2299"/>
    <w:multiLevelType w:val="multilevel"/>
    <w:tmpl w:val="2466AFD4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EA50928"/>
    <w:multiLevelType w:val="hybridMultilevel"/>
    <w:tmpl w:val="E7B48B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FAD08E8"/>
    <w:multiLevelType w:val="hybridMultilevel"/>
    <w:tmpl w:val="979006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467FBF"/>
    <w:multiLevelType w:val="hybridMultilevel"/>
    <w:tmpl w:val="41888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AD53F2"/>
    <w:multiLevelType w:val="hybridMultilevel"/>
    <w:tmpl w:val="B972ED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CA446A"/>
    <w:multiLevelType w:val="hybridMultilevel"/>
    <w:tmpl w:val="AED804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AC81BA8"/>
    <w:multiLevelType w:val="hybridMultilevel"/>
    <w:tmpl w:val="61AECC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D032AB"/>
    <w:multiLevelType w:val="hybridMultilevel"/>
    <w:tmpl w:val="7A6033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0B7571"/>
    <w:multiLevelType w:val="hybridMultilevel"/>
    <w:tmpl w:val="85AECE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A258EB"/>
    <w:multiLevelType w:val="hybridMultilevel"/>
    <w:tmpl w:val="070254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837BBF"/>
    <w:multiLevelType w:val="hybridMultilevel"/>
    <w:tmpl w:val="22D4A6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9267CD"/>
    <w:multiLevelType w:val="hybridMultilevel"/>
    <w:tmpl w:val="A1EAF8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1C5AA5"/>
    <w:multiLevelType w:val="hybridMultilevel"/>
    <w:tmpl w:val="6A1ABE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C1D0587"/>
    <w:multiLevelType w:val="hybridMultilevel"/>
    <w:tmpl w:val="E4E00E98"/>
    <w:lvl w:ilvl="0" w:tplc="96CA3B50">
      <w:start w:val="8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>
    <w:nsid w:val="5F701F34"/>
    <w:multiLevelType w:val="hybridMultilevel"/>
    <w:tmpl w:val="ABFC7E3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73950EC"/>
    <w:multiLevelType w:val="hybridMultilevel"/>
    <w:tmpl w:val="8C74D6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9D441F"/>
    <w:multiLevelType w:val="hybridMultilevel"/>
    <w:tmpl w:val="43883CB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91C1491"/>
    <w:multiLevelType w:val="hybridMultilevel"/>
    <w:tmpl w:val="5F1C45C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>
    <w:nsid w:val="6A050476"/>
    <w:multiLevelType w:val="hybridMultilevel"/>
    <w:tmpl w:val="A5E61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EC6EF5"/>
    <w:multiLevelType w:val="hybridMultilevel"/>
    <w:tmpl w:val="1E16868C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>
    <w:nsid w:val="6E044CAD"/>
    <w:multiLevelType w:val="hybridMultilevel"/>
    <w:tmpl w:val="AA74B4D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A2EC8"/>
    <w:multiLevelType w:val="hybridMultilevel"/>
    <w:tmpl w:val="9D4047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F2F778D"/>
    <w:multiLevelType w:val="hybridMultilevel"/>
    <w:tmpl w:val="508ECD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5"/>
  </w:num>
  <w:num w:numId="4">
    <w:abstractNumId w:val="16"/>
  </w:num>
  <w:num w:numId="5">
    <w:abstractNumId w:val="35"/>
  </w:num>
  <w:num w:numId="6">
    <w:abstractNumId w:val="7"/>
  </w:num>
  <w:num w:numId="7">
    <w:abstractNumId w:val="30"/>
  </w:num>
  <w:num w:numId="8">
    <w:abstractNumId w:val="33"/>
  </w:num>
  <w:num w:numId="9">
    <w:abstractNumId w:val="29"/>
  </w:num>
  <w:num w:numId="10">
    <w:abstractNumId w:val="11"/>
  </w:num>
  <w:num w:numId="11">
    <w:abstractNumId w:val="2"/>
  </w:num>
  <w:num w:numId="12">
    <w:abstractNumId w:val="26"/>
  </w:num>
  <w:num w:numId="13">
    <w:abstractNumId w:val="25"/>
  </w:num>
  <w:num w:numId="14">
    <w:abstractNumId w:val="28"/>
  </w:num>
  <w:num w:numId="15">
    <w:abstractNumId w:val="20"/>
  </w:num>
  <w:num w:numId="16">
    <w:abstractNumId w:val="14"/>
  </w:num>
  <w:num w:numId="17">
    <w:abstractNumId w:val="6"/>
  </w:num>
  <w:num w:numId="18">
    <w:abstractNumId w:val="15"/>
  </w:num>
  <w:num w:numId="19">
    <w:abstractNumId w:val="31"/>
  </w:num>
  <w:num w:numId="20">
    <w:abstractNumId w:val="17"/>
  </w:num>
  <w:num w:numId="21">
    <w:abstractNumId w:val="37"/>
  </w:num>
  <w:num w:numId="22">
    <w:abstractNumId w:val="12"/>
  </w:num>
  <w:num w:numId="23">
    <w:abstractNumId w:val="10"/>
  </w:num>
  <w:num w:numId="24">
    <w:abstractNumId w:val="39"/>
  </w:num>
  <w:num w:numId="25">
    <w:abstractNumId w:val="36"/>
  </w:num>
  <w:num w:numId="26">
    <w:abstractNumId w:val="0"/>
  </w:num>
  <w:num w:numId="27">
    <w:abstractNumId w:val="4"/>
  </w:num>
  <w:num w:numId="28">
    <w:abstractNumId w:val="1"/>
  </w:num>
  <w:num w:numId="29">
    <w:abstractNumId w:val="3"/>
  </w:num>
  <w:num w:numId="30">
    <w:abstractNumId w:val="18"/>
  </w:num>
  <w:num w:numId="31">
    <w:abstractNumId w:val="23"/>
  </w:num>
  <w:num w:numId="32">
    <w:abstractNumId w:val="9"/>
  </w:num>
  <w:num w:numId="33">
    <w:abstractNumId w:val="22"/>
  </w:num>
  <w:num w:numId="34">
    <w:abstractNumId w:val="32"/>
  </w:num>
  <w:num w:numId="35">
    <w:abstractNumId w:val="21"/>
  </w:num>
  <w:num w:numId="36">
    <w:abstractNumId w:val="27"/>
  </w:num>
  <w:num w:numId="37">
    <w:abstractNumId w:val="19"/>
  </w:num>
  <w:num w:numId="38">
    <w:abstractNumId w:val="38"/>
  </w:num>
  <w:num w:numId="39">
    <w:abstractNumId w:val="8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496"/>
    <w:rsid w:val="0000329F"/>
    <w:rsid w:val="000330DF"/>
    <w:rsid w:val="000445EA"/>
    <w:rsid w:val="00067169"/>
    <w:rsid w:val="000674E6"/>
    <w:rsid w:val="000728CC"/>
    <w:rsid w:val="00087557"/>
    <w:rsid w:val="000C0E35"/>
    <w:rsid w:val="000D60F7"/>
    <w:rsid w:val="000F54B6"/>
    <w:rsid w:val="00103EBD"/>
    <w:rsid w:val="00161BF4"/>
    <w:rsid w:val="0018585C"/>
    <w:rsid w:val="00193E47"/>
    <w:rsid w:val="001C2D1D"/>
    <w:rsid w:val="00207EB6"/>
    <w:rsid w:val="0021303E"/>
    <w:rsid w:val="00221101"/>
    <w:rsid w:val="002F1E15"/>
    <w:rsid w:val="00310619"/>
    <w:rsid w:val="00316953"/>
    <w:rsid w:val="003338C4"/>
    <w:rsid w:val="00337AA5"/>
    <w:rsid w:val="00366AB6"/>
    <w:rsid w:val="003700D8"/>
    <w:rsid w:val="00371F9A"/>
    <w:rsid w:val="003900F4"/>
    <w:rsid w:val="00434A3C"/>
    <w:rsid w:val="00450BE3"/>
    <w:rsid w:val="004628AF"/>
    <w:rsid w:val="004719E8"/>
    <w:rsid w:val="00483CD8"/>
    <w:rsid w:val="00496ED1"/>
    <w:rsid w:val="00505B69"/>
    <w:rsid w:val="005235A0"/>
    <w:rsid w:val="00526CF4"/>
    <w:rsid w:val="005305D0"/>
    <w:rsid w:val="005372FF"/>
    <w:rsid w:val="005540E6"/>
    <w:rsid w:val="005746DF"/>
    <w:rsid w:val="005A2ED9"/>
    <w:rsid w:val="005B57F3"/>
    <w:rsid w:val="005D31C8"/>
    <w:rsid w:val="005F75AA"/>
    <w:rsid w:val="00603F3F"/>
    <w:rsid w:val="00617C68"/>
    <w:rsid w:val="0062122B"/>
    <w:rsid w:val="00631ECA"/>
    <w:rsid w:val="00661A93"/>
    <w:rsid w:val="006725EB"/>
    <w:rsid w:val="006B386A"/>
    <w:rsid w:val="006C0A61"/>
    <w:rsid w:val="006E1558"/>
    <w:rsid w:val="006F734E"/>
    <w:rsid w:val="007432C5"/>
    <w:rsid w:val="00786E42"/>
    <w:rsid w:val="00814479"/>
    <w:rsid w:val="0083261A"/>
    <w:rsid w:val="00847AF9"/>
    <w:rsid w:val="00852CCC"/>
    <w:rsid w:val="0086235B"/>
    <w:rsid w:val="00870387"/>
    <w:rsid w:val="008738B5"/>
    <w:rsid w:val="00874452"/>
    <w:rsid w:val="008D58D9"/>
    <w:rsid w:val="00913A9D"/>
    <w:rsid w:val="0092377D"/>
    <w:rsid w:val="00936E43"/>
    <w:rsid w:val="009409EF"/>
    <w:rsid w:val="00943686"/>
    <w:rsid w:val="00952F60"/>
    <w:rsid w:val="00970F2F"/>
    <w:rsid w:val="0097507B"/>
    <w:rsid w:val="00976221"/>
    <w:rsid w:val="00996D0C"/>
    <w:rsid w:val="009C110C"/>
    <w:rsid w:val="00A066CF"/>
    <w:rsid w:val="00A22AEE"/>
    <w:rsid w:val="00A26E62"/>
    <w:rsid w:val="00A44889"/>
    <w:rsid w:val="00A603DD"/>
    <w:rsid w:val="00A62037"/>
    <w:rsid w:val="00A70FD2"/>
    <w:rsid w:val="00A73EF1"/>
    <w:rsid w:val="00A94B16"/>
    <w:rsid w:val="00AB33BB"/>
    <w:rsid w:val="00AC7496"/>
    <w:rsid w:val="00AD7F53"/>
    <w:rsid w:val="00AE10D0"/>
    <w:rsid w:val="00AE326E"/>
    <w:rsid w:val="00AF1F36"/>
    <w:rsid w:val="00B11C48"/>
    <w:rsid w:val="00B16BE7"/>
    <w:rsid w:val="00B3255B"/>
    <w:rsid w:val="00B41663"/>
    <w:rsid w:val="00B72C45"/>
    <w:rsid w:val="00BC4735"/>
    <w:rsid w:val="00BE46B3"/>
    <w:rsid w:val="00C1739D"/>
    <w:rsid w:val="00C2153B"/>
    <w:rsid w:val="00C356DF"/>
    <w:rsid w:val="00C6410D"/>
    <w:rsid w:val="00C96F10"/>
    <w:rsid w:val="00CA2C5E"/>
    <w:rsid w:val="00CA3BDA"/>
    <w:rsid w:val="00CE2C7D"/>
    <w:rsid w:val="00CF593D"/>
    <w:rsid w:val="00D06E95"/>
    <w:rsid w:val="00D30500"/>
    <w:rsid w:val="00D37727"/>
    <w:rsid w:val="00D67779"/>
    <w:rsid w:val="00D811DC"/>
    <w:rsid w:val="00D84622"/>
    <w:rsid w:val="00D874C1"/>
    <w:rsid w:val="00D97DF7"/>
    <w:rsid w:val="00DD0E26"/>
    <w:rsid w:val="00DF159C"/>
    <w:rsid w:val="00E8379A"/>
    <w:rsid w:val="00EA2BBA"/>
    <w:rsid w:val="00EA7D7D"/>
    <w:rsid w:val="00ED4642"/>
    <w:rsid w:val="00F00AFE"/>
    <w:rsid w:val="00F23343"/>
    <w:rsid w:val="00F300E7"/>
    <w:rsid w:val="00F44936"/>
    <w:rsid w:val="00F55F22"/>
    <w:rsid w:val="00F6204C"/>
    <w:rsid w:val="00F7530A"/>
    <w:rsid w:val="00F8015D"/>
    <w:rsid w:val="00FC6121"/>
    <w:rsid w:val="00FD3CDA"/>
    <w:rsid w:val="00FE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496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C749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AC7496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C7496"/>
    <w:pPr>
      <w:ind w:left="720"/>
      <w:contextualSpacing/>
    </w:pPr>
  </w:style>
  <w:style w:type="paragraph" w:styleId="Revision">
    <w:name w:val="Revision"/>
    <w:hidden/>
    <w:uiPriority w:val="99"/>
    <w:semiHidden/>
    <w:rsid w:val="000D60F7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0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04DE-C316-4ACF-9C2B-75B2C267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dcterms:created xsi:type="dcterms:W3CDTF">2011-09-07T17:33:00Z</dcterms:created>
  <dcterms:modified xsi:type="dcterms:W3CDTF">2011-09-07T17:33:00Z</dcterms:modified>
</cp:coreProperties>
</file>