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16" w:rsidRPr="00FF6AD7" w:rsidRDefault="00AD7C85" w:rsidP="00FF6AD7">
      <w:pPr>
        <w:ind w:left="-432" w:right="-1008"/>
      </w:pPr>
      <w:r w:rsidRPr="00FF6AD7">
        <w:rPr>
          <w:b/>
          <w:u w:val="single"/>
        </w:rPr>
        <w:t>Present</w:t>
      </w:r>
      <w:r w:rsidR="00863416" w:rsidRPr="00FF6AD7">
        <w:rPr>
          <w:b/>
          <w:u w:val="single"/>
        </w:rPr>
        <w:t>:</w:t>
      </w:r>
      <w:r w:rsidR="00863416" w:rsidRPr="00FF6AD7">
        <w:t xml:space="preserve"> </w:t>
      </w:r>
      <w:r w:rsidR="00863416" w:rsidRPr="00FF6AD7">
        <w:rPr>
          <w:i/>
        </w:rPr>
        <w:t>Tue Rust</w:t>
      </w:r>
      <w:r w:rsidR="00863416" w:rsidRPr="00FF6AD7">
        <w:t xml:space="preserve">, </w:t>
      </w:r>
      <w:r w:rsidR="00863416" w:rsidRPr="00FF6AD7">
        <w:rPr>
          <w:b/>
        </w:rPr>
        <w:t>Chair</w:t>
      </w:r>
      <w:r w:rsidR="00863416" w:rsidRPr="00FF6AD7">
        <w:t>;</w:t>
      </w:r>
      <w:r w:rsidR="009A5C1B">
        <w:t xml:space="preserve"> </w:t>
      </w:r>
      <w:r w:rsidR="009A5C1B" w:rsidRPr="00FF6AD7">
        <w:t>John Alper, Courtney Diputado,</w:t>
      </w:r>
      <w:r w:rsidR="009A5C1B">
        <w:t xml:space="preserve"> Paula Gunder,</w:t>
      </w:r>
      <w:r w:rsidR="009A5C1B" w:rsidRPr="00FF6AD7">
        <w:t xml:space="preserve"> Kiran Kamath</w:t>
      </w:r>
      <w:r w:rsidR="009A5C1B">
        <w:t xml:space="preserve">, </w:t>
      </w:r>
      <w:r w:rsidR="00426B60" w:rsidRPr="00FF6AD7">
        <w:t xml:space="preserve">Cindy McGrath, </w:t>
      </w:r>
      <w:r w:rsidR="009A5C1B" w:rsidRPr="00FF6AD7">
        <w:t xml:space="preserve">Gail Newman, </w:t>
      </w:r>
      <w:r w:rsidR="00426B60" w:rsidRPr="00FF6AD7">
        <w:t xml:space="preserve">Sophia Ramirez, Sara Toruno-Conley, Nancy Ybarra, </w:t>
      </w:r>
      <w:r w:rsidR="00863416" w:rsidRPr="00FF6AD7">
        <w:t>Shondra West (note taker)</w:t>
      </w:r>
    </w:p>
    <w:p w:rsidR="00CD3A79" w:rsidRDefault="00CD3A79" w:rsidP="00FF6AD7">
      <w:pPr>
        <w:ind w:left="-432" w:right="-1008"/>
      </w:pPr>
      <w:r w:rsidRPr="00FF6AD7">
        <w:rPr>
          <w:b/>
        </w:rPr>
        <w:t>Absent</w:t>
      </w:r>
      <w:r w:rsidRPr="00FF6AD7">
        <w:t>: Francesca Briggs, Louie Giambattista, Natalie Hannum, and A’kilah Moore</w:t>
      </w:r>
    </w:p>
    <w:p w:rsidR="00D55F29" w:rsidRPr="00FF6AD7" w:rsidRDefault="00D55F29" w:rsidP="00FF6AD7">
      <w:pPr>
        <w:ind w:left="-432" w:right="-1008"/>
      </w:pPr>
      <w:r>
        <w:rPr>
          <w:b/>
        </w:rPr>
        <w:t>Guest</w:t>
      </w:r>
      <w:r w:rsidRPr="00D55F29">
        <w:t>:</w:t>
      </w:r>
      <w:r>
        <w:t xml:space="preserve"> </w:t>
      </w:r>
      <w:r w:rsidR="003622A8">
        <w:t>Derrick</w:t>
      </w:r>
      <w:r>
        <w:t>, POLSC Student</w:t>
      </w:r>
    </w:p>
    <w:tbl>
      <w:tblPr>
        <w:tblW w:w="5875" w:type="pct"/>
        <w:tblInd w:w="-1088" w:type="dxa"/>
        <w:tblCellMar>
          <w:top w:w="15" w:type="dxa"/>
          <w:left w:w="15" w:type="dxa"/>
          <w:bottom w:w="15" w:type="dxa"/>
          <w:right w:w="15" w:type="dxa"/>
        </w:tblCellMar>
        <w:tblLook w:val="04A0" w:firstRow="1" w:lastRow="0" w:firstColumn="1" w:lastColumn="0" w:noHBand="0" w:noVBand="1"/>
      </w:tblPr>
      <w:tblGrid>
        <w:gridCol w:w="736"/>
        <w:gridCol w:w="2774"/>
        <w:gridCol w:w="11699"/>
      </w:tblGrid>
      <w:tr w:rsidR="0098555C" w:rsidRPr="00FF6AD7" w:rsidTr="00A537AA">
        <w:trPr>
          <w:trHeight w:val="714"/>
        </w:trPr>
        <w:tc>
          <w:tcPr>
            <w:tcW w:w="24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sz w:val="16"/>
                <w:szCs w:val="16"/>
              </w:rPr>
            </w:pPr>
            <w:r w:rsidRPr="00FF6AD7">
              <w:rPr>
                <w:rFonts w:eastAsia="Times New Roman" w:cs="Times New Roman"/>
                <w:b/>
                <w:bCs/>
                <w:color w:val="000000"/>
                <w:sz w:val="16"/>
                <w:szCs w:val="16"/>
              </w:rPr>
              <w:t>Item number</w:t>
            </w:r>
          </w:p>
        </w:tc>
        <w:tc>
          <w:tcPr>
            <w:tcW w:w="912"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rPr>
            </w:pPr>
            <w:r w:rsidRPr="00FF6AD7">
              <w:rPr>
                <w:rFonts w:eastAsia="Times New Roman" w:cs="Times New Roman"/>
                <w:b/>
                <w:bCs/>
                <w:color w:val="000000"/>
              </w:rPr>
              <w:t>Topic</w:t>
            </w:r>
          </w:p>
        </w:tc>
        <w:tc>
          <w:tcPr>
            <w:tcW w:w="384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CD3A79" w:rsidRPr="00FF6AD7" w:rsidRDefault="00CD3A79" w:rsidP="003B4114">
            <w:pPr>
              <w:spacing w:after="0" w:line="240" w:lineRule="auto"/>
              <w:jc w:val="center"/>
              <w:rPr>
                <w:rFonts w:eastAsia="Times New Roman" w:cs="Times New Roman"/>
              </w:rPr>
            </w:pPr>
            <w:r w:rsidRPr="00FF6AD7">
              <w:rPr>
                <w:rFonts w:eastAsia="Times New Roman" w:cs="Times New Roman"/>
                <w:b/>
                <w:bCs/>
                <w:color w:val="000000"/>
              </w:rPr>
              <w:t>Notes</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1</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The Beginning - Call to Order</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A74946" w:rsidP="00D74DA4">
            <w:pPr>
              <w:spacing w:after="0" w:line="240" w:lineRule="auto"/>
              <w:rPr>
                <w:rFonts w:eastAsia="Times New Roman" w:cs="Times New Roman"/>
              </w:rPr>
            </w:pPr>
            <w:r>
              <w:rPr>
                <w:rFonts w:eastAsia="Times New Roman" w:cs="Times New Roman"/>
              </w:rPr>
              <w:t>Meeting called to order 2:11</w:t>
            </w:r>
            <w:r w:rsidR="00CD3A79" w:rsidRPr="00FF6AD7">
              <w:rPr>
                <w:rFonts w:eastAsia="Times New Roman" w:cs="Times New Roman"/>
              </w:rPr>
              <w:t xml:space="preserve"> pm</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2</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 xml:space="preserve">The People - Public Comment </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C1936" w:rsidRPr="00FF6AD7" w:rsidRDefault="009417B2" w:rsidP="009417B2">
            <w:pPr>
              <w:spacing w:after="0" w:line="240" w:lineRule="auto"/>
              <w:rPr>
                <w:rFonts w:eastAsia="Times New Roman" w:cs="Times New Roman"/>
              </w:rPr>
            </w:pPr>
            <w:r>
              <w:rPr>
                <w:rFonts w:eastAsia="Times New Roman" w:cs="Times New Roman"/>
              </w:rPr>
              <w:t>None</w:t>
            </w:r>
            <w:r w:rsidR="00CD3A79" w:rsidRPr="00FF6AD7">
              <w:rPr>
                <w:rFonts w:eastAsia="Times New Roman" w:cs="Times New Roman"/>
              </w:rPr>
              <w:t xml:space="preserve">  </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3</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Honoring the Past - Approval of the Minutes</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C1936" w:rsidRPr="00FF6AD7" w:rsidRDefault="000A1B51" w:rsidP="009A5C1B">
            <w:pPr>
              <w:spacing w:after="0" w:line="240" w:lineRule="auto"/>
              <w:rPr>
                <w:rFonts w:eastAsia="Times New Roman" w:cs="Times New Roman"/>
              </w:rPr>
            </w:pPr>
            <w:r w:rsidRPr="00FF6AD7">
              <w:rPr>
                <w:rFonts w:eastAsia="Times New Roman" w:cs="Times New Roman"/>
                <w:b/>
              </w:rPr>
              <w:t>Action</w:t>
            </w:r>
            <w:r w:rsidR="009A5C1B">
              <w:rPr>
                <w:rFonts w:eastAsia="Times New Roman" w:cs="Times New Roman"/>
              </w:rPr>
              <w:t xml:space="preserve">: Approved - </w:t>
            </w:r>
            <w:r w:rsidR="009417B2">
              <w:rPr>
                <w:rFonts w:eastAsia="Times New Roman" w:cs="Times New Roman"/>
              </w:rPr>
              <w:t>Gunder</w:t>
            </w:r>
            <w:r w:rsidR="009A5C1B">
              <w:rPr>
                <w:rFonts w:eastAsia="Times New Roman" w:cs="Times New Roman"/>
              </w:rPr>
              <w:t xml:space="preserve">/Newman; </w:t>
            </w:r>
            <w:r w:rsidR="003F4751">
              <w:rPr>
                <w:rFonts w:eastAsia="Times New Roman" w:cs="Times New Roman"/>
              </w:rPr>
              <w:t>one abstention Kamath</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4</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rPr>
                <w:rFonts w:eastAsia="Times New Roman" w:cs="Times New Roman"/>
              </w:rPr>
            </w:pPr>
            <w:r w:rsidRPr="00FF6AD7">
              <w:rPr>
                <w:rFonts w:eastAsia="Times New Roman" w:cs="Times New Roman"/>
                <w:color w:val="000000"/>
              </w:rPr>
              <w:t>Honoring the Process - Approval of the Agenda</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Default="000A1B51" w:rsidP="009A5C1B">
            <w:pPr>
              <w:spacing w:after="0" w:line="240" w:lineRule="auto"/>
              <w:rPr>
                <w:rFonts w:eastAsia="Times New Roman" w:cs="Times New Roman"/>
              </w:rPr>
            </w:pPr>
            <w:r w:rsidRPr="00FF6AD7">
              <w:rPr>
                <w:rFonts w:eastAsia="Times New Roman" w:cs="Times New Roman"/>
                <w:b/>
              </w:rPr>
              <w:t xml:space="preserve">Action: </w:t>
            </w:r>
            <w:r w:rsidRPr="00FF6AD7">
              <w:rPr>
                <w:rFonts w:eastAsia="Times New Roman" w:cs="Times New Roman"/>
              </w:rPr>
              <w:t>Approved</w:t>
            </w:r>
            <w:r w:rsidR="009A5C1B">
              <w:rPr>
                <w:rFonts w:eastAsia="Times New Roman" w:cs="Times New Roman"/>
              </w:rPr>
              <w:t xml:space="preserve"> with addition - Ramirez/Gunder;</w:t>
            </w:r>
            <w:r w:rsidRPr="00FF6AD7">
              <w:rPr>
                <w:rFonts w:eastAsia="Times New Roman" w:cs="Times New Roman"/>
              </w:rPr>
              <w:t xml:space="preserve"> </w:t>
            </w:r>
            <w:r w:rsidR="00E05E04" w:rsidRPr="00FF6AD7">
              <w:rPr>
                <w:rFonts w:eastAsia="Times New Roman" w:cs="Times New Roman"/>
              </w:rPr>
              <w:t>unanimous</w:t>
            </w:r>
          </w:p>
          <w:p w:rsidR="009A5C1B" w:rsidRPr="00FF6AD7" w:rsidRDefault="009A5C1B" w:rsidP="009A5C1B">
            <w:pPr>
              <w:spacing w:after="0" w:line="240" w:lineRule="auto"/>
              <w:rPr>
                <w:rFonts w:eastAsia="Times New Roman" w:cs="Times New Roman"/>
              </w:rPr>
            </w:pPr>
            <w:r>
              <w:rPr>
                <w:rFonts w:eastAsia="Times New Roman" w:cs="Times New Roman"/>
              </w:rPr>
              <w:t xml:space="preserve"> Add membership discussion item 10.5</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jc w:val="center"/>
              <w:rPr>
                <w:rFonts w:eastAsia="Times New Roman" w:cs="Times New Roman"/>
              </w:rPr>
            </w:pPr>
            <w:r w:rsidRPr="00FF6AD7">
              <w:rPr>
                <w:rFonts w:eastAsia="Times New Roman" w:cs="Times New Roman"/>
              </w:rPr>
              <w:t>5</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3F4751" w:rsidP="007C0504">
            <w:pPr>
              <w:spacing w:after="0" w:line="240" w:lineRule="auto"/>
              <w:rPr>
                <w:rFonts w:eastAsia="Times New Roman" w:cs="Times New Roman"/>
              </w:rPr>
            </w:pPr>
            <w:r>
              <w:rPr>
                <w:rFonts w:eastAsia="Times New Roman" w:cs="Times New Roman"/>
                <w:color w:val="000000"/>
              </w:rPr>
              <w:t>Looking Out: SLO Assessment Dashboard</w:t>
            </w:r>
            <w:r w:rsidR="00CD3A79" w:rsidRPr="00FF6AD7">
              <w:rPr>
                <w:rFonts w:eastAsia="Times New Roman" w:cs="Times New Roman"/>
                <w:color w:val="000000"/>
              </w:rPr>
              <w:t xml:space="preserve"> </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C1936" w:rsidRDefault="009A5C1B" w:rsidP="002150DE">
            <w:pPr>
              <w:spacing w:after="0" w:line="240" w:lineRule="auto"/>
              <w:rPr>
                <w:rFonts w:eastAsia="Times New Roman" w:cs="Times New Roman"/>
              </w:rPr>
            </w:pPr>
            <w:r>
              <w:rPr>
                <w:rFonts w:eastAsia="Times New Roman" w:cs="Times New Roman"/>
              </w:rPr>
              <w:t xml:space="preserve">Next year </w:t>
            </w:r>
            <w:r w:rsidR="003622A8">
              <w:rPr>
                <w:rFonts w:eastAsia="Times New Roman" w:cs="Times New Roman"/>
              </w:rPr>
              <w:t>the committee will</w:t>
            </w:r>
            <w:r>
              <w:rPr>
                <w:rFonts w:eastAsia="Times New Roman" w:cs="Times New Roman"/>
              </w:rPr>
              <w:t xml:space="preserve"> </w:t>
            </w:r>
            <w:r w:rsidR="00852F60">
              <w:rPr>
                <w:rFonts w:eastAsia="Times New Roman" w:cs="Times New Roman"/>
              </w:rPr>
              <w:t>d</w:t>
            </w:r>
            <w:r w:rsidR="003B0BB9">
              <w:rPr>
                <w:rFonts w:eastAsia="Times New Roman" w:cs="Times New Roman"/>
              </w:rPr>
              <w:t xml:space="preserve">ecide how </w:t>
            </w:r>
            <w:r w:rsidR="00852F60">
              <w:rPr>
                <w:rFonts w:eastAsia="Times New Roman" w:cs="Times New Roman"/>
              </w:rPr>
              <w:t xml:space="preserve">to develop an </w:t>
            </w:r>
            <w:r>
              <w:rPr>
                <w:rFonts w:eastAsia="Times New Roman" w:cs="Times New Roman"/>
              </w:rPr>
              <w:t xml:space="preserve">assessment dashboard. </w:t>
            </w:r>
            <w:r w:rsidR="00DC7DE7">
              <w:rPr>
                <w:rFonts w:eastAsia="Times New Roman" w:cs="Times New Roman"/>
              </w:rPr>
              <w:t xml:space="preserve">An example of </w:t>
            </w:r>
            <w:r w:rsidR="003622A8">
              <w:rPr>
                <w:rFonts w:eastAsia="Times New Roman" w:cs="Times New Roman"/>
              </w:rPr>
              <w:t xml:space="preserve">Foothill college’s SLO Assessment </w:t>
            </w:r>
            <w:r w:rsidR="00DC7DE7">
              <w:rPr>
                <w:rFonts w:eastAsia="Times New Roman" w:cs="Times New Roman"/>
              </w:rPr>
              <w:t>dashboard was shared</w:t>
            </w:r>
            <w:r w:rsidR="00852F60">
              <w:rPr>
                <w:rFonts w:eastAsia="Times New Roman" w:cs="Times New Roman"/>
              </w:rPr>
              <w:t xml:space="preserve"> with the committee illustrating how </w:t>
            </w:r>
            <w:r w:rsidR="003A3EDF">
              <w:rPr>
                <w:rFonts w:eastAsia="Times New Roman" w:cs="Times New Roman"/>
              </w:rPr>
              <w:t>they use</w:t>
            </w:r>
            <w:r w:rsidR="003B0BB9">
              <w:rPr>
                <w:rFonts w:eastAsia="Times New Roman" w:cs="Times New Roman"/>
              </w:rPr>
              <w:t xml:space="preserve"> </w:t>
            </w:r>
            <w:r w:rsidR="003622A8">
              <w:rPr>
                <w:rFonts w:eastAsia="Times New Roman" w:cs="Times New Roman"/>
              </w:rPr>
              <w:t>assessment completion</w:t>
            </w:r>
            <w:r w:rsidR="003B0BB9">
              <w:rPr>
                <w:rFonts w:eastAsia="Times New Roman" w:cs="Times New Roman"/>
              </w:rPr>
              <w:t xml:space="preserve"> results for it</w:t>
            </w:r>
            <w:r w:rsidR="003622A8">
              <w:rPr>
                <w:rFonts w:eastAsia="Times New Roman" w:cs="Times New Roman"/>
              </w:rPr>
              <w:t>. The idea</w:t>
            </w:r>
            <w:r w:rsidR="00915014">
              <w:rPr>
                <w:rFonts w:eastAsia="Times New Roman" w:cs="Times New Roman"/>
              </w:rPr>
              <w:t xml:space="preserve"> for LMC is to use a similar format </w:t>
            </w:r>
            <w:r w:rsidR="003622A8">
              <w:rPr>
                <w:rFonts w:eastAsia="Times New Roman" w:cs="Times New Roman"/>
              </w:rPr>
              <w:t>via an annual newsletter</w:t>
            </w:r>
            <w:r w:rsidR="00915014">
              <w:rPr>
                <w:rFonts w:eastAsia="Times New Roman" w:cs="Times New Roman"/>
              </w:rPr>
              <w:t xml:space="preserve"> showing assessment completion with</w:t>
            </w:r>
            <w:r w:rsidR="003622A8">
              <w:rPr>
                <w:rFonts w:eastAsia="Times New Roman" w:cs="Times New Roman"/>
              </w:rPr>
              <w:t xml:space="preserve"> quantitative and qualitative </w:t>
            </w:r>
            <w:r w:rsidR="00915014">
              <w:rPr>
                <w:rFonts w:eastAsia="Times New Roman" w:cs="Times New Roman"/>
              </w:rPr>
              <w:t xml:space="preserve">data </w:t>
            </w:r>
            <w:r w:rsidR="003622A8">
              <w:rPr>
                <w:rFonts w:eastAsia="Times New Roman" w:cs="Times New Roman"/>
              </w:rPr>
              <w:t>summaries</w:t>
            </w:r>
            <w:r w:rsidR="00915014">
              <w:rPr>
                <w:rFonts w:eastAsia="Times New Roman" w:cs="Times New Roman"/>
              </w:rPr>
              <w:t xml:space="preserve">; </w:t>
            </w:r>
            <w:r w:rsidR="003A3EDF">
              <w:rPr>
                <w:rFonts w:eastAsia="Times New Roman" w:cs="Times New Roman"/>
              </w:rPr>
              <w:t xml:space="preserve">starting </w:t>
            </w:r>
            <w:r w:rsidR="00915014">
              <w:rPr>
                <w:rFonts w:eastAsia="Times New Roman" w:cs="Times New Roman"/>
              </w:rPr>
              <w:t>Fa’15</w:t>
            </w:r>
            <w:r w:rsidR="003622A8">
              <w:rPr>
                <w:rFonts w:eastAsia="Times New Roman" w:cs="Times New Roman"/>
              </w:rPr>
              <w:t xml:space="preserve">.  </w:t>
            </w:r>
            <w:r w:rsidR="002150DE">
              <w:rPr>
                <w:rFonts w:eastAsia="Times New Roman" w:cs="Times New Roman"/>
              </w:rPr>
              <w:t xml:space="preserve">It was shared Foothill college’s </w:t>
            </w:r>
            <w:r w:rsidR="00915014">
              <w:rPr>
                <w:rFonts w:eastAsia="Times New Roman" w:cs="Times New Roman"/>
              </w:rPr>
              <w:t xml:space="preserve">SLO website </w:t>
            </w:r>
            <w:r w:rsidR="0007418D">
              <w:rPr>
                <w:rFonts w:eastAsia="Times New Roman" w:cs="Times New Roman"/>
              </w:rPr>
              <w:t>is</w:t>
            </w:r>
            <w:r w:rsidR="002150DE">
              <w:rPr>
                <w:rFonts w:eastAsia="Times New Roman" w:cs="Times New Roman"/>
              </w:rPr>
              <w:t xml:space="preserve"> a great resource </w:t>
            </w:r>
            <w:r w:rsidR="0007418D">
              <w:rPr>
                <w:rFonts w:eastAsia="Times New Roman" w:cs="Times New Roman"/>
              </w:rPr>
              <w:t>tool to access</w:t>
            </w:r>
            <w:r w:rsidR="00915014">
              <w:rPr>
                <w:rFonts w:eastAsia="Times New Roman" w:cs="Times New Roman"/>
              </w:rPr>
              <w:t>. They have designed their website to include different SLOs categories and information explaining the process from both an administrator vs</w:t>
            </w:r>
            <w:r w:rsidR="003B0BB9">
              <w:rPr>
                <w:rFonts w:eastAsia="Times New Roman" w:cs="Times New Roman"/>
              </w:rPr>
              <w:t>.</w:t>
            </w:r>
            <w:r w:rsidR="00915014">
              <w:rPr>
                <w:rFonts w:eastAsia="Times New Roman" w:cs="Times New Roman"/>
              </w:rPr>
              <w:t xml:space="preserve"> student’s prospective</w:t>
            </w:r>
            <w:r w:rsidR="002150DE">
              <w:rPr>
                <w:rFonts w:eastAsia="Times New Roman" w:cs="Times New Roman"/>
              </w:rPr>
              <w:t>.</w:t>
            </w:r>
          </w:p>
          <w:p w:rsidR="002150DE" w:rsidRDefault="002150DE" w:rsidP="002150DE">
            <w:pPr>
              <w:spacing w:after="0" w:line="240" w:lineRule="auto"/>
              <w:rPr>
                <w:rFonts w:eastAsia="Times New Roman" w:cs="Times New Roman"/>
              </w:rPr>
            </w:pPr>
          </w:p>
          <w:p w:rsidR="00D731BD" w:rsidRDefault="00915014" w:rsidP="00D731BD">
            <w:pPr>
              <w:spacing w:after="0" w:line="240" w:lineRule="auto"/>
              <w:rPr>
                <w:rFonts w:eastAsia="Times New Roman" w:cs="Times New Roman"/>
              </w:rPr>
            </w:pPr>
            <w:r>
              <w:rPr>
                <w:rFonts w:eastAsia="Times New Roman" w:cs="Times New Roman"/>
              </w:rPr>
              <w:t xml:space="preserve">For LMC a lot of </w:t>
            </w:r>
            <w:r w:rsidR="002150DE">
              <w:rPr>
                <w:rFonts w:eastAsia="Times New Roman" w:cs="Times New Roman"/>
              </w:rPr>
              <w:t>assessment summary work</w:t>
            </w:r>
            <w:r>
              <w:rPr>
                <w:rFonts w:eastAsia="Times New Roman" w:cs="Times New Roman"/>
              </w:rPr>
              <w:t xml:space="preserve"> has been completed by Cindy accessible via the Office of Instruction</w:t>
            </w:r>
            <w:r w:rsidR="00655CFD">
              <w:rPr>
                <w:rFonts w:eastAsia="Times New Roman" w:cs="Times New Roman"/>
              </w:rPr>
              <w:t xml:space="preserve"> (OI)</w:t>
            </w:r>
            <w:r>
              <w:rPr>
                <w:rFonts w:eastAsia="Times New Roman" w:cs="Times New Roman"/>
              </w:rPr>
              <w:t>.</w:t>
            </w:r>
            <w:r w:rsidR="002150DE">
              <w:rPr>
                <w:rFonts w:eastAsia="Times New Roman" w:cs="Times New Roman"/>
              </w:rPr>
              <w:t xml:space="preserve"> If a dashboard is planned for LMC, </w:t>
            </w:r>
            <w:r w:rsidR="003B0BB9">
              <w:rPr>
                <w:rFonts w:eastAsia="Times New Roman" w:cs="Times New Roman"/>
              </w:rPr>
              <w:t xml:space="preserve">a more recent </w:t>
            </w:r>
            <w:r w:rsidR="000314B5">
              <w:rPr>
                <w:rFonts w:eastAsia="Times New Roman" w:cs="Times New Roman"/>
              </w:rPr>
              <w:t xml:space="preserve">deadline </w:t>
            </w:r>
            <w:r w:rsidR="002150DE">
              <w:rPr>
                <w:rFonts w:eastAsia="Times New Roman" w:cs="Times New Roman"/>
              </w:rPr>
              <w:t>date</w:t>
            </w:r>
            <w:r w:rsidR="003B0BB9">
              <w:rPr>
                <w:rFonts w:eastAsia="Times New Roman" w:cs="Times New Roman"/>
              </w:rPr>
              <w:t xml:space="preserve"> needs to be determined besides February when</w:t>
            </w:r>
            <w:r w:rsidR="000314B5">
              <w:rPr>
                <w:rFonts w:eastAsia="Times New Roman" w:cs="Times New Roman"/>
              </w:rPr>
              <w:t xml:space="preserve"> assessment results </w:t>
            </w:r>
            <w:r w:rsidR="003B0BB9">
              <w:rPr>
                <w:rFonts w:eastAsia="Times New Roman" w:cs="Times New Roman"/>
              </w:rPr>
              <w:t>are to be submitted</w:t>
            </w:r>
            <w:r w:rsidR="000314B5">
              <w:rPr>
                <w:rFonts w:eastAsia="Times New Roman" w:cs="Times New Roman"/>
              </w:rPr>
              <w:t>.</w:t>
            </w:r>
            <w:r w:rsidR="002150DE">
              <w:rPr>
                <w:rFonts w:eastAsia="Times New Roman" w:cs="Times New Roman"/>
              </w:rPr>
              <w:t xml:space="preserve">  </w:t>
            </w:r>
            <w:r w:rsidR="003B0BB9">
              <w:rPr>
                <w:rFonts w:eastAsia="Times New Roman" w:cs="Times New Roman"/>
              </w:rPr>
              <w:t xml:space="preserve">With the current February deadline the </w:t>
            </w:r>
            <w:r w:rsidR="005760DC">
              <w:rPr>
                <w:rFonts w:eastAsia="Times New Roman" w:cs="Times New Roman"/>
              </w:rPr>
              <w:t xml:space="preserve">data is not </w:t>
            </w:r>
            <w:r w:rsidR="003B0BB9">
              <w:rPr>
                <w:rFonts w:eastAsia="Times New Roman" w:cs="Times New Roman"/>
              </w:rPr>
              <w:t xml:space="preserve">officially </w:t>
            </w:r>
            <w:r w:rsidR="005760DC">
              <w:rPr>
                <w:rFonts w:eastAsia="Times New Roman" w:cs="Times New Roman"/>
              </w:rPr>
              <w:t>available until</w:t>
            </w:r>
            <w:r w:rsidR="00655CFD">
              <w:rPr>
                <w:rFonts w:eastAsia="Times New Roman" w:cs="Times New Roman"/>
              </w:rPr>
              <w:t xml:space="preserve"> the following year for </w:t>
            </w:r>
            <w:r w:rsidR="005760DC">
              <w:rPr>
                <w:rFonts w:eastAsia="Times New Roman" w:cs="Times New Roman"/>
              </w:rPr>
              <w:t xml:space="preserve">assessments </w:t>
            </w:r>
            <w:r w:rsidR="003B0BB9">
              <w:rPr>
                <w:rFonts w:eastAsia="Times New Roman" w:cs="Times New Roman"/>
              </w:rPr>
              <w:t xml:space="preserve">conducted </w:t>
            </w:r>
            <w:r w:rsidR="003A3EDF">
              <w:rPr>
                <w:rFonts w:eastAsia="Times New Roman" w:cs="Times New Roman"/>
              </w:rPr>
              <w:t xml:space="preserve">during </w:t>
            </w:r>
            <w:r w:rsidR="00D731BD">
              <w:rPr>
                <w:rFonts w:eastAsia="Times New Roman" w:cs="Times New Roman"/>
              </w:rPr>
              <w:t>summer</w:t>
            </w:r>
            <w:r w:rsidR="003B0BB9">
              <w:rPr>
                <w:rFonts w:eastAsia="Times New Roman" w:cs="Times New Roman"/>
              </w:rPr>
              <w:t xml:space="preserve"> or </w:t>
            </w:r>
            <w:r w:rsidR="00655CFD">
              <w:rPr>
                <w:rFonts w:eastAsia="Times New Roman" w:cs="Times New Roman"/>
              </w:rPr>
              <w:t>fall. Creating the asse</w:t>
            </w:r>
            <w:r w:rsidR="0022347D">
              <w:rPr>
                <w:rFonts w:eastAsia="Times New Roman" w:cs="Times New Roman"/>
              </w:rPr>
              <w:t>ssment report is the part that</w:t>
            </w:r>
            <w:r w:rsidR="00655CFD">
              <w:rPr>
                <w:rFonts w:eastAsia="Times New Roman" w:cs="Times New Roman"/>
              </w:rPr>
              <w:t xml:space="preserve"> takes time</w:t>
            </w:r>
            <w:r w:rsidR="003B0BB9">
              <w:rPr>
                <w:rFonts w:eastAsia="Times New Roman" w:cs="Times New Roman"/>
              </w:rPr>
              <w:t xml:space="preserve"> to discuss outcomes</w:t>
            </w:r>
            <w:r w:rsidR="00655CFD">
              <w:rPr>
                <w:rFonts w:eastAsia="Times New Roman" w:cs="Times New Roman"/>
              </w:rPr>
              <w:t>.  Therefore, assessments completed in the summer</w:t>
            </w:r>
            <w:r w:rsidR="00D731BD">
              <w:rPr>
                <w:rFonts w:eastAsia="Times New Roman" w:cs="Times New Roman"/>
              </w:rPr>
              <w:t>,</w:t>
            </w:r>
            <w:r w:rsidR="00655CFD">
              <w:rPr>
                <w:rFonts w:eastAsia="Times New Roman" w:cs="Times New Roman"/>
              </w:rPr>
              <w:t xml:space="preserve"> the written report would be available fall; and fall report available in the spring </w:t>
            </w:r>
            <w:r w:rsidR="00D731BD">
              <w:rPr>
                <w:rFonts w:eastAsia="Times New Roman" w:cs="Times New Roman"/>
              </w:rPr>
              <w:t xml:space="preserve">based on the </w:t>
            </w:r>
            <w:r w:rsidR="00655CFD">
              <w:rPr>
                <w:rFonts w:eastAsia="Times New Roman" w:cs="Times New Roman"/>
              </w:rPr>
              <w:t xml:space="preserve">assessment </w:t>
            </w:r>
            <w:r w:rsidR="00D731BD">
              <w:rPr>
                <w:rFonts w:eastAsia="Times New Roman" w:cs="Times New Roman"/>
              </w:rPr>
              <w:t xml:space="preserve">cycle. </w:t>
            </w:r>
            <w:r w:rsidR="00655CFD">
              <w:rPr>
                <w:rFonts w:eastAsia="Times New Roman" w:cs="Times New Roman"/>
              </w:rPr>
              <w:t xml:space="preserve">The purpose </w:t>
            </w:r>
            <w:r w:rsidR="0022347D">
              <w:rPr>
                <w:rFonts w:eastAsia="Times New Roman" w:cs="Times New Roman"/>
              </w:rPr>
              <w:t>of</w:t>
            </w:r>
            <w:r w:rsidR="00655CFD">
              <w:rPr>
                <w:rFonts w:eastAsia="Times New Roman" w:cs="Times New Roman"/>
              </w:rPr>
              <w:t xml:space="preserve"> having a February due date is so </w:t>
            </w:r>
            <w:r w:rsidR="005760DC">
              <w:rPr>
                <w:rFonts w:eastAsia="Times New Roman" w:cs="Times New Roman"/>
              </w:rPr>
              <w:t xml:space="preserve">people can </w:t>
            </w:r>
            <w:r w:rsidR="003B0BB9">
              <w:rPr>
                <w:rFonts w:eastAsia="Times New Roman" w:cs="Times New Roman"/>
              </w:rPr>
              <w:t xml:space="preserve">remember the date </w:t>
            </w:r>
            <w:r w:rsidR="00655CFD">
              <w:rPr>
                <w:rFonts w:eastAsia="Times New Roman" w:cs="Times New Roman"/>
              </w:rPr>
              <w:t>along with other items due</w:t>
            </w:r>
            <w:r w:rsidR="005760DC">
              <w:rPr>
                <w:rFonts w:eastAsia="Times New Roman" w:cs="Times New Roman"/>
              </w:rPr>
              <w:t>; program review close mid-February and open arou</w:t>
            </w:r>
            <w:r w:rsidR="00655CFD">
              <w:rPr>
                <w:rFonts w:eastAsia="Times New Roman" w:cs="Times New Roman"/>
              </w:rPr>
              <w:t xml:space="preserve">nd FLEX and </w:t>
            </w:r>
            <w:r w:rsidR="005760DC">
              <w:rPr>
                <w:rFonts w:eastAsia="Times New Roman" w:cs="Times New Roman"/>
              </w:rPr>
              <w:t xml:space="preserve">RAP closes </w:t>
            </w:r>
            <w:r w:rsidR="00D731BD">
              <w:rPr>
                <w:rFonts w:eastAsia="Times New Roman" w:cs="Times New Roman"/>
              </w:rPr>
              <w:t xml:space="preserve">end </w:t>
            </w:r>
            <w:r w:rsidR="005760DC">
              <w:rPr>
                <w:rFonts w:eastAsia="Times New Roman" w:cs="Times New Roman"/>
              </w:rPr>
              <w:t xml:space="preserve">of February. </w:t>
            </w:r>
            <w:r w:rsidR="00D731BD">
              <w:rPr>
                <w:rFonts w:eastAsia="Times New Roman" w:cs="Times New Roman"/>
              </w:rPr>
              <w:t>It was suggested for the committee to look all the dates and sync them</w:t>
            </w:r>
            <w:r w:rsidR="003B0BB9">
              <w:rPr>
                <w:rFonts w:eastAsia="Times New Roman" w:cs="Times New Roman"/>
              </w:rPr>
              <w:t xml:space="preserve"> together</w:t>
            </w:r>
            <w:r w:rsidR="00D731BD">
              <w:rPr>
                <w:rFonts w:eastAsia="Times New Roman" w:cs="Times New Roman"/>
              </w:rPr>
              <w:t>.</w:t>
            </w:r>
          </w:p>
          <w:p w:rsidR="00D731BD" w:rsidRDefault="00D731BD" w:rsidP="00D731BD">
            <w:pPr>
              <w:spacing w:after="0" w:line="240" w:lineRule="auto"/>
              <w:rPr>
                <w:rFonts w:eastAsia="Times New Roman" w:cs="Times New Roman"/>
              </w:rPr>
            </w:pPr>
          </w:p>
          <w:p w:rsidR="0077039B" w:rsidRDefault="00D731BD" w:rsidP="00175271">
            <w:pPr>
              <w:spacing w:after="0" w:line="240" w:lineRule="auto"/>
              <w:rPr>
                <w:rFonts w:eastAsia="Times New Roman" w:cs="Times New Roman"/>
              </w:rPr>
            </w:pPr>
            <w:r>
              <w:rPr>
                <w:rFonts w:eastAsia="Times New Roman" w:cs="Times New Roman"/>
              </w:rPr>
              <w:lastRenderedPageBreak/>
              <w:t>It was shared quantitative data is labor intensive which is useful for the dashboard; overall qualitative data is need</w:t>
            </w:r>
            <w:r w:rsidR="00655CFD">
              <w:rPr>
                <w:rFonts w:eastAsia="Times New Roman" w:cs="Times New Roman"/>
              </w:rPr>
              <w:t>ed</w:t>
            </w:r>
            <w:r>
              <w:rPr>
                <w:rFonts w:eastAsia="Times New Roman" w:cs="Times New Roman"/>
              </w:rPr>
              <w:t xml:space="preserve"> to write how assessments </w:t>
            </w:r>
            <w:r w:rsidR="005A60A9">
              <w:rPr>
                <w:rFonts w:eastAsia="Times New Roman" w:cs="Times New Roman"/>
              </w:rPr>
              <w:t xml:space="preserve">have improved </w:t>
            </w:r>
            <w:r>
              <w:rPr>
                <w:rFonts w:eastAsia="Times New Roman" w:cs="Times New Roman"/>
              </w:rPr>
              <w:t xml:space="preserve">student learning. The GE Chair </w:t>
            </w:r>
            <w:r w:rsidR="003B0BB9">
              <w:rPr>
                <w:rFonts w:eastAsia="Times New Roman" w:cs="Times New Roman"/>
              </w:rPr>
              <w:t xml:space="preserve">will </w:t>
            </w:r>
            <w:r w:rsidR="005A60A9">
              <w:rPr>
                <w:rFonts w:eastAsia="Times New Roman" w:cs="Times New Roman"/>
              </w:rPr>
              <w:t xml:space="preserve">write </w:t>
            </w:r>
            <w:r>
              <w:rPr>
                <w:rFonts w:eastAsia="Times New Roman" w:cs="Times New Roman"/>
              </w:rPr>
              <w:t>a qualitative report</w:t>
            </w:r>
            <w:r w:rsidR="005A60A9">
              <w:rPr>
                <w:rFonts w:eastAsia="Times New Roman" w:cs="Times New Roman"/>
              </w:rPr>
              <w:t xml:space="preserve"> with the help </w:t>
            </w:r>
            <w:r w:rsidR="0022347D">
              <w:rPr>
                <w:rFonts w:eastAsia="Times New Roman" w:cs="Times New Roman"/>
              </w:rPr>
              <w:t>from</w:t>
            </w:r>
            <w:r w:rsidR="005A60A9">
              <w:rPr>
                <w:rFonts w:eastAsia="Times New Roman" w:cs="Times New Roman"/>
              </w:rPr>
              <w:t xml:space="preserve"> </w:t>
            </w:r>
            <w:r w:rsidR="00175271">
              <w:rPr>
                <w:rFonts w:eastAsia="Times New Roman" w:cs="Times New Roman"/>
              </w:rPr>
              <w:t xml:space="preserve">Cindy and Briana </w:t>
            </w:r>
            <w:r w:rsidR="003B0BB9">
              <w:rPr>
                <w:rFonts w:eastAsia="Times New Roman" w:cs="Times New Roman"/>
              </w:rPr>
              <w:t>to provide</w:t>
            </w:r>
            <w:r w:rsidR="00175271">
              <w:rPr>
                <w:rFonts w:eastAsia="Times New Roman" w:cs="Times New Roman"/>
              </w:rPr>
              <w:t xml:space="preserve"> the CSLOs/PSLOs aspect.  </w:t>
            </w:r>
            <w:r w:rsidR="003B0BB9">
              <w:rPr>
                <w:rFonts w:eastAsia="Times New Roman" w:cs="Times New Roman"/>
              </w:rPr>
              <w:t xml:space="preserve">The assessment summary report </w:t>
            </w:r>
            <w:r w:rsidR="00175271">
              <w:rPr>
                <w:rFonts w:eastAsia="Times New Roman" w:cs="Times New Roman"/>
              </w:rPr>
              <w:t xml:space="preserve">is a nice project for Briana.  Hopefully </w:t>
            </w:r>
            <w:r w:rsidR="003A3EDF">
              <w:rPr>
                <w:rFonts w:eastAsia="Times New Roman" w:cs="Times New Roman"/>
              </w:rPr>
              <w:t xml:space="preserve">retrieving </w:t>
            </w:r>
            <w:r w:rsidR="005A60A9">
              <w:rPr>
                <w:rFonts w:eastAsia="Times New Roman" w:cs="Times New Roman"/>
              </w:rPr>
              <w:t>the information in</w:t>
            </w:r>
            <w:r w:rsidR="00175271">
              <w:rPr>
                <w:rFonts w:eastAsia="Times New Roman" w:cs="Times New Roman"/>
              </w:rPr>
              <w:t xml:space="preserve"> PRST </w:t>
            </w:r>
            <w:r w:rsidR="005A60A9">
              <w:rPr>
                <w:rFonts w:eastAsia="Times New Roman" w:cs="Times New Roman"/>
              </w:rPr>
              <w:t xml:space="preserve">will make this project easier to complete.  Cindy </w:t>
            </w:r>
            <w:r w:rsidR="00175271">
              <w:rPr>
                <w:rFonts w:eastAsia="Times New Roman" w:cs="Times New Roman"/>
              </w:rPr>
              <w:t xml:space="preserve">noted the </w:t>
            </w:r>
            <w:r w:rsidR="003B0BB9">
              <w:rPr>
                <w:rFonts w:eastAsia="Times New Roman" w:cs="Times New Roman"/>
              </w:rPr>
              <w:t xml:space="preserve">final </w:t>
            </w:r>
            <w:r w:rsidR="00175271">
              <w:rPr>
                <w:rFonts w:eastAsia="Times New Roman" w:cs="Times New Roman"/>
              </w:rPr>
              <w:t>information</w:t>
            </w:r>
            <w:r w:rsidR="005A60A9">
              <w:rPr>
                <w:rFonts w:eastAsia="Times New Roman" w:cs="Times New Roman"/>
              </w:rPr>
              <w:t xml:space="preserve"> </w:t>
            </w:r>
            <w:r w:rsidR="003B0BB9">
              <w:rPr>
                <w:rFonts w:eastAsia="Times New Roman" w:cs="Times New Roman"/>
              </w:rPr>
              <w:t xml:space="preserve">is available </w:t>
            </w:r>
            <w:r w:rsidR="005A60A9">
              <w:rPr>
                <w:rFonts w:eastAsia="Times New Roman" w:cs="Times New Roman"/>
              </w:rPr>
              <w:t xml:space="preserve">on the </w:t>
            </w:r>
            <w:r w:rsidR="00175271">
              <w:rPr>
                <w:rFonts w:eastAsia="Times New Roman" w:cs="Times New Roman"/>
              </w:rPr>
              <w:t>“P-Drive”</w:t>
            </w:r>
            <w:r w:rsidR="0022347D">
              <w:rPr>
                <w:rFonts w:eastAsia="Times New Roman" w:cs="Times New Roman"/>
              </w:rPr>
              <w:t xml:space="preserve"> in a</w:t>
            </w:r>
            <w:r w:rsidR="003A3EDF">
              <w:rPr>
                <w:rFonts w:eastAsia="Times New Roman" w:cs="Times New Roman"/>
              </w:rPr>
              <w:t xml:space="preserve"> Excel spreadsheet </w:t>
            </w:r>
            <w:r w:rsidR="0022347D">
              <w:rPr>
                <w:rFonts w:eastAsia="Times New Roman" w:cs="Times New Roman"/>
              </w:rPr>
              <w:t xml:space="preserve">that </w:t>
            </w:r>
            <w:r w:rsidR="003A3EDF">
              <w:rPr>
                <w:rFonts w:eastAsia="Times New Roman" w:cs="Times New Roman"/>
              </w:rPr>
              <w:t xml:space="preserve">have courses </w:t>
            </w:r>
            <w:r w:rsidR="0022347D">
              <w:rPr>
                <w:rFonts w:eastAsia="Times New Roman" w:cs="Times New Roman"/>
              </w:rPr>
              <w:t xml:space="preserve">listed </w:t>
            </w:r>
            <w:r w:rsidR="003A3EDF">
              <w:rPr>
                <w:rFonts w:eastAsia="Times New Roman" w:cs="Times New Roman"/>
              </w:rPr>
              <w:t xml:space="preserve">by </w:t>
            </w:r>
            <w:r w:rsidR="00483BF1">
              <w:rPr>
                <w:rFonts w:eastAsia="Times New Roman" w:cs="Times New Roman"/>
              </w:rPr>
              <w:t xml:space="preserve">cohort numbers and when </w:t>
            </w:r>
            <w:r w:rsidR="005A60A9">
              <w:rPr>
                <w:rFonts w:eastAsia="Times New Roman" w:cs="Times New Roman"/>
              </w:rPr>
              <w:t xml:space="preserve">they </w:t>
            </w:r>
            <w:r w:rsidR="0022347D">
              <w:rPr>
                <w:rFonts w:eastAsia="Times New Roman" w:cs="Times New Roman"/>
              </w:rPr>
              <w:t xml:space="preserve">are to be </w:t>
            </w:r>
            <w:r w:rsidR="00483BF1">
              <w:rPr>
                <w:rFonts w:eastAsia="Times New Roman" w:cs="Times New Roman"/>
              </w:rPr>
              <w:t>assessed</w:t>
            </w:r>
            <w:r w:rsidR="005A60A9">
              <w:rPr>
                <w:rFonts w:eastAsia="Times New Roman" w:cs="Times New Roman"/>
              </w:rPr>
              <w:t xml:space="preserve">. </w:t>
            </w:r>
          </w:p>
          <w:p w:rsidR="005A60A9" w:rsidRDefault="005A60A9" w:rsidP="00175271">
            <w:pPr>
              <w:spacing w:after="0" w:line="240" w:lineRule="auto"/>
              <w:rPr>
                <w:rFonts w:eastAsia="Times New Roman" w:cs="Times New Roman"/>
              </w:rPr>
            </w:pPr>
          </w:p>
          <w:p w:rsidR="0077039B" w:rsidRDefault="005A60A9" w:rsidP="00175271">
            <w:pPr>
              <w:spacing w:after="0" w:line="240" w:lineRule="auto"/>
              <w:rPr>
                <w:rFonts w:eastAsia="Times New Roman" w:cs="Times New Roman"/>
              </w:rPr>
            </w:pPr>
            <w:r>
              <w:rPr>
                <w:rFonts w:eastAsia="Times New Roman" w:cs="Times New Roman"/>
              </w:rPr>
              <w:t>Moving forward with the use of</w:t>
            </w:r>
            <w:r w:rsidR="0077039B">
              <w:rPr>
                <w:rFonts w:eastAsia="Times New Roman" w:cs="Times New Roman"/>
              </w:rPr>
              <w:t xml:space="preserve"> CurricuNET, </w:t>
            </w:r>
            <w:r w:rsidR="00C80DCA">
              <w:rPr>
                <w:rFonts w:eastAsia="Times New Roman" w:cs="Times New Roman"/>
              </w:rPr>
              <w:t xml:space="preserve">it might be </w:t>
            </w:r>
            <w:r>
              <w:rPr>
                <w:rFonts w:eastAsia="Times New Roman" w:cs="Times New Roman"/>
              </w:rPr>
              <w:t>possible</w:t>
            </w:r>
            <w:r w:rsidR="0022347D">
              <w:rPr>
                <w:rFonts w:eastAsia="Times New Roman" w:cs="Times New Roman"/>
              </w:rPr>
              <w:t xml:space="preserve"> for</w:t>
            </w:r>
            <w:r>
              <w:rPr>
                <w:rFonts w:eastAsia="Times New Roman" w:cs="Times New Roman"/>
              </w:rPr>
              <w:t xml:space="preserve"> </w:t>
            </w:r>
            <w:r w:rsidR="00C80DCA">
              <w:rPr>
                <w:rFonts w:eastAsia="Times New Roman" w:cs="Times New Roman"/>
              </w:rPr>
              <w:t xml:space="preserve">CurricuNET </w:t>
            </w:r>
            <w:r w:rsidR="0022347D">
              <w:rPr>
                <w:rFonts w:eastAsia="Times New Roman" w:cs="Times New Roman"/>
              </w:rPr>
              <w:t xml:space="preserve">to </w:t>
            </w:r>
            <w:r w:rsidR="0077039B">
              <w:rPr>
                <w:rFonts w:eastAsia="Times New Roman" w:cs="Times New Roman"/>
              </w:rPr>
              <w:t xml:space="preserve">house CSLOs and PSLOs.  It was recommended </w:t>
            </w:r>
            <w:r>
              <w:rPr>
                <w:rFonts w:eastAsia="Times New Roman" w:cs="Times New Roman"/>
              </w:rPr>
              <w:t>to add the</w:t>
            </w:r>
            <w:r w:rsidR="00C80DCA">
              <w:rPr>
                <w:rFonts w:eastAsia="Times New Roman" w:cs="Times New Roman"/>
              </w:rPr>
              <w:t xml:space="preserve"> assessment piece when CurricuNET</w:t>
            </w:r>
            <w:r>
              <w:rPr>
                <w:rFonts w:eastAsia="Times New Roman" w:cs="Times New Roman"/>
              </w:rPr>
              <w:t xml:space="preserve"> becomes available to the college.</w:t>
            </w:r>
            <w:r w:rsidR="00D64143">
              <w:rPr>
                <w:rFonts w:eastAsia="Times New Roman" w:cs="Times New Roman"/>
              </w:rPr>
              <w:t xml:space="preserve"> </w:t>
            </w:r>
          </w:p>
          <w:p w:rsidR="00175271" w:rsidRDefault="00175271" w:rsidP="00175271">
            <w:pPr>
              <w:spacing w:after="0" w:line="240" w:lineRule="auto"/>
              <w:rPr>
                <w:rFonts w:eastAsia="Times New Roman" w:cs="Times New Roman"/>
              </w:rPr>
            </w:pPr>
          </w:p>
          <w:p w:rsidR="00A537AA" w:rsidRPr="00FF6AD7" w:rsidRDefault="00E764B7" w:rsidP="0022347D">
            <w:pPr>
              <w:spacing w:after="0" w:line="240" w:lineRule="auto"/>
              <w:rPr>
                <w:rFonts w:eastAsia="Times New Roman" w:cs="Times New Roman"/>
              </w:rPr>
            </w:pPr>
            <w:r>
              <w:rPr>
                <w:rFonts w:eastAsia="Times New Roman" w:cs="Times New Roman"/>
              </w:rPr>
              <w:t xml:space="preserve">Tue </w:t>
            </w:r>
            <w:r w:rsidR="00EB1AD1">
              <w:rPr>
                <w:rFonts w:eastAsia="Times New Roman" w:cs="Times New Roman"/>
              </w:rPr>
              <w:t xml:space="preserve">requested for the committee to provide </w:t>
            </w:r>
            <w:r>
              <w:rPr>
                <w:rFonts w:eastAsia="Times New Roman" w:cs="Times New Roman"/>
              </w:rPr>
              <w:t xml:space="preserve">feedback about creating a </w:t>
            </w:r>
            <w:r w:rsidR="00EB1AD1">
              <w:rPr>
                <w:rFonts w:eastAsia="Times New Roman" w:cs="Times New Roman"/>
              </w:rPr>
              <w:t xml:space="preserve">LMC </w:t>
            </w:r>
            <w:r>
              <w:rPr>
                <w:rFonts w:eastAsia="Times New Roman" w:cs="Times New Roman"/>
              </w:rPr>
              <w:t xml:space="preserve">dashboard and </w:t>
            </w:r>
            <w:r w:rsidR="0022347D">
              <w:rPr>
                <w:rFonts w:eastAsia="Times New Roman" w:cs="Times New Roman"/>
              </w:rPr>
              <w:t>how</w:t>
            </w:r>
            <w:r>
              <w:rPr>
                <w:rFonts w:eastAsia="Times New Roman" w:cs="Times New Roman"/>
              </w:rPr>
              <w:t xml:space="preserve"> should </w:t>
            </w:r>
            <w:r w:rsidR="0022347D">
              <w:rPr>
                <w:rFonts w:eastAsia="Times New Roman" w:cs="Times New Roman"/>
              </w:rPr>
              <w:t xml:space="preserve">the format </w:t>
            </w:r>
            <w:r>
              <w:rPr>
                <w:rFonts w:eastAsia="Times New Roman" w:cs="Times New Roman"/>
              </w:rPr>
              <w:t>be.</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7C0504">
            <w:pPr>
              <w:spacing w:after="0" w:line="240" w:lineRule="auto"/>
              <w:jc w:val="center"/>
              <w:rPr>
                <w:rFonts w:eastAsia="Times New Roman" w:cs="Times New Roman"/>
              </w:rPr>
            </w:pPr>
            <w:r w:rsidRPr="00FF6AD7">
              <w:rPr>
                <w:rFonts w:eastAsia="Times New Roman" w:cs="Times New Roman"/>
              </w:rPr>
              <w:lastRenderedPageBreak/>
              <w:t>6</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3F4751" w:rsidP="007C0504">
            <w:pPr>
              <w:spacing w:after="0" w:line="240" w:lineRule="auto"/>
              <w:rPr>
                <w:rFonts w:eastAsia="Times New Roman" w:cs="Times New Roman"/>
              </w:rPr>
            </w:pPr>
            <w:r>
              <w:rPr>
                <w:rFonts w:eastAsia="Times New Roman" w:cs="Times New Roman"/>
                <w:color w:val="000000"/>
              </w:rPr>
              <w:t>Looking Out: Standard II A</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9B15F1" w:rsidRDefault="00EB1AD1" w:rsidP="009B15F1">
            <w:pPr>
              <w:spacing w:after="0" w:line="240" w:lineRule="auto"/>
              <w:rPr>
                <w:rFonts w:eastAsia="Times New Roman" w:cs="Times New Roman"/>
              </w:rPr>
            </w:pPr>
            <w:r>
              <w:rPr>
                <w:rFonts w:eastAsia="Times New Roman" w:cs="Times New Roman"/>
              </w:rPr>
              <w:t>I</w:t>
            </w:r>
            <w:r w:rsidR="007655EA">
              <w:rPr>
                <w:rFonts w:eastAsia="Times New Roman" w:cs="Times New Roman"/>
              </w:rPr>
              <w:t>nstitutional</w:t>
            </w:r>
            <w:r w:rsidR="002D11DE">
              <w:rPr>
                <w:rFonts w:eastAsia="Times New Roman" w:cs="Times New Roman"/>
              </w:rPr>
              <w:t xml:space="preserve"> s</w:t>
            </w:r>
            <w:r w:rsidR="00A537AA">
              <w:rPr>
                <w:rFonts w:eastAsia="Times New Roman" w:cs="Times New Roman"/>
              </w:rPr>
              <w:t>tandard</w:t>
            </w:r>
            <w:r w:rsidR="002D11DE">
              <w:rPr>
                <w:rFonts w:eastAsia="Times New Roman" w:cs="Times New Roman"/>
              </w:rPr>
              <w:t>s</w:t>
            </w:r>
            <w:r w:rsidR="00A537AA">
              <w:rPr>
                <w:rFonts w:eastAsia="Times New Roman" w:cs="Times New Roman"/>
              </w:rPr>
              <w:t xml:space="preserve"> </w:t>
            </w:r>
            <w:r>
              <w:rPr>
                <w:rFonts w:eastAsia="Times New Roman" w:cs="Times New Roman"/>
              </w:rPr>
              <w:t xml:space="preserve">document </w:t>
            </w:r>
            <w:r w:rsidR="007655EA">
              <w:rPr>
                <w:rFonts w:eastAsia="Times New Roman" w:cs="Times New Roman"/>
              </w:rPr>
              <w:t xml:space="preserve">(pg. 1-7) </w:t>
            </w:r>
            <w:r w:rsidR="003B0BB9">
              <w:rPr>
                <w:rFonts w:eastAsia="Times New Roman" w:cs="Times New Roman"/>
              </w:rPr>
              <w:t>was</w:t>
            </w:r>
            <w:r w:rsidR="00A537AA">
              <w:rPr>
                <w:rFonts w:eastAsia="Times New Roman" w:cs="Times New Roman"/>
              </w:rPr>
              <w:t xml:space="preserve"> </w:t>
            </w:r>
            <w:r w:rsidR="007655EA">
              <w:rPr>
                <w:rFonts w:eastAsia="Times New Roman" w:cs="Times New Roman"/>
              </w:rPr>
              <w:t xml:space="preserve">reviewed by </w:t>
            </w:r>
            <w:r w:rsidR="002D11DE">
              <w:rPr>
                <w:rFonts w:eastAsia="Times New Roman" w:cs="Times New Roman"/>
              </w:rPr>
              <w:t xml:space="preserve">the committee </w:t>
            </w:r>
            <w:r w:rsidR="003B0BB9">
              <w:rPr>
                <w:rFonts w:eastAsia="Times New Roman" w:cs="Times New Roman"/>
              </w:rPr>
              <w:t>in</w:t>
            </w:r>
            <w:r w:rsidR="007655EA">
              <w:rPr>
                <w:rFonts w:eastAsia="Times New Roman" w:cs="Times New Roman"/>
              </w:rPr>
              <w:t xml:space="preserve"> </w:t>
            </w:r>
            <w:r w:rsidR="002D11DE">
              <w:rPr>
                <w:rFonts w:eastAsia="Times New Roman" w:cs="Times New Roman"/>
              </w:rPr>
              <w:t xml:space="preserve">correlation </w:t>
            </w:r>
            <w:r w:rsidR="003B0BB9">
              <w:rPr>
                <w:rFonts w:eastAsia="Times New Roman" w:cs="Times New Roman"/>
              </w:rPr>
              <w:t>with</w:t>
            </w:r>
            <w:r w:rsidR="007655EA">
              <w:rPr>
                <w:rFonts w:eastAsia="Times New Roman" w:cs="Times New Roman"/>
              </w:rPr>
              <w:t xml:space="preserve"> </w:t>
            </w:r>
            <w:r w:rsidR="002D11DE">
              <w:rPr>
                <w:rFonts w:eastAsia="Times New Roman" w:cs="Times New Roman"/>
              </w:rPr>
              <w:t>assessment</w:t>
            </w:r>
            <w:r w:rsidR="00A537AA">
              <w:rPr>
                <w:rFonts w:eastAsia="Times New Roman" w:cs="Times New Roman"/>
              </w:rPr>
              <w:t xml:space="preserve">. </w:t>
            </w:r>
            <w:r w:rsidR="003B0BB9">
              <w:rPr>
                <w:rFonts w:eastAsia="Times New Roman" w:cs="Times New Roman"/>
              </w:rPr>
              <w:t>SLOs are</w:t>
            </w:r>
            <w:r w:rsidR="00A537AA">
              <w:rPr>
                <w:rFonts w:eastAsia="Times New Roman" w:cs="Times New Roman"/>
              </w:rPr>
              <w:t xml:space="preserve"> mentioned </w:t>
            </w:r>
            <w:r w:rsidR="003B0BB9">
              <w:rPr>
                <w:rFonts w:eastAsia="Times New Roman" w:cs="Times New Roman"/>
              </w:rPr>
              <w:t xml:space="preserve">in </w:t>
            </w:r>
            <w:r>
              <w:rPr>
                <w:rFonts w:eastAsia="Times New Roman" w:cs="Times New Roman"/>
              </w:rPr>
              <w:t xml:space="preserve">different parts of </w:t>
            </w:r>
            <w:r w:rsidR="003B0BB9">
              <w:rPr>
                <w:rFonts w:eastAsia="Times New Roman" w:cs="Times New Roman"/>
              </w:rPr>
              <w:t xml:space="preserve">each </w:t>
            </w:r>
            <w:r w:rsidR="00A537AA">
              <w:rPr>
                <w:rFonts w:eastAsia="Times New Roman" w:cs="Times New Roman"/>
              </w:rPr>
              <w:t>standard</w:t>
            </w:r>
            <w:r>
              <w:rPr>
                <w:rFonts w:eastAsia="Times New Roman" w:cs="Times New Roman"/>
              </w:rPr>
              <w:t>s</w:t>
            </w:r>
            <w:r w:rsidR="00483BF1">
              <w:rPr>
                <w:rFonts w:eastAsia="Times New Roman" w:cs="Times New Roman"/>
              </w:rPr>
              <w:t xml:space="preserve">.  </w:t>
            </w:r>
            <w:r w:rsidR="00833A99">
              <w:rPr>
                <w:rFonts w:eastAsia="Times New Roman" w:cs="Times New Roman"/>
              </w:rPr>
              <w:t xml:space="preserve">When thinking about the assessment cycle, it </w:t>
            </w:r>
            <w:r w:rsidR="005F7555">
              <w:rPr>
                <w:rFonts w:eastAsia="Times New Roman" w:cs="Times New Roman"/>
              </w:rPr>
              <w:t xml:space="preserve">begins with creating a course, </w:t>
            </w:r>
            <w:r w:rsidR="00C80DCA">
              <w:rPr>
                <w:rFonts w:eastAsia="Times New Roman" w:cs="Times New Roman"/>
              </w:rPr>
              <w:t>forming a loop</w:t>
            </w:r>
            <w:r>
              <w:rPr>
                <w:rFonts w:eastAsia="Times New Roman" w:cs="Times New Roman"/>
              </w:rPr>
              <w:t xml:space="preserve"> </w:t>
            </w:r>
            <w:r w:rsidR="005F7555">
              <w:rPr>
                <w:rFonts w:eastAsia="Times New Roman" w:cs="Times New Roman"/>
              </w:rPr>
              <w:t xml:space="preserve">with assessments, and </w:t>
            </w:r>
            <w:r w:rsidR="00483BF1">
              <w:rPr>
                <w:rFonts w:eastAsia="Times New Roman" w:cs="Times New Roman"/>
              </w:rPr>
              <w:t xml:space="preserve">closing the loop </w:t>
            </w:r>
            <w:r w:rsidR="005F7555">
              <w:rPr>
                <w:rFonts w:eastAsia="Times New Roman" w:cs="Times New Roman"/>
              </w:rPr>
              <w:t xml:space="preserve">with </w:t>
            </w:r>
            <w:r w:rsidR="00483BF1">
              <w:rPr>
                <w:rFonts w:eastAsia="Times New Roman" w:cs="Times New Roman"/>
              </w:rPr>
              <w:t xml:space="preserve">assessment outcomes.  </w:t>
            </w:r>
            <w:r w:rsidR="007655EA">
              <w:rPr>
                <w:rFonts w:eastAsia="Times New Roman" w:cs="Times New Roman"/>
              </w:rPr>
              <w:t xml:space="preserve">After assessments are completed the </w:t>
            </w:r>
            <w:r w:rsidR="00C80DCA">
              <w:rPr>
                <w:rFonts w:eastAsia="Times New Roman" w:cs="Times New Roman"/>
              </w:rPr>
              <w:t xml:space="preserve">next </w:t>
            </w:r>
            <w:r w:rsidR="007655EA">
              <w:rPr>
                <w:rFonts w:eastAsia="Times New Roman" w:cs="Times New Roman"/>
              </w:rPr>
              <w:t>steps</w:t>
            </w:r>
            <w:r>
              <w:rPr>
                <w:rFonts w:eastAsia="Times New Roman" w:cs="Times New Roman"/>
              </w:rPr>
              <w:t xml:space="preserve"> include dialogue about the </w:t>
            </w:r>
            <w:r w:rsidR="009B15F1">
              <w:rPr>
                <w:rFonts w:eastAsia="Times New Roman" w:cs="Times New Roman"/>
              </w:rPr>
              <w:t>assessment results</w:t>
            </w:r>
            <w:r>
              <w:rPr>
                <w:rFonts w:eastAsia="Times New Roman" w:cs="Times New Roman"/>
              </w:rPr>
              <w:t>, mak</w:t>
            </w:r>
            <w:r w:rsidR="003E7BEC">
              <w:rPr>
                <w:rFonts w:eastAsia="Times New Roman" w:cs="Times New Roman"/>
              </w:rPr>
              <w:t>ing</w:t>
            </w:r>
            <w:r>
              <w:rPr>
                <w:rFonts w:eastAsia="Times New Roman" w:cs="Times New Roman"/>
              </w:rPr>
              <w:t xml:space="preserve"> improvements, </w:t>
            </w:r>
            <w:r w:rsidR="003E7BEC">
              <w:rPr>
                <w:rFonts w:eastAsia="Times New Roman" w:cs="Times New Roman"/>
              </w:rPr>
              <w:t xml:space="preserve">reviewing </w:t>
            </w:r>
            <w:r w:rsidR="005F7555">
              <w:rPr>
                <w:rFonts w:eastAsia="Times New Roman" w:cs="Times New Roman"/>
              </w:rPr>
              <w:t xml:space="preserve">and </w:t>
            </w:r>
            <w:r w:rsidR="003E7BEC">
              <w:rPr>
                <w:rFonts w:eastAsia="Times New Roman" w:cs="Times New Roman"/>
              </w:rPr>
              <w:t xml:space="preserve">revising </w:t>
            </w:r>
            <w:r w:rsidR="009B15F1">
              <w:rPr>
                <w:rFonts w:eastAsia="Times New Roman" w:cs="Times New Roman"/>
              </w:rPr>
              <w:t>the c</w:t>
            </w:r>
            <w:r w:rsidR="003E7BEC">
              <w:rPr>
                <w:rFonts w:eastAsia="Times New Roman" w:cs="Times New Roman"/>
              </w:rPr>
              <w:t xml:space="preserve">ourse outline record, integrating </w:t>
            </w:r>
            <w:r w:rsidR="005F7555">
              <w:rPr>
                <w:rFonts w:eastAsia="Times New Roman" w:cs="Times New Roman"/>
              </w:rPr>
              <w:t xml:space="preserve">SLOs objectives to </w:t>
            </w:r>
            <w:r w:rsidR="007655EA">
              <w:rPr>
                <w:rFonts w:eastAsia="Times New Roman" w:cs="Times New Roman"/>
              </w:rPr>
              <w:t>the program review process</w:t>
            </w:r>
            <w:r w:rsidR="009B15F1">
              <w:rPr>
                <w:rFonts w:eastAsia="Times New Roman" w:cs="Times New Roman"/>
              </w:rPr>
              <w:t xml:space="preserve">, </w:t>
            </w:r>
            <w:r w:rsidR="003E7BEC">
              <w:rPr>
                <w:rFonts w:eastAsia="Times New Roman" w:cs="Times New Roman"/>
              </w:rPr>
              <w:t xml:space="preserve">and posting </w:t>
            </w:r>
            <w:r>
              <w:rPr>
                <w:rFonts w:eastAsia="Times New Roman" w:cs="Times New Roman"/>
              </w:rPr>
              <w:t xml:space="preserve">to PRST. </w:t>
            </w:r>
            <w:r w:rsidR="009B15F1">
              <w:rPr>
                <w:rFonts w:eastAsia="Times New Roman" w:cs="Times New Roman"/>
              </w:rPr>
              <w:t xml:space="preserve"> </w:t>
            </w:r>
            <w:r w:rsidR="007655EA">
              <w:rPr>
                <w:rFonts w:eastAsia="Times New Roman" w:cs="Times New Roman"/>
              </w:rPr>
              <w:t>C</w:t>
            </w:r>
            <w:r w:rsidR="009B15F1">
              <w:rPr>
                <w:rFonts w:eastAsia="Times New Roman" w:cs="Times New Roman"/>
              </w:rPr>
              <w:t xml:space="preserve">losing the loop </w:t>
            </w:r>
            <w:r w:rsidR="007655EA">
              <w:rPr>
                <w:rFonts w:eastAsia="Times New Roman" w:cs="Times New Roman"/>
              </w:rPr>
              <w:t xml:space="preserve">requires checking </w:t>
            </w:r>
            <w:r w:rsidR="009B15F1">
              <w:rPr>
                <w:rFonts w:eastAsia="Times New Roman" w:cs="Times New Roman"/>
              </w:rPr>
              <w:t xml:space="preserve">if improvements have been made.  </w:t>
            </w:r>
          </w:p>
          <w:p w:rsidR="00833A99" w:rsidRDefault="00833A99" w:rsidP="009B15F1">
            <w:pPr>
              <w:spacing w:after="0" w:line="240" w:lineRule="auto"/>
              <w:rPr>
                <w:rFonts w:eastAsia="Times New Roman" w:cs="Times New Roman"/>
              </w:rPr>
            </w:pPr>
          </w:p>
          <w:p w:rsidR="00833A99" w:rsidRDefault="009B15F1" w:rsidP="004A03AB">
            <w:pPr>
              <w:spacing w:after="0" w:line="240" w:lineRule="auto"/>
              <w:rPr>
                <w:rFonts w:eastAsia="Times New Roman" w:cs="Times New Roman"/>
              </w:rPr>
            </w:pPr>
            <w:r>
              <w:rPr>
                <w:rFonts w:eastAsia="Times New Roman" w:cs="Times New Roman"/>
              </w:rPr>
              <w:t xml:space="preserve">It was shared </w:t>
            </w:r>
            <w:r w:rsidR="00E00227">
              <w:rPr>
                <w:rFonts w:eastAsia="Times New Roman" w:cs="Times New Roman"/>
              </w:rPr>
              <w:t xml:space="preserve">when looking over the </w:t>
            </w:r>
            <w:r w:rsidR="004A03AB">
              <w:rPr>
                <w:rFonts w:eastAsia="Times New Roman" w:cs="Times New Roman"/>
              </w:rPr>
              <w:t>standards, t</w:t>
            </w:r>
            <w:r w:rsidR="005F7555">
              <w:rPr>
                <w:rFonts w:eastAsia="Times New Roman" w:cs="Times New Roman"/>
              </w:rPr>
              <w:t xml:space="preserve">he accreditation steering committee would like to place ownership of </w:t>
            </w:r>
            <w:r w:rsidR="004A03AB">
              <w:rPr>
                <w:rFonts w:eastAsia="Times New Roman" w:cs="Times New Roman"/>
              </w:rPr>
              <w:t xml:space="preserve">each standard </w:t>
            </w:r>
            <w:r w:rsidR="005F7555">
              <w:rPr>
                <w:rFonts w:eastAsia="Times New Roman" w:cs="Times New Roman"/>
              </w:rPr>
              <w:t xml:space="preserve">to </w:t>
            </w:r>
            <w:r w:rsidR="00480D6C">
              <w:rPr>
                <w:rFonts w:eastAsia="Times New Roman" w:cs="Times New Roman"/>
              </w:rPr>
              <w:t xml:space="preserve">the </w:t>
            </w:r>
            <w:r w:rsidR="005F7555">
              <w:rPr>
                <w:rFonts w:eastAsia="Times New Roman" w:cs="Times New Roman"/>
              </w:rPr>
              <w:t>different areas</w:t>
            </w:r>
            <w:r w:rsidR="004A03AB">
              <w:rPr>
                <w:rFonts w:eastAsia="Times New Roman" w:cs="Times New Roman"/>
              </w:rPr>
              <w:t xml:space="preserve">; </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Standard</w:t>
            </w:r>
            <w:r w:rsidR="00C80DCA">
              <w:rPr>
                <w:rFonts w:eastAsia="Times New Roman" w:cs="Times New Roman"/>
              </w:rPr>
              <w:t xml:space="preserve"> I</w:t>
            </w:r>
            <w:r w:rsidRPr="00833A99">
              <w:rPr>
                <w:rFonts w:eastAsia="Times New Roman" w:cs="Times New Roman"/>
              </w:rPr>
              <w:t xml:space="preserve"> to </w:t>
            </w:r>
            <w:r w:rsidR="005F7555" w:rsidRPr="00833A99">
              <w:rPr>
                <w:rFonts w:eastAsia="Times New Roman" w:cs="Times New Roman"/>
              </w:rPr>
              <w:t>Planning Committee</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 xml:space="preserve">Standard II to </w:t>
            </w:r>
            <w:r w:rsidR="005F7555" w:rsidRPr="00833A99">
              <w:rPr>
                <w:rFonts w:eastAsia="Times New Roman" w:cs="Times New Roman"/>
              </w:rPr>
              <w:t>Office of Instruction, TLC, and Curriculum</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 xml:space="preserve">Standard IIB to </w:t>
            </w:r>
            <w:r w:rsidR="005F7555" w:rsidRPr="00833A99">
              <w:rPr>
                <w:rFonts w:eastAsia="Times New Roman" w:cs="Times New Roman"/>
              </w:rPr>
              <w:t>Kevin, Gail and Student Services</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 xml:space="preserve">Standard IIC to </w:t>
            </w:r>
            <w:r w:rsidR="005F7555" w:rsidRPr="00833A99">
              <w:rPr>
                <w:rFonts w:eastAsia="Times New Roman" w:cs="Times New Roman"/>
              </w:rPr>
              <w:t>library</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Standard III to</w:t>
            </w:r>
            <w:r w:rsidR="009534E0" w:rsidRPr="00833A99">
              <w:rPr>
                <w:rFonts w:eastAsia="Times New Roman" w:cs="Times New Roman"/>
              </w:rPr>
              <w:t xml:space="preserve"> </w:t>
            </w:r>
            <w:r w:rsidR="00526DBD" w:rsidRPr="00833A99">
              <w:rPr>
                <w:rFonts w:eastAsia="Times New Roman" w:cs="Times New Roman"/>
              </w:rPr>
              <w:t>Business Office, Ronke</w:t>
            </w:r>
          </w:p>
          <w:p w:rsidR="00833A99" w:rsidRDefault="004A03AB" w:rsidP="00833A99">
            <w:pPr>
              <w:pStyle w:val="ListParagraph"/>
              <w:numPr>
                <w:ilvl w:val="0"/>
                <w:numId w:val="21"/>
              </w:numPr>
              <w:spacing w:after="0" w:line="240" w:lineRule="auto"/>
              <w:rPr>
                <w:rFonts w:eastAsia="Times New Roman" w:cs="Times New Roman"/>
              </w:rPr>
            </w:pPr>
            <w:r w:rsidRPr="00833A99">
              <w:rPr>
                <w:rFonts w:eastAsia="Times New Roman" w:cs="Times New Roman"/>
              </w:rPr>
              <w:t xml:space="preserve">Standard IV </w:t>
            </w:r>
            <w:r w:rsidR="0006218D" w:rsidRPr="00833A99">
              <w:rPr>
                <w:rFonts w:eastAsia="Times New Roman" w:cs="Times New Roman"/>
              </w:rPr>
              <w:t>President’s Office, Bob and SGC</w:t>
            </w:r>
            <w:r w:rsidR="005F7555" w:rsidRPr="00833A99">
              <w:rPr>
                <w:rFonts w:eastAsia="Times New Roman" w:cs="Times New Roman"/>
              </w:rPr>
              <w:t>.</w:t>
            </w:r>
            <w:r w:rsidRPr="00833A99">
              <w:rPr>
                <w:rFonts w:eastAsia="Times New Roman" w:cs="Times New Roman"/>
              </w:rPr>
              <w:t xml:space="preserve"> </w:t>
            </w:r>
          </w:p>
          <w:p w:rsidR="004A03AB" w:rsidRPr="00833A99" w:rsidRDefault="008F07DB" w:rsidP="00833A99">
            <w:pPr>
              <w:spacing w:after="0" w:line="240" w:lineRule="auto"/>
              <w:rPr>
                <w:rFonts w:eastAsia="Times New Roman" w:cs="Times New Roman"/>
              </w:rPr>
            </w:pPr>
            <w:r w:rsidRPr="00833A99">
              <w:rPr>
                <w:rFonts w:eastAsia="Times New Roman" w:cs="Times New Roman"/>
              </w:rPr>
              <w:t xml:space="preserve">TLC will offer support </w:t>
            </w:r>
            <w:r w:rsidR="004A03AB" w:rsidRPr="00833A99">
              <w:rPr>
                <w:rFonts w:eastAsia="Times New Roman" w:cs="Times New Roman"/>
              </w:rPr>
              <w:t xml:space="preserve">to </w:t>
            </w:r>
            <w:r w:rsidRPr="00833A99">
              <w:rPr>
                <w:rFonts w:eastAsia="Times New Roman" w:cs="Times New Roman"/>
              </w:rPr>
              <w:t xml:space="preserve">areas </w:t>
            </w:r>
            <w:r w:rsidR="004A03AB" w:rsidRPr="00833A99">
              <w:rPr>
                <w:rFonts w:eastAsia="Times New Roman" w:cs="Times New Roman"/>
              </w:rPr>
              <w:t>that have student</w:t>
            </w:r>
            <w:r w:rsidRPr="00833A99">
              <w:rPr>
                <w:rFonts w:eastAsia="Times New Roman" w:cs="Times New Roman"/>
              </w:rPr>
              <w:t xml:space="preserve"> l</w:t>
            </w:r>
            <w:r w:rsidR="0006218D" w:rsidRPr="00833A99">
              <w:rPr>
                <w:rFonts w:eastAsia="Times New Roman" w:cs="Times New Roman"/>
              </w:rPr>
              <w:t xml:space="preserve">earning outcomes </w:t>
            </w:r>
            <w:r w:rsidR="004A03AB" w:rsidRPr="00833A99">
              <w:rPr>
                <w:rFonts w:eastAsia="Times New Roman" w:cs="Times New Roman"/>
              </w:rPr>
              <w:t>in their</w:t>
            </w:r>
            <w:r w:rsidRPr="00833A99">
              <w:rPr>
                <w:rFonts w:eastAsia="Times New Roman" w:cs="Times New Roman"/>
              </w:rPr>
              <w:t xml:space="preserve"> standards.  </w:t>
            </w:r>
          </w:p>
          <w:p w:rsidR="00833A99" w:rsidRDefault="00833A99" w:rsidP="00833A99">
            <w:pPr>
              <w:spacing w:after="0" w:line="240" w:lineRule="auto"/>
              <w:rPr>
                <w:rFonts w:eastAsia="Times New Roman" w:cs="Times New Roman"/>
              </w:rPr>
            </w:pPr>
          </w:p>
          <w:p w:rsidR="00833A99" w:rsidRDefault="00833A99" w:rsidP="00833A99">
            <w:pPr>
              <w:spacing w:after="0" w:line="240" w:lineRule="auto"/>
              <w:rPr>
                <w:rFonts w:eastAsia="Times New Roman" w:cs="Times New Roman"/>
              </w:rPr>
            </w:pPr>
            <w:r>
              <w:rPr>
                <w:rFonts w:eastAsia="Times New Roman" w:cs="Times New Roman"/>
              </w:rPr>
              <w:t>The standard document should be added to the TLC resource binder for future reference. Five new binders are needed for new members.</w:t>
            </w:r>
          </w:p>
          <w:p w:rsidR="00833A99" w:rsidRDefault="00833A99" w:rsidP="004A03AB">
            <w:pPr>
              <w:spacing w:after="0" w:line="240" w:lineRule="auto"/>
              <w:rPr>
                <w:rFonts w:eastAsia="Times New Roman" w:cs="Times New Roman"/>
              </w:rPr>
            </w:pPr>
          </w:p>
          <w:p w:rsidR="008F07DB" w:rsidRPr="003F4751" w:rsidRDefault="0006218D" w:rsidP="004A03AB">
            <w:pPr>
              <w:spacing w:after="0" w:line="240" w:lineRule="auto"/>
              <w:rPr>
                <w:rFonts w:eastAsia="Times New Roman" w:cs="Times New Roman"/>
              </w:rPr>
            </w:pPr>
            <w:r>
              <w:rPr>
                <w:rFonts w:eastAsia="Times New Roman" w:cs="Times New Roman"/>
              </w:rPr>
              <w:t>Kiran will be attending a workshop hosted by ACCJC to learn more about new standards being adopted</w:t>
            </w:r>
            <w:r w:rsidR="008F07DB">
              <w:rPr>
                <w:rFonts w:eastAsia="Times New Roman" w:cs="Times New Roman"/>
              </w:rPr>
              <w:t xml:space="preserve"> or minor changes to existing standards</w:t>
            </w:r>
            <w:r w:rsidR="004A03AB">
              <w:rPr>
                <w:rFonts w:eastAsia="Times New Roman" w:cs="Times New Roman"/>
              </w:rPr>
              <w:t xml:space="preserve"> and will follow-up with the committee.</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3C06E5">
            <w:pPr>
              <w:spacing w:after="0" w:line="240" w:lineRule="auto"/>
              <w:jc w:val="center"/>
              <w:rPr>
                <w:rFonts w:eastAsia="Times New Roman" w:cs="Times New Roman"/>
              </w:rPr>
            </w:pPr>
            <w:r w:rsidRPr="00FF6AD7">
              <w:rPr>
                <w:rFonts w:eastAsia="Times New Roman" w:cs="Times New Roman"/>
                <w:color w:val="000000"/>
              </w:rPr>
              <w:t>7</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3F4751" w:rsidP="003C06E5">
            <w:pPr>
              <w:spacing w:after="0" w:line="240" w:lineRule="auto"/>
              <w:rPr>
                <w:rFonts w:eastAsia="Times New Roman" w:cs="Times New Roman"/>
              </w:rPr>
            </w:pPr>
            <w:r>
              <w:rPr>
                <w:rFonts w:eastAsia="Times New Roman" w:cs="Times New Roman"/>
                <w:color w:val="000000"/>
              </w:rPr>
              <w:t>Looking Around: GE Coordinator, TLC Chair</w:t>
            </w:r>
            <w:r w:rsidR="00CD3A79" w:rsidRPr="00FF6AD7">
              <w:rPr>
                <w:rFonts w:eastAsia="Times New Roman" w:cs="Times New Roman"/>
                <w:color w:val="000000"/>
              </w:rPr>
              <w:t xml:space="preserve"> </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E47F4C" w:rsidRDefault="008F07DB" w:rsidP="0063677C">
            <w:pPr>
              <w:spacing w:after="0" w:line="240" w:lineRule="auto"/>
              <w:rPr>
                <w:rFonts w:eastAsia="Times New Roman" w:cs="Times New Roman"/>
              </w:rPr>
            </w:pPr>
            <w:r>
              <w:rPr>
                <w:rFonts w:eastAsia="Times New Roman" w:cs="Times New Roman"/>
              </w:rPr>
              <w:t>The leadership positions</w:t>
            </w:r>
            <w:r w:rsidR="00374D77">
              <w:rPr>
                <w:rFonts w:eastAsia="Times New Roman" w:cs="Times New Roman"/>
              </w:rPr>
              <w:t xml:space="preserve"> (GE and TLC Chair) are two years</w:t>
            </w:r>
            <w:r>
              <w:rPr>
                <w:rFonts w:eastAsia="Times New Roman" w:cs="Times New Roman"/>
              </w:rPr>
              <w:t xml:space="preserve">. Ideally three years would be better; year </w:t>
            </w:r>
            <w:r w:rsidR="00374D77">
              <w:rPr>
                <w:rFonts w:eastAsia="Times New Roman" w:cs="Times New Roman"/>
              </w:rPr>
              <w:t xml:space="preserve">one </w:t>
            </w:r>
            <w:r>
              <w:rPr>
                <w:rFonts w:eastAsia="Times New Roman" w:cs="Times New Roman"/>
              </w:rPr>
              <w:t xml:space="preserve">to figure things out, year </w:t>
            </w:r>
            <w:r w:rsidR="00374D77">
              <w:rPr>
                <w:rFonts w:eastAsia="Times New Roman" w:cs="Times New Roman"/>
              </w:rPr>
              <w:t xml:space="preserve">two </w:t>
            </w:r>
            <w:r>
              <w:rPr>
                <w:rFonts w:eastAsia="Times New Roman" w:cs="Times New Roman"/>
              </w:rPr>
              <w:t xml:space="preserve">can be spent on doing the work, and year </w:t>
            </w:r>
            <w:r w:rsidR="00374D77">
              <w:rPr>
                <w:rFonts w:eastAsia="Times New Roman" w:cs="Times New Roman"/>
              </w:rPr>
              <w:t xml:space="preserve">three </w:t>
            </w:r>
            <w:r>
              <w:rPr>
                <w:rFonts w:eastAsia="Times New Roman" w:cs="Times New Roman"/>
              </w:rPr>
              <w:t xml:space="preserve">training the new person.  </w:t>
            </w:r>
            <w:r w:rsidR="0063677C">
              <w:rPr>
                <w:rFonts w:eastAsia="Times New Roman" w:cs="Times New Roman"/>
              </w:rPr>
              <w:t>Also, h</w:t>
            </w:r>
            <w:r>
              <w:rPr>
                <w:rFonts w:eastAsia="Times New Roman" w:cs="Times New Roman"/>
              </w:rPr>
              <w:t xml:space="preserve">aving a three year </w:t>
            </w:r>
            <w:r w:rsidR="00374D77">
              <w:rPr>
                <w:rFonts w:eastAsia="Times New Roman" w:cs="Times New Roman"/>
              </w:rPr>
              <w:t xml:space="preserve">term would reduce </w:t>
            </w:r>
            <w:r w:rsidR="00374D77">
              <w:rPr>
                <w:rFonts w:eastAsia="Times New Roman" w:cs="Times New Roman"/>
              </w:rPr>
              <w:lastRenderedPageBreak/>
              <w:t xml:space="preserve">frequent </w:t>
            </w:r>
            <w:r w:rsidR="0063677C">
              <w:rPr>
                <w:rFonts w:eastAsia="Times New Roman" w:cs="Times New Roman"/>
              </w:rPr>
              <w:t>recruit</w:t>
            </w:r>
            <w:r w:rsidR="00374D77">
              <w:rPr>
                <w:rFonts w:eastAsia="Times New Roman" w:cs="Times New Roman"/>
              </w:rPr>
              <w:t>ing efforts</w:t>
            </w:r>
            <w:r>
              <w:rPr>
                <w:rFonts w:eastAsia="Times New Roman" w:cs="Times New Roman"/>
              </w:rPr>
              <w:t xml:space="preserve">. </w:t>
            </w:r>
            <w:r w:rsidR="0063677C">
              <w:rPr>
                <w:rFonts w:eastAsia="Times New Roman" w:cs="Times New Roman"/>
              </w:rPr>
              <w:t xml:space="preserve"> The GE Chair position is vacant, Alex </w:t>
            </w:r>
            <w:r w:rsidR="00374D77">
              <w:rPr>
                <w:rFonts w:eastAsia="Times New Roman" w:cs="Times New Roman"/>
              </w:rPr>
              <w:t>was</w:t>
            </w:r>
            <w:r w:rsidR="0063677C">
              <w:rPr>
                <w:rFonts w:eastAsia="Times New Roman" w:cs="Times New Roman"/>
              </w:rPr>
              <w:t xml:space="preserve"> filling the position</w:t>
            </w:r>
            <w:r w:rsidR="00374D77">
              <w:rPr>
                <w:rFonts w:eastAsia="Times New Roman" w:cs="Times New Roman"/>
              </w:rPr>
              <w:t xml:space="preserve"> temporary</w:t>
            </w:r>
            <w:r w:rsidR="0063677C">
              <w:rPr>
                <w:rFonts w:eastAsia="Times New Roman" w:cs="Times New Roman"/>
              </w:rPr>
              <w:t xml:space="preserve">.  </w:t>
            </w:r>
            <w:r w:rsidR="00374D77">
              <w:rPr>
                <w:rFonts w:eastAsia="Times New Roman" w:cs="Times New Roman"/>
              </w:rPr>
              <w:t>Recently t</w:t>
            </w:r>
            <w:r w:rsidR="0063677C">
              <w:rPr>
                <w:rFonts w:eastAsia="Times New Roman" w:cs="Times New Roman"/>
              </w:rPr>
              <w:t xml:space="preserve">he recruitment of GE Chair position was sent; no replies.  It was recommended for the committee to </w:t>
            </w:r>
            <w:r w:rsidR="00374D77">
              <w:rPr>
                <w:rFonts w:eastAsia="Times New Roman" w:cs="Times New Roman"/>
              </w:rPr>
              <w:t xml:space="preserve">share </w:t>
            </w:r>
            <w:r w:rsidR="0063677C">
              <w:rPr>
                <w:rFonts w:eastAsia="Times New Roman" w:cs="Times New Roman"/>
              </w:rPr>
              <w:t xml:space="preserve">names of possible </w:t>
            </w:r>
            <w:r w:rsidR="00E47F4C">
              <w:rPr>
                <w:rFonts w:eastAsia="Times New Roman" w:cs="Times New Roman"/>
              </w:rPr>
              <w:t>candidates from GE areas (except Nursing).</w:t>
            </w:r>
          </w:p>
          <w:p w:rsidR="00C7327E" w:rsidRDefault="00C7327E" w:rsidP="0063677C">
            <w:pPr>
              <w:spacing w:after="0" w:line="240" w:lineRule="auto"/>
              <w:rPr>
                <w:rFonts w:eastAsia="Times New Roman" w:cs="Times New Roman"/>
              </w:rPr>
            </w:pPr>
          </w:p>
          <w:p w:rsidR="00C7327E" w:rsidRDefault="00C7327E" w:rsidP="0063677C">
            <w:pPr>
              <w:spacing w:after="0" w:line="240" w:lineRule="auto"/>
              <w:rPr>
                <w:rFonts w:eastAsia="Times New Roman" w:cs="Times New Roman"/>
              </w:rPr>
            </w:pPr>
            <w:r>
              <w:rPr>
                <w:rFonts w:eastAsia="Times New Roman" w:cs="Times New Roman"/>
              </w:rPr>
              <w:t xml:space="preserve">There is one possible candidate that has good leadership qualities and can move things forward; Tue will be meeting with the person.  Other possible candidates are people who have been on the committee and not </w:t>
            </w:r>
            <w:r w:rsidR="00374D77">
              <w:rPr>
                <w:rFonts w:eastAsia="Times New Roman" w:cs="Times New Roman"/>
              </w:rPr>
              <w:t>C</w:t>
            </w:r>
            <w:r>
              <w:rPr>
                <w:rFonts w:eastAsia="Times New Roman" w:cs="Times New Roman"/>
              </w:rPr>
              <w:t>hair</w:t>
            </w:r>
            <w:r w:rsidR="00374D77">
              <w:rPr>
                <w:rFonts w:eastAsia="Times New Roman" w:cs="Times New Roman"/>
              </w:rPr>
              <w:t>ed</w:t>
            </w:r>
            <w:r>
              <w:rPr>
                <w:rFonts w:eastAsia="Times New Roman" w:cs="Times New Roman"/>
              </w:rPr>
              <w:t xml:space="preserve">: </w:t>
            </w:r>
          </w:p>
          <w:p w:rsidR="00C7327E" w:rsidRDefault="00C7327E" w:rsidP="0063677C">
            <w:pPr>
              <w:spacing w:after="0" w:line="240" w:lineRule="auto"/>
              <w:rPr>
                <w:rFonts w:eastAsia="Times New Roman" w:cs="Times New Roman"/>
              </w:rPr>
            </w:pPr>
          </w:p>
          <w:p w:rsidR="00C7327E" w:rsidRPr="0003619C" w:rsidRDefault="0003619C" w:rsidP="0094110B">
            <w:pPr>
              <w:pStyle w:val="ListParagraph"/>
              <w:numPr>
                <w:ilvl w:val="0"/>
                <w:numId w:val="18"/>
              </w:numPr>
              <w:spacing w:after="0" w:line="240" w:lineRule="auto"/>
              <w:rPr>
                <w:rFonts w:eastAsia="Times New Roman" w:cs="Times New Roman"/>
              </w:rPr>
            </w:pPr>
            <w:r>
              <w:rPr>
                <w:rFonts w:eastAsia="Times New Roman" w:cs="Times New Roman"/>
              </w:rPr>
              <w:t>FT: Dave</w:t>
            </w:r>
            <w:r w:rsidR="002430A9">
              <w:rPr>
                <w:rFonts w:eastAsia="Times New Roman" w:cs="Times New Roman"/>
              </w:rPr>
              <w:t xml:space="preserve"> Zimny</w:t>
            </w:r>
            <w:r>
              <w:rPr>
                <w:rFonts w:eastAsia="Times New Roman" w:cs="Times New Roman"/>
              </w:rPr>
              <w:t xml:space="preserve">, </w:t>
            </w:r>
            <w:r w:rsidR="002430A9">
              <w:rPr>
                <w:rFonts w:eastAsia="Times New Roman" w:cs="Times New Roman"/>
              </w:rPr>
              <w:t>Shalini Lugani</w:t>
            </w:r>
            <w:r w:rsidRPr="0003619C">
              <w:rPr>
                <w:rFonts w:eastAsia="Times New Roman" w:cs="Times New Roman"/>
              </w:rPr>
              <w:t xml:space="preserve">, </w:t>
            </w:r>
            <w:r w:rsidR="002430A9">
              <w:rPr>
                <w:rFonts w:eastAsia="Times New Roman" w:cs="Times New Roman"/>
              </w:rPr>
              <w:t>Liana</w:t>
            </w:r>
            <w:r w:rsidRPr="0003619C">
              <w:rPr>
                <w:rFonts w:eastAsia="Times New Roman" w:cs="Times New Roman"/>
              </w:rPr>
              <w:t xml:space="preserve"> </w:t>
            </w:r>
            <w:r w:rsidR="002430A9">
              <w:rPr>
                <w:rFonts w:eastAsia="Times New Roman" w:cs="Times New Roman"/>
              </w:rPr>
              <w:t>Padilla-</w:t>
            </w:r>
            <w:r>
              <w:rPr>
                <w:rFonts w:eastAsia="Times New Roman" w:cs="Times New Roman"/>
              </w:rPr>
              <w:t>W</w:t>
            </w:r>
            <w:r w:rsidR="00C7327E" w:rsidRPr="0003619C">
              <w:rPr>
                <w:rFonts w:eastAsia="Times New Roman" w:cs="Times New Roman"/>
              </w:rPr>
              <w:t>ilson</w:t>
            </w:r>
            <w:r>
              <w:rPr>
                <w:rFonts w:eastAsia="Times New Roman" w:cs="Times New Roman"/>
              </w:rPr>
              <w:t>, and Sharon Wellbrook</w:t>
            </w:r>
          </w:p>
          <w:p w:rsidR="00C7327E" w:rsidRDefault="0003619C" w:rsidP="002430A9">
            <w:pPr>
              <w:pStyle w:val="ListParagraph"/>
              <w:numPr>
                <w:ilvl w:val="0"/>
                <w:numId w:val="18"/>
              </w:numPr>
              <w:spacing w:after="0" w:line="240" w:lineRule="auto"/>
              <w:rPr>
                <w:rFonts w:eastAsia="Times New Roman" w:cs="Times New Roman"/>
              </w:rPr>
            </w:pPr>
            <w:r>
              <w:rPr>
                <w:rFonts w:eastAsia="Times New Roman" w:cs="Times New Roman"/>
              </w:rPr>
              <w:t>Adjunct</w:t>
            </w:r>
            <w:r w:rsidR="00C7327E">
              <w:rPr>
                <w:rFonts w:eastAsia="Times New Roman" w:cs="Times New Roman"/>
              </w:rPr>
              <w:t xml:space="preserve">: </w:t>
            </w:r>
            <w:r w:rsidR="002430A9">
              <w:rPr>
                <w:rFonts w:eastAsia="Times New Roman" w:cs="Times New Roman"/>
              </w:rPr>
              <w:t>Shiela Rdolfo</w:t>
            </w:r>
            <w:r>
              <w:rPr>
                <w:rFonts w:eastAsia="Times New Roman" w:cs="Times New Roman"/>
              </w:rPr>
              <w:t xml:space="preserve">, </w:t>
            </w:r>
            <w:r w:rsidR="002430A9">
              <w:rPr>
                <w:rFonts w:eastAsia="Times New Roman" w:cs="Times New Roman"/>
              </w:rPr>
              <w:t>Francesca Briggs</w:t>
            </w:r>
            <w:r>
              <w:rPr>
                <w:rFonts w:eastAsia="Times New Roman" w:cs="Times New Roman"/>
              </w:rPr>
              <w:t xml:space="preserve">, and Rebecca </w:t>
            </w:r>
            <w:r w:rsidR="002430A9">
              <w:rPr>
                <w:rFonts w:eastAsia="Times New Roman" w:cs="Times New Roman"/>
              </w:rPr>
              <w:t>Payne</w:t>
            </w:r>
          </w:p>
          <w:p w:rsidR="00494597" w:rsidRDefault="00494597" w:rsidP="00494597">
            <w:pPr>
              <w:spacing w:after="0" w:line="240" w:lineRule="auto"/>
              <w:rPr>
                <w:rFonts w:eastAsia="Times New Roman" w:cs="Times New Roman"/>
              </w:rPr>
            </w:pPr>
          </w:p>
          <w:p w:rsidR="00494597" w:rsidRDefault="00374D77" w:rsidP="00494597">
            <w:pPr>
              <w:spacing w:after="0" w:line="240" w:lineRule="auto"/>
              <w:rPr>
                <w:rFonts w:eastAsia="Times New Roman" w:cs="Times New Roman"/>
              </w:rPr>
            </w:pPr>
            <w:r>
              <w:rPr>
                <w:rFonts w:eastAsia="Times New Roman" w:cs="Times New Roman"/>
              </w:rPr>
              <w:t xml:space="preserve">It was suggested to create </w:t>
            </w:r>
            <w:r w:rsidR="00494597">
              <w:rPr>
                <w:rFonts w:eastAsia="Times New Roman" w:cs="Times New Roman"/>
              </w:rPr>
              <w:t xml:space="preserve">a rotation list based on longevity and use the list to determine who has served as GE Chair in order to recruit the next person. The rotation </w:t>
            </w:r>
            <w:r>
              <w:rPr>
                <w:rFonts w:eastAsia="Times New Roman" w:cs="Times New Roman"/>
              </w:rPr>
              <w:t xml:space="preserve">list </w:t>
            </w:r>
            <w:r w:rsidR="00494597">
              <w:rPr>
                <w:rFonts w:eastAsia="Times New Roman" w:cs="Times New Roman"/>
              </w:rPr>
              <w:t>would be GE instructors</w:t>
            </w:r>
            <w:r>
              <w:rPr>
                <w:rFonts w:eastAsia="Times New Roman" w:cs="Times New Roman"/>
              </w:rPr>
              <w:t xml:space="preserve"> only</w:t>
            </w:r>
            <w:r w:rsidR="00494597">
              <w:rPr>
                <w:rFonts w:eastAsia="Times New Roman" w:cs="Times New Roman"/>
              </w:rPr>
              <w:t xml:space="preserve">.  TLC Chair should be a </w:t>
            </w:r>
            <w:r w:rsidR="003E7BEC">
              <w:rPr>
                <w:rFonts w:eastAsia="Times New Roman" w:cs="Times New Roman"/>
              </w:rPr>
              <w:t xml:space="preserve">past or current </w:t>
            </w:r>
            <w:r w:rsidR="00494597">
              <w:rPr>
                <w:rFonts w:eastAsia="Times New Roman" w:cs="Times New Roman"/>
              </w:rPr>
              <w:t xml:space="preserve">committee member.  The Chair would be responsible for developing projects related to assessments.  </w:t>
            </w:r>
            <w:r w:rsidR="003E7BEC">
              <w:rPr>
                <w:rFonts w:eastAsia="Times New Roman" w:cs="Times New Roman"/>
              </w:rPr>
              <w:t xml:space="preserve">The </w:t>
            </w:r>
            <w:r w:rsidR="00494597">
              <w:rPr>
                <w:rFonts w:eastAsia="Times New Roman" w:cs="Times New Roman"/>
              </w:rPr>
              <w:t xml:space="preserve">chair </w:t>
            </w:r>
            <w:r w:rsidR="003E7BEC">
              <w:rPr>
                <w:rFonts w:eastAsia="Times New Roman" w:cs="Times New Roman"/>
              </w:rPr>
              <w:t xml:space="preserve">position requires </w:t>
            </w:r>
            <w:r>
              <w:rPr>
                <w:rFonts w:eastAsia="Times New Roman" w:cs="Times New Roman"/>
              </w:rPr>
              <w:t>help</w:t>
            </w:r>
            <w:r w:rsidR="003E7BEC">
              <w:rPr>
                <w:rFonts w:eastAsia="Times New Roman" w:cs="Times New Roman"/>
              </w:rPr>
              <w:t>ing</w:t>
            </w:r>
            <w:r>
              <w:rPr>
                <w:rFonts w:eastAsia="Times New Roman" w:cs="Times New Roman"/>
              </w:rPr>
              <w:t xml:space="preserve"> people </w:t>
            </w:r>
            <w:r w:rsidR="00494597">
              <w:rPr>
                <w:rFonts w:eastAsia="Times New Roman" w:cs="Times New Roman"/>
              </w:rPr>
              <w:t xml:space="preserve">understand what’s happening outside the classroom.  </w:t>
            </w:r>
          </w:p>
          <w:p w:rsidR="00494597" w:rsidRDefault="00494597" w:rsidP="00494597">
            <w:pPr>
              <w:spacing w:after="0" w:line="240" w:lineRule="auto"/>
              <w:rPr>
                <w:rFonts w:eastAsia="Times New Roman" w:cs="Times New Roman"/>
              </w:rPr>
            </w:pPr>
          </w:p>
          <w:p w:rsidR="00494597" w:rsidRDefault="00494597" w:rsidP="00494597">
            <w:pPr>
              <w:spacing w:after="0" w:line="240" w:lineRule="auto"/>
              <w:rPr>
                <w:rFonts w:eastAsia="Times New Roman" w:cs="Times New Roman"/>
              </w:rPr>
            </w:pPr>
            <w:r>
              <w:rPr>
                <w:rFonts w:eastAsia="Times New Roman" w:cs="Times New Roman"/>
              </w:rPr>
              <w:t xml:space="preserve">It was suggested to request recommendations from </w:t>
            </w:r>
            <w:r w:rsidR="00796B0C">
              <w:rPr>
                <w:rFonts w:eastAsia="Times New Roman" w:cs="Times New Roman"/>
              </w:rPr>
              <w:t xml:space="preserve">former </w:t>
            </w:r>
            <w:r>
              <w:rPr>
                <w:rFonts w:eastAsia="Times New Roman" w:cs="Times New Roman"/>
              </w:rPr>
              <w:t>GE Chair</w:t>
            </w:r>
            <w:r w:rsidR="00287697">
              <w:rPr>
                <w:rFonts w:eastAsia="Times New Roman" w:cs="Times New Roman"/>
              </w:rPr>
              <w:t>s</w:t>
            </w:r>
            <w:r w:rsidR="00796B0C">
              <w:rPr>
                <w:rFonts w:eastAsia="Times New Roman" w:cs="Times New Roman"/>
              </w:rPr>
              <w:t xml:space="preserve"> as </w:t>
            </w:r>
            <w:r w:rsidR="00374D77">
              <w:rPr>
                <w:rFonts w:eastAsia="Times New Roman" w:cs="Times New Roman"/>
              </w:rPr>
              <w:t>someone who knows</w:t>
            </w:r>
            <w:r w:rsidR="00796B0C">
              <w:rPr>
                <w:rFonts w:eastAsia="Times New Roman" w:cs="Times New Roman"/>
              </w:rPr>
              <w:t xml:space="preserve"> what’s required</w:t>
            </w:r>
            <w:r w:rsidR="00374D77">
              <w:rPr>
                <w:rFonts w:eastAsia="Times New Roman" w:cs="Times New Roman"/>
              </w:rPr>
              <w:t xml:space="preserve">. </w:t>
            </w:r>
            <w:r w:rsidR="00287697">
              <w:rPr>
                <w:rFonts w:eastAsia="Times New Roman" w:cs="Times New Roman"/>
              </w:rPr>
              <w:t>It would be beneficial for</w:t>
            </w:r>
            <w:r w:rsidR="00374D77">
              <w:rPr>
                <w:rFonts w:eastAsia="Times New Roman" w:cs="Times New Roman"/>
              </w:rPr>
              <w:t xml:space="preserve"> </w:t>
            </w:r>
            <w:r w:rsidR="00287697">
              <w:rPr>
                <w:rFonts w:eastAsia="Times New Roman" w:cs="Times New Roman"/>
              </w:rPr>
              <w:t xml:space="preserve">Nancy to recruit someone as well; </w:t>
            </w:r>
            <w:r w:rsidR="00374D77">
              <w:rPr>
                <w:rFonts w:eastAsia="Times New Roman" w:cs="Times New Roman"/>
              </w:rPr>
              <w:t xml:space="preserve">as a former instructor, </w:t>
            </w:r>
            <w:r w:rsidR="00833A99">
              <w:rPr>
                <w:rFonts w:eastAsia="Times New Roman" w:cs="Times New Roman"/>
              </w:rPr>
              <w:t xml:space="preserve">influential </w:t>
            </w:r>
            <w:r w:rsidR="00374D77">
              <w:rPr>
                <w:rFonts w:eastAsia="Times New Roman" w:cs="Times New Roman"/>
              </w:rPr>
              <w:t>TCL member, and now TLC manger representative</w:t>
            </w:r>
            <w:r w:rsidR="00F95123">
              <w:rPr>
                <w:rFonts w:eastAsia="Times New Roman" w:cs="Times New Roman"/>
              </w:rPr>
              <w:t>.</w:t>
            </w:r>
          </w:p>
          <w:p w:rsidR="00F95123" w:rsidRDefault="00F95123" w:rsidP="00494597">
            <w:pPr>
              <w:spacing w:after="0" w:line="240" w:lineRule="auto"/>
              <w:rPr>
                <w:rFonts w:eastAsia="Times New Roman" w:cs="Times New Roman"/>
              </w:rPr>
            </w:pPr>
          </w:p>
          <w:p w:rsidR="00F95123" w:rsidRDefault="00796B0C" w:rsidP="00796B0C">
            <w:pPr>
              <w:spacing w:after="0" w:line="240" w:lineRule="auto"/>
              <w:rPr>
                <w:rFonts w:eastAsia="Times New Roman" w:cs="Times New Roman"/>
              </w:rPr>
            </w:pPr>
            <w:r>
              <w:rPr>
                <w:rFonts w:eastAsia="Times New Roman" w:cs="Times New Roman"/>
              </w:rPr>
              <w:t>Creating a</w:t>
            </w:r>
            <w:r w:rsidR="00EC30B5">
              <w:rPr>
                <w:rFonts w:eastAsia="Times New Roman" w:cs="Times New Roman"/>
              </w:rPr>
              <w:t xml:space="preserve"> list </w:t>
            </w:r>
            <w:r>
              <w:rPr>
                <w:rFonts w:eastAsia="Times New Roman" w:cs="Times New Roman"/>
              </w:rPr>
              <w:t xml:space="preserve">may pose </w:t>
            </w:r>
            <w:r w:rsidR="00F95123">
              <w:rPr>
                <w:rFonts w:eastAsia="Times New Roman" w:cs="Times New Roman"/>
              </w:rPr>
              <w:t>as a union</w:t>
            </w:r>
            <w:r>
              <w:rPr>
                <w:rFonts w:eastAsia="Times New Roman" w:cs="Times New Roman"/>
              </w:rPr>
              <w:t xml:space="preserve"> issue when assigning people as chair without their official acceptance</w:t>
            </w:r>
            <w:r w:rsidR="00EC30B5">
              <w:rPr>
                <w:rFonts w:eastAsia="Times New Roman" w:cs="Times New Roman"/>
              </w:rPr>
              <w:t xml:space="preserve">.  </w:t>
            </w:r>
            <w:r w:rsidR="006B2830">
              <w:rPr>
                <w:rFonts w:eastAsia="Times New Roman" w:cs="Times New Roman"/>
              </w:rPr>
              <w:t>There are</w:t>
            </w:r>
            <w:r>
              <w:rPr>
                <w:rFonts w:eastAsia="Times New Roman" w:cs="Times New Roman"/>
              </w:rPr>
              <w:t xml:space="preserve"> others ways to persuade people to take on the position, but not via a list. </w:t>
            </w:r>
            <w:r w:rsidR="00EC30B5">
              <w:rPr>
                <w:rFonts w:eastAsia="Times New Roman" w:cs="Times New Roman"/>
              </w:rPr>
              <w:t xml:space="preserve">The person </w:t>
            </w:r>
            <w:r>
              <w:rPr>
                <w:rFonts w:eastAsia="Times New Roman" w:cs="Times New Roman"/>
              </w:rPr>
              <w:t xml:space="preserve">willing to become chair </w:t>
            </w:r>
            <w:r w:rsidR="00EC30B5">
              <w:rPr>
                <w:rFonts w:eastAsia="Times New Roman" w:cs="Times New Roman"/>
              </w:rPr>
              <w:t>must be committed and willing to serve</w:t>
            </w:r>
            <w:r w:rsidR="00F95123">
              <w:rPr>
                <w:rFonts w:eastAsia="Times New Roman" w:cs="Times New Roman"/>
              </w:rPr>
              <w:t>.  As</w:t>
            </w:r>
            <w:r>
              <w:rPr>
                <w:rFonts w:eastAsia="Times New Roman" w:cs="Times New Roman"/>
              </w:rPr>
              <w:t xml:space="preserve"> an institution, </w:t>
            </w:r>
            <w:r w:rsidR="00F95123">
              <w:rPr>
                <w:rFonts w:eastAsia="Times New Roman" w:cs="Times New Roman"/>
              </w:rPr>
              <w:t>recruit</w:t>
            </w:r>
            <w:r w:rsidR="00EC30B5">
              <w:rPr>
                <w:rFonts w:eastAsia="Times New Roman" w:cs="Times New Roman"/>
              </w:rPr>
              <w:t xml:space="preserve">ing </w:t>
            </w:r>
            <w:r w:rsidR="00F95123">
              <w:rPr>
                <w:rFonts w:eastAsia="Times New Roman" w:cs="Times New Roman"/>
              </w:rPr>
              <w:t>participants</w:t>
            </w:r>
            <w:r w:rsidR="00EC30B5">
              <w:rPr>
                <w:rFonts w:eastAsia="Times New Roman" w:cs="Times New Roman"/>
              </w:rPr>
              <w:t xml:space="preserve"> </w:t>
            </w:r>
            <w:r>
              <w:rPr>
                <w:rFonts w:eastAsia="Times New Roman" w:cs="Times New Roman"/>
              </w:rPr>
              <w:t xml:space="preserve">to serve </w:t>
            </w:r>
            <w:r w:rsidR="00EC30B5">
              <w:rPr>
                <w:rFonts w:eastAsia="Times New Roman" w:cs="Times New Roman"/>
              </w:rPr>
              <w:t>on various committees</w:t>
            </w:r>
            <w:r>
              <w:rPr>
                <w:rFonts w:eastAsia="Times New Roman" w:cs="Times New Roman"/>
              </w:rPr>
              <w:t xml:space="preserve"> is a campus problem</w:t>
            </w:r>
            <w:r w:rsidR="00F95123">
              <w:rPr>
                <w:rFonts w:eastAsia="Times New Roman" w:cs="Times New Roman"/>
              </w:rPr>
              <w:t xml:space="preserve">, </w:t>
            </w:r>
            <w:r>
              <w:rPr>
                <w:rFonts w:eastAsia="Times New Roman" w:cs="Times New Roman"/>
              </w:rPr>
              <w:t xml:space="preserve">and </w:t>
            </w:r>
            <w:r w:rsidR="00F95123">
              <w:rPr>
                <w:rFonts w:eastAsia="Times New Roman" w:cs="Times New Roman"/>
              </w:rPr>
              <w:t xml:space="preserve">it may be </w:t>
            </w:r>
            <w:r w:rsidR="00EC30B5">
              <w:rPr>
                <w:rFonts w:eastAsia="Times New Roman" w:cs="Times New Roman"/>
              </w:rPr>
              <w:t xml:space="preserve">helpful </w:t>
            </w:r>
            <w:r w:rsidR="00F95123">
              <w:rPr>
                <w:rFonts w:eastAsia="Times New Roman" w:cs="Times New Roman"/>
              </w:rPr>
              <w:t xml:space="preserve">to request </w:t>
            </w:r>
            <w:r>
              <w:rPr>
                <w:rFonts w:eastAsia="Times New Roman" w:cs="Times New Roman"/>
              </w:rPr>
              <w:t xml:space="preserve">that </w:t>
            </w:r>
            <w:r w:rsidR="00F95123">
              <w:rPr>
                <w:rFonts w:eastAsia="Times New Roman" w:cs="Times New Roman"/>
              </w:rPr>
              <w:t xml:space="preserve">the union support </w:t>
            </w:r>
            <w:r>
              <w:rPr>
                <w:rFonts w:eastAsia="Times New Roman" w:cs="Times New Roman"/>
              </w:rPr>
              <w:t xml:space="preserve">committees </w:t>
            </w:r>
            <w:r w:rsidR="00EC30B5">
              <w:rPr>
                <w:rFonts w:eastAsia="Times New Roman" w:cs="Times New Roman"/>
              </w:rPr>
              <w:t>on this.</w:t>
            </w:r>
          </w:p>
          <w:p w:rsidR="00796B0C" w:rsidRDefault="00796B0C" w:rsidP="00796B0C">
            <w:pPr>
              <w:spacing w:after="0" w:line="240" w:lineRule="auto"/>
              <w:rPr>
                <w:rFonts w:eastAsia="Times New Roman" w:cs="Times New Roman"/>
              </w:rPr>
            </w:pPr>
          </w:p>
          <w:p w:rsidR="00CD25F9" w:rsidRDefault="00796B0C" w:rsidP="00CD25F9">
            <w:pPr>
              <w:spacing w:after="0" w:line="240" w:lineRule="auto"/>
              <w:rPr>
                <w:rFonts w:eastAsia="Times New Roman" w:cs="Times New Roman"/>
              </w:rPr>
            </w:pPr>
            <w:r>
              <w:rPr>
                <w:rFonts w:eastAsia="Times New Roman" w:cs="Times New Roman"/>
              </w:rPr>
              <w:t>It was recommended to lo</w:t>
            </w:r>
            <w:r w:rsidR="00287697">
              <w:rPr>
                <w:rFonts w:eastAsia="Times New Roman" w:cs="Times New Roman"/>
              </w:rPr>
              <w:t xml:space="preserve">ok at recruiting before summer </w:t>
            </w:r>
            <w:r>
              <w:rPr>
                <w:rFonts w:eastAsia="Times New Roman" w:cs="Times New Roman"/>
              </w:rPr>
              <w:t xml:space="preserve">and </w:t>
            </w:r>
            <w:r w:rsidR="00CD25F9">
              <w:rPr>
                <w:rFonts w:eastAsia="Times New Roman" w:cs="Times New Roman"/>
              </w:rPr>
              <w:t xml:space="preserve">it should be the responsibility of the collective group; </w:t>
            </w:r>
            <w:r>
              <w:rPr>
                <w:rFonts w:eastAsia="Times New Roman" w:cs="Times New Roman"/>
              </w:rPr>
              <w:t>committee members and GE Chair should</w:t>
            </w:r>
            <w:r w:rsidR="00CD25F9">
              <w:rPr>
                <w:rFonts w:eastAsia="Times New Roman" w:cs="Times New Roman"/>
              </w:rPr>
              <w:t xml:space="preserve"> help find </w:t>
            </w:r>
            <w:r>
              <w:rPr>
                <w:rFonts w:eastAsia="Times New Roman" w:cs="Times New Roman"/>
              </w:rPr>
              <w:t>someone.</w:t>
            </w:r>
            <w:r w:rsidR="00CD25F9">
              <w:rPr>
                <w:rFonts w:eastAsia="Times New Roman" w:cs="Times New Roman"/>
              </w:rPr>
              <w:t xml:space="preserve">  One possibility is creating two seats so </w:t>
            </w:r>
            <w:r w:rsidR="00833A99">
              <w:rPr>
                <w:rFonts w:eastAsia="Times New Roman" w:cs="Times New Roman"/>
              </w:rPr>
              <w:t xml:space="preserve">people can </w:t>
            </w:r>
            <w:r w:rsidR="00CD25F9">
              <w:rPr>
                <w:rFonts w:eastAsia="Times New Roman" w:cs="Times New Roman"/>
              </w:rPr>
              <w:t xml:space="preserve">feel comfortable and not alone.  The person would receive reassigned time.  Another possibility is developing a shadow program for someone who’s interested in the future. </w:t>
            </w:r>
          </w:p>
          <w:p w:rsidR="00CD25F9" w:rsidRDefault="00CD25F9" w:rsidP="00CD25F9">
            <w:pPr>
              <w:spacing w:after="0" w:line="240" w:lineRule="auto"/>
              <w:rPr>
                <w:rFonts w:eastAsia="Times New Roman" w:cs="Times New Roman"/>
              </w:rPr>
            </w:pPr>
          </w:p>
          <w:p w:rsidR="00CD25F9" w:rsidRDefault="006D03F3" w:rsidP="00CD25F9">
            <w:pPr>
              <w:spacing w:after="0" w:line="240" w:lineRule="auto"/>
              <w:rPr>
                <w:rFonts w:eastAsia="Times New Roman" w:cs="Times New Roman"/>
              </w:rPr>
            </w:pPr>
            <w:r>
              <w:rPr>
                <w:rFonts w:eastAsia="Times New Roman" w:cs="Times New Roman"/>
              </w:rPr>
              <w:t>As a long-term solution, i</w:t>
            </w:r>
            <w:r w:rsidR="00CD25F9">
              <w:rPr>
                <w:rFonts w:eastAsia="Times New Roman" w:cs="Times New Roman"/>
              </w:rPr>
              <w:t xml:space="preserve">t was shared during </w:t>
            </w:r>
            <w:r w:rsidR="00C80DCA">
              <w:rPr>
                <w:rFonts w:eastAsia="Times New Roman" w:cs="Times New Roman"/>
              </w:rPr>
              <w:t xml:space="preserve">NEXUS, </w:t>
            </w:r>
            <w:r w:rsidR="00833A99">
              <w:rPr>
                <w:rFonts w:eastAsia="Times New Roman" w:cs="Times New Roman"/>
              </w:rPr>
              <w:t xml:space="preserve">new FT faculty </w:t>
            </w:r>
            <w:r w:rsidR="00C80DCA">
              <w:rPr>
                <w:rFonts w:eastAsia="Times New Roman" w:cs="Times New Roman"/>
              </w:rPr>
              <w:t xml:space="preserve">are informed about </w:t>
            </w:r>
            <w:r w:rsidR="00CD25F9">
              <w:rPr>
                <w:rFonts w:eastAsia="Times New Roman" w:cs="Times New Roman"/>
              </w:rPr>
              <w:t xml:space="preserve">their contributions </w:t>
            </w:r>
            <w:r>
              <w:rPr>
                <w:rFonts w:eastAsia="Times New Roman" w:cs="Times New Roman"/>
              </w:rPr>
              <w:t xml:space="preserve">to </w:t>
            </w:r>
            <w:r w:rsidR="002648E3">
              <w:rPr>
                <w:rFonts w:eastAsia="Times New Roman" w:cs="Times New Roman"/>
              </w:rPr>
              <w:t xml:space="preserve">serve </w:t>
            </w:r>
            <w:r>
              <w:rPr>
                <w:rFonts w:eastAsia="Times New Roman" w:cs="Times New Roman"/>
              </w:rPr>
              <w:t xml:space="preserve">on committees and </w:t>
            </w:r>
            <w:r w:rsidR="006B2830">
              <w:rPr>
                <w:rFonts w:eastAsia="Times New Roman" w:cs="Times New Roman"/>
              </w:rPr>
              <w:t xml:space="preserve">ask </w:t>
            </w:r>
            <w:r>
              <w:rPr>
                <w:rFonts w:eastAsia="Times New Roman" w:cs="Times New Roman"/>
              </w:rPr>
              <w:t xml:space="preserve">who they would like to mentor.  Mentors </w:t>
            </w:r>
            <w:r w:rsidR="0042479F">
              <w:rPr>
                <w:rFonts w:eastAsia="Times New Roman" w:cs="Times New Roman"/>
              </w:rPr>
              <w:t>can</w:t>
            </w:r>
            <w:r>
              <w:rPr>
                <w:rFonts w:eastAsia="Times New Roman" w:cs="Times New Roman"/>
              </w:rPr>
              <w:t xml:space="preserve"> help encourage new faculty </w:t>
            </w:r>
            <w:r w:rsidR="006B2830">
              <w:rPr>
                <w:rFonts w:eastAsia="Times New Roman" w:cs="Times New Roman"/>
              </w:rPr>
              <w:t xml:space="preserve">to </w:t>
            </w:r>
            <w:r>
              <w:rPr>
                <w:rFonts w:eastAsia="Times New Roman" w:cs="Times New Roman"/>
              </w:rPr>
              <w:t xml:space="preserve">broaden </w:t>
            </w:r>
            <w:r w:rsidR="00CD25F9">
              <w:rPr>
                <w:rFonts w:eastAsia="Times New Roman" w:cs="Times New Roman"/>
              </w:rPr>
              <w:t>their committee</w:t>
            </w:r>
            <w:r w:rsidR="002648E3">
              <w:rPr>
                <w:rFonts w:eastAsia="Times New Roman" w:cs="Times New Roman"/>
              </w:rPr>
              <w:t xml:space="preserve"> awareness</w:t>
            </w:r>
            <w:r w:rsidR="0042479F">
              <w:rPr>
                <w:rFonts w:eastAsia="Times New Roman" w:cs="Times New Roman"/>
              </w:rPr>
              <w:t xml:space="preserve"> by participating</w:t>
            </w:r>
            <w:r w:rsidR="00CD25F9">
              <w:rPr>
                <w:rFonts w:eastAsia="Times New Roman" w:cs="Times New Roman"/>
              </w:rPr>
              <w:t xml:space="preserve">. It was recommended that new hires </w:t>
            </w:r>
            <w:r>
              <w:rPr>
                <w:rFonts w:eastAsia="Times New Roman" w:cs="Times New Roman"/>
              </w:rPr>
              <w:t xml:space="preserve">should be </w:t>
            </w:r>
            <w:r w:rsidR="00CD25F9">
              <w:rPr>
                <w:rFonts w:eastAsia="Times New Roman" w:cs="Times New Roman"/>
              </w:rPr>
              <w:t xml:space="preserve">allowed a semester </w:t>
            </w:r>
            <w:r>
              <w:rPr>
                <w:rFonts w:eastAsia="Times New Roman" w:cs="Times New Roman"/>
              </w:rPr>
              <w:t xml:space="preserve">off </w:t>
            </w:r>
            <w:r w:rsidR="00CD25F9">
              <w:rPr>
                <w:rFonts w:eastAsia="Times New Roman" w:cs="Times New Roman"/>
              </w:rPr>
              <w:t>before sitting on committees.</w:t>
            </w:r>
          </w:p>
          <w:p w:rsidR="00CD25F9" w:rsidRPr="00494597" w:rsidRDefault="00CD25F9" w:rsidP="00CD25F9">
            <w:pPr>
              <w:spacing w:after="0" w:line="240" w:lineRule="auto"/>
              <w:rPr>
                <w:rFonts w:eastAsia="Times New Roman" w:cs="Times New Roman"/>
              </w:rPr>
            </w:pP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CD3A79" w:rsidP="00982642">
            <w:pPr>
              <w:spacing w:after="0" w:line="240" w:lineRule="auto"/>
              <w:jc w:val="center"/>
              <w:rPr>
                <w:rFonts w:eastAsia="Times New Roman" w:cs="Times New Roman"/>
              </w:rPr>
            </w:pPr>
            <w:r w:rsidRPr="00FF6AD7">
              <w:rPr>
                <w:rFonts w:eastAsia="Times New Roman" w:cs="Times New Roman"/>
              </w:rPr>
              <w:lastRenderedPageBreak/>
              <w:t>8</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D3A79" w:rsidRPr="00FF6AD7" w:rsidRDefault="003F4751" w:rsidP="00982642">
            <w:pPr>
              <w:spacing w:after="0" w:line="240" w:lineRule="auto"/>
              <w:rPr>
                <w:rFonts w:eastAsia="Times New Roman" w:cs="Times New Roman"/>
              </w:rPr>
            </w:pPr>
            <w:r>
              <w:rPr>
                <w:rFonts w:eastAsia="Times New Roman" w:cs="Times New Roman"/>
                <w:color w:val="000000"/>
              </w:rPr>
              <w:t>Looking Around: Assessment Survey</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6B2830" w:rsidRDefault="002648E3" w:rsidP="004453DA">
            <w:pPr>
              <w:spacing w:after="0" w:line="240" w:lineRule="auto"/>
              <w:textAlignment w:val="baseline"/>
              <w:rPr>
                <w:rFonts w:eastAsia="Times New Roman" w:cs="Times New Roman"/>
                <w:color w:val="000000"/>
              </w:rPr>
            </w:pPr>
            <w:r>
              <w:rPr>
                <w:rFonts w:eastAsia="Times New Roman" w:cs="Times New Roman"/>
                <w:color w:val="000000"/>
              </w:rPr>
              <w:t>43</w:t>
            </w:r>
            <w:r w:rsidR="00696F5D">
              <w:rPr>
                <w:rFonts w:eastAsia="Times New Roman" w:cs="Times New Roman"/>
                <w:color w:val="000000"/>
              </w:rPr>
              <w:t xml:space="preserve"> people responded to the survey; 11 adjunct, 21 full-time, 9 classified and 2 managers.  Reminder emails were sent to </w:t>
            </w:r>
            <w:r w:rsidR="00E138B3">
              <w:rPr>
                <w:rFonts w:eastAsia="Times New Roman" w:cs="Times New Roman"/>
                <w:color w:val="000000"/>
              </w:rPr>
              <w:t>Department C</w:t>
            </w:r>
            <w:r w:rsidR="00696F5D">
              <w:rPr>
                <w:rFonts w:eastAsia="Times New Roman" w:cs="Times New Roman"/>
                <w:color w:val="000000"/>
              </w:rPr>
              <w:t>hairs</w:t>
            </w:r>
            <w:r w:rsidR="00123553">
              <w:rPr>
                <w:rFonts w:eastAsia="Times New Roman" w:cs="Times New Roman"/>
                <w:color w:val="000000"/>
              </w:rPr>
              <w:t>, A</w:t>
            </w:r>
            <w:r w:rsidR="006B2830">
              <w:rPr>
                <w:rFonts w:eastAsia="Times New Roman" w:cs="Times New Roman"/>
                <w:color w:val="000000"/>
              </w:rPr>
              <w:t>cademic S</w:t>
            </w:r>
            <w:r w:rsidR="00696F5D">
              <w:rPr>
                <w:rFonts w:eastAsia="Times New Roman" w:cs="Times New Roman"/>
                <w:color w:val="000000"/>
              </w:rPr>
              <w:t>enate, and the President Bob for managers. It was requested of the members to remind</w:t>
            </w:r>
            <w:r w:rsidR="00C80DCA">
              <w:rPr>
                <w:rFonts w:eastAsia="Times New Roman" w:cs="Times New Roman"/>
                <w:color w:val="000000"/>
              </w:rPr>
              <w:t xml:space="preserve"> </w:t>
            </w:r>
            <w:r w:rsidR="00696F5D">
              <w:rPr>
                <w:rFonts w:eastAsia="Times New Roman" w:cs="Times New Roman"/>
                <w:color w:val="000000"/>
              </w:rPr>
              <w:t>at least 20</w:t>
            </w:r>
            <w:r w:rsidR="00C80DCA">
              <w:rPr>
                <w:rFonts w:eastAsia="Times New Roman" w:cs="Times New Roman"/>
                <w:color w:val="000000"/>
              </w:rPr>
              <w:t xml:space="preserve"> people</w:t>
            </w:r>
            <w:r w:rsidR="00696F5D">
              <w:rPr>
                <w:rFonts w:eastAsia="Times New Roman" w:cs="Times New Roman"/>
                <w:color w:val="000000"/>
              </w:rPr>
              <w:t xml:space="preserve">.  </w:t>
            </w:r>
            <w:r w:rsidR="006B2830">
              <w:rPr>
                <w:rFonts w:eastAsia="Times New Roman" w:cs="Times New Roman"/>
                <w:color w:val="000000"/>
              </w:rPr>
              <w:t xml:space="preserve">It was recommended </w:t>
            </w:r>
            <w:r w:rsidR="00E138B3">
              <w:rPr>
                <w:rFonts w:eastAsia="Times New Roman" w:cs="Times New Roman"/>
                <w:color w:val="000000"/>
              </w:rPr>
              <w:t xml:space="preserve">to </w:t>
            </w:r>
            <w:r w:rsidR="00696F5D">
              <w:rPr>
                <w:rFonts w:eastAsia="Times New Roman" w:cs="Times New Roman"/>
                <w:color w:val="000000"/>
              </w:rPr>
              <w:t xml:space="preserve">send a reminder </w:t>
            </w:r>
            <w:r w:rsidR="00E138B3">
              <w:rPr>
                <w:rFonts w:eastAsia="Times New Roman" w:cs="Times New Roman"/>
                <w:color w:val="000000"/>
              </w:rPr>
              <w:t xml:space="preserve">email </w:t>
            </w:r>
            <w:r w:rsidR="00696F5D">
              <w:rPr>
                <w:rFonts w:eastAsia="Times New Roman" w:cs="Times New Roman"/>
                <w:color w:val="000000"/>
              </w:rPr>
              <w:t xml:space="preserve">every week, send snail mail </w:t>
            </w:r>
            <w:r w:rsidR="00E138B3">
              <w:rPr>
                <w:rFonts w:eastAsia="Times New Roman" w:cs="Times New Roman"/>
                <w:color w:val="000000"/>
              </w:rPr>
              <w:t xml:space="preserve">memo </w:t>
            </w:r>
            <w:r w:rsidR="00696F5D">
              <w:rPr>
                <w:rFonts w:eastAsia="Times New Roman" w:cs="Times New Roman"/>
                <w:color w:val="000000"/>
              </w:rPr>
              <w:t xml:space="preserve">with candy treats, </w:t>
            </w:r>
            <w:r w:rsidR="00C80DCA">
              <w:rPr>
                <w:rFonts w:eastAsia="Times New Roman" w:cs="Times New Roman"/>
                <w:color w:val="000000"/>
              </w:rPr>
              <w:t xml:space="preserve">and </w:t>
            </w:r>
            <w:r w:rsidR="00696F5D">
              <w:rPr>
                <w:rFonts w:eastAsia="Times New Roman" w:cs="Times New Roman"/>
                <w:color w:val="000000"/>
              </w:rPr>
              <w:t xml:space="preserve">communicate with people in various areas and departments.  </w:t>
            </w:r>
          </w:p>
          <w:p w:rsidR="006B2830" w:rsidRDefault="006B2830" w:rsidP="004453DA">
            <w:pPr>
              <w:spacing w:after="0" w:line="240" w:lineRule="auto"/>
              <w:textAlignment w:val="baseline"/>
              <w:rPr>
                <w:rFonts w:eastAsia="Times New Roman" w:cs="Times New Roman"/>
                <w:color w:val="000000"/>
              </w:rPr>
            </w:pPr>
          </w:p>
          <w:p w:rsidR="00696F5D" w:rsidRDefault="006B2830" w:rsidP="004453DA">
            <w:pPr>
              <w:spacing w:after="0" w:line="240" w:lineRule="auto"/>
              <w:textAlignment w:val="baseline"/>
              <w:rPr>
                <w:rFonts w:eastAsia="Times New Roman" w:cs="Times New Roman"/>
                <w:color w:val="000000"/>
              </w:rPr>
            </w:pPr>
            <w:r>
              <w:rPr>
                <w:rFonts w:eastAsia="Times New Roman" w:cs="Times New Roman"/>
                <w:color w:val="000000"/>
              </w:rPr>
              <w:t>So far t</w:t>
            </w:r>
            <w:r w:rsidR="00696F5D">
              <w:rPr>
                <w:rFonts w:eastAsia="Times New Roman" w:cs="Times New Roman"/>
                <w:color w:val="000000"/>
              </w:rPr>
              <w:t xml:space="preserve">he responses </w:t>
            </w:r>
            <w:r>
              <w:rPr>
                <w:rFonts w:eastAsia="Times New Roman" w:cs="Times New Roman"/>
                <w:color w:val="000000"/>
              </w:rPr>
              <w:t xml:space="preserve">received </w:t>
            </w:r>
            <w:r w:rsidR="00696F5D">
              <w:rPr>
                <w:rFonts w:eastAsia="Times New Roman" w:cs="Times New Roman"/>
                <w:color w:val="000000"/>
              </w:rPr>
              <w:t xml:space="preserve">are diverse, but more responses are needed to help </w:t>
            </w:r>
            <w:r w:rsidR="004453DA">
              <w:rPr>
                <w:rFonts w:eastAsia="Times New Roman" w:cs="Times New Roman"/>
                <w:color w:val="000000"/>
              </w:rPr>
              <w:t xml:space="preserve">determine if </w:t>
            </w:r>
            <w:r>
              <w:rPr>
                <w:rFonts w:eastAsia="Times New Roman" w:cs="Times New Roman"/>
                <w:color w:val="000000"/>
              </w:rPr>
              <w:t xml:space="preserve">the </w:t>
            </w:r>
            <w:r w:rsidR="00696F5D">
              <w:rPr>
                <w:rFonts w:eastAsia="Times New Roman" w:cs="Times New Roman"/>
                <w:color w:val="000000"/>
              </w:rPr>
              <w:t>asses</w:t>
            </w:r>
            <w:r>
              <w:rPr>
                <w:rFonts w:eastAsia="Times New Roman" w:cs="Times New Roman"/>
                <w:color w:val="000000"/>
              </w:rPr>
              <w:t>sment</w:t>
            </w:r>
            <w:r w:rsidR="00696F5D">
              <w:rPr>
                <w:rFonts w:eastAsia="Times New Roman" w:cs="Times New Roman"/>
                <w:color w:val="000000"/>
              </w:rPr>
              <w:t xml:space="preserve"> process</w:t>
            </w:r>
            <w:r w:rsidR="004453DA">
              <w:rPr>
                <w:rFonts w:eastAsia="Times New Roman" w:cs="Times New Roman"/>
                <w:color w:val="000000"/>
              </w:rPr>
              <w:t xml:space="preserve"> require changes</w:t>
            </w:r>
            <w:r w:rsidR="00696F5D">
              <w:rPr>
                <w:rFonts w:eastAsia="Times New Roman" w:cs="Times New Roman"/>
                <w:color w:val="000000"/>
              </w:rPr>
              <w:t xml:space="preserve">.  It was suggested </w:t>
            </w:r>
            <w:r w:rsidR="00022062">
              <w:rPr>
                <w:rFonts w:eastAsia="Times New Roman" w:cs="Times New Roman"/>
                <w:color w:val="000000"/>
              </w:rPr>
              <w:t>to make an announcement at the D</w:t>
            </w:r>
            <w:r w:rsidR="00696F5D">
              <w:rPr>
                <w:rFonts w:eastAsia="Times New Roman" w:cs="Times New Roman"/>
                <w:color w:val="000000"/>
              </w:rPr>
              <w:t xml:space="preserve">epartment </w:t>
            </w:r>
            <w:r w:rsidR="00022062">
              <w:rPr>
                <w:rFonts w:eastAsia="Times New Roman" w:cs="Times New Roman"/>
                <w:color w:val="000000"/>
              </w:rPr>
              <w:t>C</w:t>
            </w:r>
            <w:r w:rsidR="00696F5D">
              <w:rPr>
                <w:rFonts w:eastAsia="Times New Roman" w:cs="Times New Roman"/>
                <w:color w:val="000000"/>
              </w:rPr>
              <w:t>hair meeting.  The deadline to submit is May 20</w:t>
            </w:r>
            <w:r w:rsidR="00696F5D" w:rsidRPr="00696F5D">
              <w:rPr>
                <w:rFonts w:eastAsia="Times New Roman" w:cs="Times New Roman"/>
                <w:color w:val="000000"/>
                <w:vertAlign w:val="superscript"/>
              </w:rPr>
              <w:t>th</w:t>
            </w:r>
            <w:r w:rsidR="00696F5D">
              <w:rPr>
                <w:rFonts w:eastAsia="Times New Roman" w:cs="Times New Roman"/>
                <w:color w:val="000000"/>
              </w:rPr>
              <w:t>.</w:t>
            </w:r>
          </w:p>
          <w:p w:rsidR="004453DA" w:rsidRDefault="004453DA" w:rsidP="004453DA">
            <w:pPr>
              <w:spacing w:after="0" w:line="240" w:lineRule="auto"/>
              <w:textAlignment w:val="baseline"/>
              <w:rPr>
                <w:rFonts w:eastAsia="Times New Roman" w:cs="Times New Roman"/>
                <w:color w:val="000000"/>
              </w:rPr>
            </w:pPr>
          </w:p>
          <w:p w:rsidR="004453DA" w:rsidRPr="00FF6AD7" w:rsidRDefault="004453DA" w:rsidP="00287697">
            <w:pPr>
              <w:spacing w:after="0" w:line="240" w:lineRule="auto"/>
              <w:textAlignment w:val="baseline"/>
              <w:rPr>
                <w:rFonts w:eastAsia="Times New Roman" w:cs="Times New Roman"/>
                <w:color w:val="000000"/>
              </w:rPr>
            </w:pPr>
            <w:r>
              <w:rPr>
                <w:rFonts w:eastAsia="Times New Roman" w:cs="Times New Roman"/>
                <w:color w:val="000000"/>
              </w:rPr>
              <w:t>Students are n</w:t>
            </w:r>
            <w:r w:rsidR="004413B8">
              <w:rPr>
                <w:rFonts w:eastAsia="Times New Roman" w:cs="Times New Roman"/>
                <w:color w:val="000000"/>
              </w:rPr>
              <w:t xml:space="preserve">ot required to take the survey, the questions are geared towards teaching improvements. </w:t>
            </w:r>
            <w:r w:rsidR="006B2830">
              <w:rPr>
                <w:rFonts w:eastAsia="Times New Roman" w:cs="Times New Roman"/>
                <w:color w:val="000000"/>
              </w:rPr>
              <w:t>In order to survey</w:t>
            </w:r>
            <w:r w:rsidR="001C53EC">
              <w:rPr>
                <w:rFonts w:eastAsia="Times New Roman" w:cs="Times New Roman"/>
                <w:color w:val="000000"/>
              </w:rPr>
              <w:t xml:space="preserve"> </w:t>
            </w:r>
            <w:r w:rsidR="006B2830">
              <w:rPr>
                <w:rFonts w:eastAsia="Times New Roman" w:cs="Times New Roman"/>
                <w:color w:val="000000"/>
              </w:rPr>
              <w:t xml:space="preserve">students, </w:t>
            </w:r>
            <w:r w:rsidR="004413B8">
              <w:rPr>
                <w:rFonts w:eastAsia="Times New Roman" w:cs="Times New Roman"/>
                <w:color w:val="000000"/>
              </w:rPr>
              <w:t>a new</w:t>
            </w:r>
            <w:r w:rsidR="001C53EC">
              <w:rPr>
                <w:rFonts w:eastAsia="Times New Roman" w:cs="Times New Roman"/>
                <w:color w:val="000000"/>
              </w:rPr>
              <w:t>er</w:t>
            </w:r>
            <w:r w:rsidR="004413B8">
              <w:rPr>
                <w:rFonts w:eastAsia="Times New Roman" w:cs="Times New Roman"/>
                <w:color w:val="000000"/>
              </w:rPr>
              <w:t xml:space="preserve"> version</w:t>
            </w:r>
            <w:r w:rsidR="001C53EC">
              <w:rPr>
                <w:rFonts w:eastAsia="Times New Roman" w:cs="Times New Roman"/>
                <w:color w:val="000000"/>
              </w:rPr>
              <w:t xml:space="preserve"> is required to include questions</w:t>
            </w:r>
            <w:r w:rsidR="004413B8">
              <w:rPr>
                <w:rFonts w:eastAsia="Times New Roman" w:cs="Times New Roman"/>
                <w:color w:val="000000"/>
              </w:rPr>
              <w:t xml:space="preserve"> related </w:t>
            </w:r>
            <w:r>
              <w:rPr>
                <w:rFonts w:eastAsia="Times New Roman" w:cs="Times New Roman"/>
                <w:color w:val="000000"/>
              </w:rPr>
              <w:t xml:space="preserve">how assessments </w:t>
            </w:r>
            <w:r w:rsidR="006B2830">
              <w:rPr>
                <w:rFonts w:eastAsia="Times New Roman" w:cs="Times New Roman"/>
                <w:color w:val="000000"/>
              </w:rPr>
              <w:t>a</w:t>
            </w:r>
            <w:r>
              <w:rPr>
                <w:rFonts w:eastAsia="Times New Roman" w:cs="Times New Roman"/>
                <w:color w:val="000000"/>
              </w:rPr>
              <w:t>ffect students</w:t>
            </w:r>
            <w:r w:rsidR="006B2830">
              <w:rPr>
                <w:rFonts w:eastAsia="Times New Roman" w:cs="Times New Roman"/>
                <w:color w:val="000000"/>
              </w:rPr>
              <w:t xml:space="preserve"> and</w:t>
            </w:r>
            <w:r w:rsidR="004413B8">
              <w:rPr>
                <w:rFonts w:eastAsia="Times New Roman" w:cs="Times New Roman"/>
                <w:color w:val="000000"/>
              </w:rPr>
              <w:t xml:space="preserve"> </w:t>
            </w:r>
            <w:r w:rsidR="00287697">
              <w:rPr>
                <w:rFonts w:eastAsia="Times New Roman" w:cs="Times New Roman"/>
                <w:color w:val="000000"/>
              </w:rPr>
              <w:t>their</w:t>
            </w:r>
            <w:r w:rsidR="004413B8">
              <w:rPr>
                <w:rFonts w:eastAsia="Times New Roman" w:cs="Times New Roman"/>
                <w:color w:val="000000"/>
              </w:rPr>
              <w:t xml:space="preserve"> familiar</w:t>
            </w:r>
            <w:r w:rsidR="00287697">
              <w:rPr>
                <w:rFonts w:eastAsia="Times New Roman" w:cs="Times New Roman"/>
                <w:color w:val="000000"/>
              </w:rPr>
              <w:t>ity</w:t>
            </w:r>
            <w:r w:rsidR="004413B8">
              <w:rPr>
                <w:rFonts w:eastAsia="Times New Roman" w:cs="Times New Roman"/>
                <w:color w:val="000000"/>
              </w:rPr>
              <w:t xml:space="preserve"> with SLOs and learning outcomes</w:t>
            </w:r>
            <w:r>
              <w:rPr>
                <w:rFonts w:eastAsia="Times New Roman" w:cs="Times New Roman"/>
                <w:color w:val="000000"/>
              </w:rPr>
              <w:t>. It was shared measuring student</w:t>
            </w:r>
            <w:r w:rsidR="004413B8">
              <w:rPr>
                <w:rFonts w:eastAsia="Times New Roman" w:cs="Times New Roman"/>
                <w:color w:val="000000"/>
              </w:rPr>
              <w:t>s’</w:t>
            </w:r>
            <w:r>
              <w:rPr>
                <w:rFonts w:eastAsia="Times New Roman" w:cs="Times New Roman"/>
                <w:color w:val="000000"/>
              </w:rPr>
              <w:t xml:space="preserve"> kno</w:t>
            </w:r>
            <w:r w:rsidR="001C53EC">
              <w:rPr>
                <w:rFonts w:eastAsia="Times New Roman" w:cs="Times New Roman"/>
                <w:color w:val="000000"/>
              </w:rPr>
              <w:t xml:space="preserve">wledge around student outcomes </w:t>
            </w:r>
            <w:r w:rsidR="004413B8">
              <w:rPr>
                <w:rFonts w:eastAsia="Times New Roman" w:cs="Times New Roman"/>
                <w:color w:val="000000"/>
              </w:rPr>
              <w:t xml:space="preserve">is </w:t>
            </w:r>
            <w:r w:rsidR="001C53EC">
              <w:rPr>
                <w:rFonts w:eastAsia="Times New Roman" w:cs="Times New Roman"/>
                <w:color w:val="000000"/>
              </w:rPr>
              <w:t>required by accreditation and i</w:t>
            </w:r>
            <w:r>
              <w:rPr>
                <w:rFonts w:eastAsia="Times New Roman" w:cs="Times New Roman"/>
                <w:color w:val="000000"/>
              </w:rPr>
              <w:t xml:space="preserve">t was </w:t>
            </w:r>
            <w:r w:rsidR="004413B8">
              <w:rPr>
                <w:rFonts w:eastAsia="Times New Roman" w:cs="Times New Roman"/>
                <w:color w:val="000000"/>
              </w:rPr>
              <w:t xml:space="preserve">recommended </w:t>
            </w:r>
            <w:r>
              <w:rPr>
                <w:rFonts w:eastAsia="Times New Roman" w:cs="Times New Roman"/>
                <w:color w:val="000000"/>
              </w:rPr>
              <w:t xml:space="preserve">to embed </w:t>
            </w:r>
            <w:r w:rsidR="001C53EC">
              <w:rPr>
                <w:rFonts w:eastAsia="Times New Roman" w:cs="Times New Roman"/>
                <w:color w:val="000000"/>
              </w:rPr>
              <w:t xml:space="preserve">SLOs </w:t>
            </w:r>
            <w:r>
              <w:rPr>
                <w:rFonts w:eastAsia="Times New Roman" w:cs="Times New Roman"/>
                <w:color w:val="000000"/>
              </w:rPr>
              <w:t xml:space="preserve">questions </w:t>
            </w:r>
            <w:r w:rsidR="004413B8">
              <w:rPr>
                <w:rFonts w:eastAsia="Times New Roman" w:cs="Times New Roman"/>
                <w:color w:val="000000"/>
              </w:rPr>
              <w:t xml:space="preserve">into </w:t>
            </w:r>
            <w:r>
              <w:rPr>
                <w:rFonts w:eastAsia="Times New Roman" w:cs="Times New Roman"/>
                <w:color w:val="000000"/>
              </w:rPr>
              <w:t>t</w:t>
            </w:r>
            <w:r w:rsidR="004413B8">
              <w:rPr>
                <w:rFonts w:eastAsia="Times New Roman" w:cs="Times New Roman"/>
                <w:color w:val="000000"/>
              </w:rPr>
              <w:t>he student satisfaction survey.</w:t>
            </w:r>
          </w:p>
        </w:tc>
      </w:tr>
      <w:tr w:rsidR="0098555C"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jc w:val="center"/>
              <w:rPr>
                <w:rFonts w:eastAsia="Times New Roman" w:cs="Times New Roman"/>
              </w:rPr>
            </w:pPr>
            <w:r>
              <w:rPr>
                <w:rFonts w:eastAsia="Times New Roman" w:cs="Times New Roman"/>
              </w:rPr>
              <w:t>9</w:t>
            </w:r>
          </w:p>
          <w:p w:rsidR="00CD3A79" w:rsidRPr="003F4751" w:rsidRDefault="00CD3A79" w:rsidP="003F4751">
            <w:pPr>
              <w:rPr>
                <w:rFonts w:eastAsia="Times New Roman" w:cs="Times New Roman"/>
              </w:rPr>
            </w:pP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D3A79" w:rsidRPr="00FF6AD7" w:rsidRDefault="003F4751" w:rsidP="00982642">
            <w:pPr>
              <w:spacing w:after="0" w:line="240" w:lineRule="auto"/>
              <w:rPr>
                <w:rFonts w:eastAsia="Times New Roman" w:cs="Times New Roman"/>
                <w:color w:val="000000"/>
              </w:rPr>
            </w:pPr>
            <w:r>
              <w:rPr>
                <w:rFonts w:eastAsia="Times New Roman" w:cs="Times New Roman"/>
                <w:color w:val="000000"/>
              </w:rPr>
              <w:t>Looking In: CSLO and PSLO Templates</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C31051" w:rsidRDefault="004453DA" w:rsidP="004413B8">
            <w:pPr>
              <w:spacing w:after="0" w:line="240" w:lineRule="auto"/>
              <w:rPr>
                <w:rFonts w:eastAsia="Times New Roman" w:cs="Times New Roman"/>
                <w:color w:val="000000"/>
              </w:rPr>
            </w:pPr>
            <w:r>
              <w:rPr>
                <w:rFonts w:eastAsia="Times New Roman" w:cs="Times New Roman"/>
                <w:color w:val="000000"/>
              </w:rPr>
              <w:t>This item is meant to motivate closing the loop and professional development.  A RAP proposal was submitted to apply for funding for professional development</w:t>
            </w:r>
            <w:r w:rsidR="004413B8">
              <w:rPr>
                <w:rFonts w:eastAsia="Times New Roman" w:cs="Times New Roman"/>
                <w:color w:val="000000"/>
              </w:rPr>
              <w:t xml:space="preserve"> opportunities; e.g. conferences, speakers, etc.</w:t>
            </w:r>
          </w:p>
          <w:p w:rsidR="004413B8" w:rsidRDefault="004413B8" w:rsidP="004413B8">
            <w:pPr>
              <w:spacing w:after="0" w:line="240" w:lineRule="auto"/>
              <w:rPr>
                <w:rFonts w:eastAsia="Times New Roman" w:cs="Times New Roman"/>
                <w:color w:val="000000"/>
              </w:rPr>
            </w:pPr>
          </w:p>
          <w:p w:rsidR="0022748A" w:rsidRDefault="006B2830" w:rsidP="00C9745E">
            <w:pPr>
              <w:spacing w:after="0" w:line="240" w:lineRule="auto"/>
              <w:rPr>
                <w:rFonts w:eastAsia="Times New Roman" w:cs="Times New Roman"/>
                <w:color w:val="000000"/>
              </w:rPr>
            </w:pPr>
            <w:r>
              <w:rPr>
                <w:rFonts w:eastAsia="Times New Roman" w:cs="Times New Roman"/>
                <w:color w:val="000000"/>
              </w:rPr>
              <w:t>For the</w:t>
            </w:r>
            <w:r w:rsidR="004413B8">
              <w:rPr>
                <w:rFonts w:eastAsia="Times New Roman" w:cs="Times New Roman"/>
                <w:color w:val="000000"/>
              </w:rPr>
              <w:t xml:space="preserve"> following academic</w:t>
            </w:r>
            <w:r w:rsidR="00C9745E">
              <w:rPr>
                <w:rFonts w:eastAsia="Times New Roman" w:cs="Times New Roman"/>
                <w:color w:val="000000"/>
              </w:rPr>
              <w:t xml:space="preserve"> year (16-17)</w:t>
            </w:r>
            <w:r w:rsidR="004413B8">
              <w:rPr>
                <w:rFonts w:eastAsia="Times New Roman" w:cs="Times New Roman"/>
                <w:color w:val="000000"/>
              </w:rPr>
              <w:t xml:space="preserve"> PSLOs will be </w:t>
            </w:r>
            <w:r>
              <w:rPr>
                <w:rFonts w:eastAsia="Times New Roman" w:cs="Times New Roman"/>
                <w:color w:val="000000"/>
              </w:rPr>
              <w:t xml:space="preserve">assessed, so the </w:t>
            </w:r>
            <w:r w:rsidR="004413B8">
              <w:rPr>
                <w:rFonts w:eastAsia="Times New Roman" w:cs="Times New Roman"/>
                <w:color w:val="000000"/>
              </w:rPr>
              <w:t xml:space="preserve">discussion </w:t>
            </w:r>
            <w:r>
              <w:rPr>
                <w:rFonts w:eastAsia="Times New Roman" w:cs="Times New Roman"/>
                <w:color w:val="000000"/>
              </w:rPr>
              <w:t xml:space="preserve">about the process </w:t>
            </w:r>
            <w:r w:rsidR="001C53EC">
              <w:rPr>
                <w:rFonts w:eastAsia="Times New Roman" w:cs="Times New Roman"/>
                <w:color w:val="000000"/>
              </w:rPr>
              <w:t xml:space="preserve">should start </w:t>
            </w:r>
            <w:r w:rsidR="004413B8">
              <w:rPr>
                <w:rFonts w:eastAsia="Times New Roman" w:cs="Times New Roman"/>
                <w:color w:val="000000"/>
              </w:rPr>
              <w:t xml:space="preserve">early.  </w:t>
            </w:r>
            <w:r w:rsidR="001C53EC">
              <w:rPr>
                <w:rFonts w:eastAsia="Times New Roman" w:cs="Times New Roman"/>
                <w:color w:val="000000"/>
              </w:rPr>
              <w:t>T</w:t>
            </w:r>
            <w:r w:rsidR="004413B8">
              <w:rPr>
                <w:rFonts w:eastAsia="Times New Roman" w:cs="Times New Roman"/>
                <w:color w:val="000000"/>
              </w:rPr>
              <w:t xml:space="preserve">he committee was asked to share ideas about the </w:t>
            </w:r>
            <w:r w:rsidR="001C53EC">
              <w:rPr>
                <w:rFonts w:eastAsia="Times New Roman" w:cs="Times New Roman"/>
                <w:color w:val="000000"/>
              </w:rPr>
              <w:t xml:space="preserve">existing </w:t>
            </w:r>
            <w:r w:rsidR="004413B8">
              <w:rPr>
                <w:rFonts w:eastAsia="Times New Roman" w:cs="Times New Roman"/>
                <w:color w:val="000000"/>
              </w:rPr>
              <w:t xml:space="preserve">CSLOs assessment form. </w:t>
            </w:r>
            <w:r w:rsidR="00C9745E">
              <w:rPr>
                <w:rFonts w:eastAsia="Times New Roman" w:cs="Times New Roman"/>
                <w:color w:val="000000"/>
              </w:rPr>
              <w:t xml:space="preserve">The form </w:t>
            </w:r>
            <w:r w:rsidR="001C53EC">
              <w:rPr>
                <w:rFonts w:eastAsia="Times New Roman" w:cs="Times New Roman"/>
                <w:color w:val="000000"/>
              </w:rPr>
              <w:t>is not mand</w:t>
            </w:r>
            <w:r>
              <w:rPr>
                <w:rFonts w:eastAsia="Times New Roman" w:cs="Times New Roman"/>
                <w:color w:val="000000"/>
              </w:rPr>
              <w:t>atory, but departments find it</w:t>
            </w:r>
            <w:r w:rsidR="001C53EC">
              <w:rPr>
                <w:rFonts w:eastAsia="Times New Roman" w:cs="Times New Roman"/>
                <w:color w:val="000000"/>
              </w:rPr>
              <w:t xml:space="preserve"> useful. The form requires assessing three CSLO, </w:t>
            </w:r>
            <w:r w:rsidR="0022748A">
              <w:rPr>
                <w:rFonts w:eastAsia="Times New Roman" w:cs="Times New Roman"/>
                <w:color w:val="000000"/>
              </w:rPr>
              <w:t xml:space="preserve">conduct </w:t>
            </w:r>
            <w:r w:rsidR="00C9745E">
              <w:rPr>
                <w:rFonts w:eastAsia="Times New Roman" w:cs="Times New Roman"/>
                <w:color w:val="000000"/>
              </w:rPr>
              <w:t>follow-u</w:t>
            </w:r>
            <w:r w:rsidR="001C53EC">
              <w:rPr>
                <w:rFonts w:eastAsia="Times New Roman" w:cs="Times New Roman"/>
                <w:color w:val="000000"/>
              </w:rPr>
              <w:t xml:space="preserve">p meetings, </w:t>
            </w:r>
            <w:r w:rsidR="00C9745E">
              <w:rPr>
                <w:rFonts w:eastAsia="Times New Roman" w:cs="Times New Roman"/>
                <w:color w:val="000000"/>
              </w:rPr>
              <w:t xml:space="preserve">determine proficiency </w:t>
            </w:r>
            <w:r w:rsidR="001C53EC">
              <w:rPr>
                <w:rFonts w:eastAsia="Times New Roman" w:cs="Times New Roman"/>
                <w:color w:val="000000"/>
              </w:rPr>
              <w:t xml:space="preserve">ratings (high/meets/below), </w:t>
            </w:r>
            <w:r w:rsidR="00C9745E">
              <w:rPr>
                <w:rFonts w:eastAsia="Times New Roman" w:cs="Times New Roman"/>
                <w:color w:val="000000"/>
              </w:rPr>
              <w:t xml:space="preserve">and </w:t>
            </w:r>
            <w:r w:rsidR="0022748A">
              <w:rPr>
                <w:rFonts w:eastAsia="Times New Roman" w:cs="Times New Roman"/>
                <w:color w:val="000000"/>
              </w:rPr>
              <w:t xml:space="preserve">establish </w:t>
            </w:r>
            <w:r w:rsidR="00C9745E">
              <w:rPr>
                <w:rFonts w:eastAsia="Times New Roman" w:cs="Times New Roman"/>
                <w:color w:val="000000"/>
              </w:rPr>
              <w:t xml:space="preserve">improvements.  Classes that have been assessed the data is available via PRST – </w:t>
            </w:r>
            <w:hyperlink r:id="rId8" w:history="1">
              <w:r w:rsidR="00C9745E" w:rsidRPr="009C048B">
                <w:rPr>
                  <w:rStyle w:val="Hyperlink"/>
                  <w:rFonts w:eastAsia="Times New Roman" w:cs="Times New Roman"/>
                </w:rPr>
                <w:t>www.losmedanos.edu</w:t>
              </w:r>
            </w:hyperlink>
            <w:r w:rsidR="0022748A">
              <w:rPr>
                <w:rFonts w:eastAsia="Times New Roman" w:cs="Times New Roman"/>
                <w:color w:val="000000"/>
              </w:rPr>
              <w:t xml:space="preserve"> by clicking on:</w:t>
            </w:r>
          </w:p>
          <w:p w:rsidR="0022748A" w:rsidRDefault="0022748A" w:rsidP="0022748A">
            <w:pPr>
              <w:pStyle w:val="ListParagraph"/>
              <w:numPr>
                <w:ilvl w:val="0"/>
                <w:numId w:val="20"/>
              </w:numPr>
              <w:spacing w:after="0" w:line="240" w:lineRule="auto"/>
              <w:rPr>
                <w:rFonts w:eastAsia="Times New Roman" w:cs="Times New Roman"/>
                <w:color w:val="000000"/>
              </w:rPr>
            </w:pPr>
            <w:r w:rsidRPr="0022748A">
              <w:rPr>
                <w:rFonts w:eastAsia="Times New Roman" w:cs="Times New Roman"/>
                <w:color w:val="000000"/>
              </w:rPr>
              <w:t>f</w:t>
            </w:r>
            <w:r w:rsidR="00C9745E" w:rsidRPr="0022748A">
              <w:rPr>
                <w:rFonts w:eastAsia="Times New Roman" w:cs="Times New Roman"/>
                <w:color w:val="000000"/>
              </w:rPr>
              <w:t>aculty</w:t>
            </w:r>
            <w:r w:rsidRPr="0022748A">
              <w:rPr>
                <w:rFonts w:eastAsia="Times New Roman" w:cs="Times New Roman"/>
                <w:color w:val="000000"/>
              </w:rPr>
              <w:t xml:space="preserve"> </w:t>
            </w:r>
            <w:r>
              <w:rPr>
                <w:rFonts w:eastAsia="Times New Roman" w:cs="Times New Roman"/>
                <w:color w:val="000000"/>
              </w:rPr>
              <w:t>/staff tab</w:t>
            </w:r>
          </w:p>
          <w:p w:rsidR="0022748A" w:rsidRDefault="00E20DBF" w:rsidP="0022748A">
            <w:pPr>
              <w:pStyle w:val="ListParagraph"/>
              <w:numPr>
                <w:ilvl w:val="0"/>
                <w:numId w:val="20"/>
              </w:numPr>
              <w:spacing w:after="0" w:line="240" w:lineRule="auto"/>
              <w:rPr>
                <w:rFonts w:eastAsia="Times New Roman" w:cs="Times New Roman"/>
                <w:color w:val="000000"/>
              </w:rPr>
            </w:pPr>
            <w:r w:rsidRPr="0022748A">
              <w:rPr>
                <w:rFonts w:eastAsia="Times New Roman" w:cs="Times New Roman"/>
                <w:color w:val="000000"/>
              </w:rPr>
              <w:t>p</w:t>
            </w:r>
            <w:r w:rsidR="0022748A">
              <w:rPr>
                <w:rFonts w:eastAsia="Times New Roman" w:cs="Times New Roman"/>
                <w:color w:val="000000"/>
              </w:rPr>
              <w:t>rogram review</w:t>
            </w:r>
          </w:p>
          <w:p w:rsidR="0022748A" w:rsidRDefault="00C9745E" w:rsidP="0022748A">
            <w:pPr>
              <w:pStyle w:val="ListParagraph"/>
              <w:numPr>
                <w:ilvl w:val="0"/>
                <w:numId w:val="20"/>
              </w:numPr>
              <w:spacing w:after="0" w:line="240" w:lineRule="auto"/>
              <w:rPr>
                <w:rFonts w:eastAsia="Times New Roman" w:cs="Times New Roman"/>
                <w:color w:val="000000"/>
              </w:rPr>
            </w:pPr>
            <w:r w:rsidRPr="0022748A">
              <w:rPr>
                <w:rFonts w:eastAsia="Times New Roman" w:cs="Times New Roman"/>
                <w:color w:val="000000"/>
              </w:rPr>
              <w:t>open the program review submission tool</w:t>
            </w:r>
          </w:p>
          <w:p w:rsidR="0022748A" w:rsidRDefault="0022748A" w:rsidP="0022748A">
            <w:pPr>
              <w:pStyle w:val="ListParagraph"/>
              <w:numPr>
                <w:ilvl w:val="0"/>
                <w:numId w:val="20"/>
              </w:numPr>
              <w:spacing w:after="0" w:line="240" w:lineRule="auto"/>
              <w:rPr>
                <w:rFonts w:eastAsia="Times New Roman" w:cs="Times New Roman"/>
                <w:color w:val="000000"/>
              </w:rPr>
            </w:pPr>
            <w:r>
              <w:rPr>
                <w:rFonts w:eastAsia="Times New Roman" w:cs="Times New Roman"/>
                <w:color w:val="000000"/>
              </w:rPr>
              <w:t>enter username and password</w:t>
            </w:r>
          </w:p>
          <w:p w:rsidR="00AB3EB9" w:rsidRDefault="0022748A" w:rsidP="00122FE9">
            <w:pPr>
              <w:spacing w:after="0" w:line="240" w:lineRule="auto"/>
              <w:rPr>
                <w:rFonts w:eastAsia="Times New Roman" w:cs="Times New Roman"/>
                <w:color w:val="000000"/>
              </w:rPr>
            </w:pPr>
            <w:r>
              <w:rPr>
                <w:rFonts w:eastAsia="Times New Roman" w:cs="Times New Roman"/>
                <w:color w:val="000000"/>
              </w:rPr>
              <w:t>The committee was asked w</w:t>
            </w:r>
            <w:r w:rsidR="00AB3EB9" w:rsidRPr="0022748A">
              <w:rPr>
                <w:rFonts w:eastAsia="Times New Roman" w:cs="Times New Roman"/>
                <w:color w:val="000000"/>
              </w:rPr>
              <w:t xml:space="preserve">hen looking at </w:t>
            </w:r>
            <w:r w:rsidR="00E20DBF" w:rsidRPr="0022748A">
              <w:rPr>
                <w:rFonts w:eastAsia="Times New Roman" w:cs="Times New Roman"/>
                <w:color w:val="000000"/>
              </w:rPr>
              <w:t xml:space="preserve">the </w:t>
            </w:r>
            <w:r>
              <w:rPr>
                <w:rFonts w:eastAsia="Times New Roman" w:cs="Times New Roman"/>
                <w:color w:val="000000"/>
              </w:rPr>
              <w:t xml:space="preserve">provided </w:t>
            </w:r>
            <w:r w:rsidR="00287697">
              <w:rPr>
                <w:rFonts w:eastAsia="Times New Roman" w:cs="Times New Roman"/>
                <w:color w:val="000000"/>
              </w:rPr>
              <w:t xml:space="preserve">CLSO </w:t>
            </w:r>
            <w:r>
              <w:rPr>
                <w:rFonts w:eastAsia="Times New Roman" w:cs="Times New Roman"/>
                <w:color w:val="000000"/>
              </w:rPr>
              <w:t xml:space="preserve">documents </w:t>
            </w:r>
            <w:r w:rsidR="00E20DBF" w:rsidRPr="0022748A">
              <w:rPr>
                <w:rFonts w:eastAsia="Times New Roman" w:cs="Times New Roman"/>
                <w:color w:val="000000"/>
              </w:rPr>
              <w:t xml:space="preserve">what are the improvement </w:t>
            </w:r>
            <w:r>
              <w:rPr>
                <w:rFonts w:eastAsia="Times New Roman" w:cs="Times New Roman"/>
                <w:color w:val="000000"/>
              </w:rPr>
              <w:t xml:space="preserve">trends.  It was shared the trends are </w:t>
            </w:r>
            <w:r w:rsidR="00E57C5E" w:rsidRPr="0022748A">
              <w:rPr>
                <w:rFonts w:eastAsia="Times New Roman" w:cs="Times New Roman"/>
                <w:color w:val="000000"/>
              </w:rPr>
              <w:t xml:space="preserve">thoughtful, insightful, </w:t>
            </w:r>
            <w:r w:rsidR="00122FE9">
              <w:rPr>
                <w:rFonts w:eastAsia="Times New Roman" w:cs="Times New Roman"/>
                <w:color w:val="000000"/>
              </w:rPr>
              <w:t xml:space="preserve">good observation, </w:t>
            </w:r>
            <w:r>
              <w:rPr>
                <w:rFonts w:eastAsia="Times New Roman" w:cs="Times New Roman"/>
                <w:color w:val="000000"/>
              </w:rPr>
              <w:t xml:space="preserve">and </w:t>
            </w:r>
            <w:r w:rsidR="00C80DCA">
              <w:rPr>
                <w:rFonts w:eastAsia="Times New Roman" w:cs="Times New Roman"/>
                <w:color w:val="000000"/>
              </w:rPr>
              <w:t xml:space="preserve">have </w:t>
            </w:r>
            <w:r w:rsidR="00122FE9">
              <w:rPr>
                <w:rFonts w:eastAsia="Times New Roman" w:cs="Times New Roman"/>
                <w:color w:val="000000"/>
              </w:rPr>
              <w:t>great</w:t>
            </w:r>
            <w:r w:rsidR="00E57C5E" w:rsidRPr="0022748A">
              <w:rPr>
                <w:rFonts w:eastAsia="Times New Roman" w:cs="Times New Roman"/>
                <w:color w:val="000000"/>
              </w:rPr>
              <w:t xml:space="preserve"> outcomes.</w:t>
            </w:r>
            <w:r w:rsidR="000341B2" w:rsidRPr="0022748A">
              <w:rPr>
                <w:rFonts w:eastAsia="Times New Roman" w:cs="Times New Roman"/>
                <w:color w:val="000000"/>
              </w:rPr>
              <w:t xml:space="preserve"> </w:t>
            </w:r>
            <w:r>
              <w:rPr>
                <w:rFonts w:eastAsia="Times New Roman" w:cs="Times New Roman"/>
                <w:color w:val="000000"/>
              </w:rPr>
              <w:t xml:space="preserve">The </w:t>
            </w:r>
            <w:r w:rsidR="00E57C5E">
              <w:rPr>
                <w:rFonts w:eastAsia="Times New Roman" w:cs="Times New Roman"/>
                <w:color w:val="000000"/>
              </w:rPr>
              <w:t>question</w:t>
            </w:r>
            <w:r>
              <w:rPr>
                <w:rFonts w:eastAsia="Times New Roman" w:cs="Times New Roman"/>
                <w:color w:val="000000"/>
              </w:rPr>
              <w:t xml:space="preserve"> is </w:t>
            </w:r>
            <w:r w:rsidR="00E57C5E">
              <w:rPr>
                <w:rFonts w:eastAsia="Times New Roman" w:cs="Times New Roman"/>
                <w:color w:val="000000"/>
              </w:rPr>
              <w:t xml:space="preserve">how </w:t>
            </w:r>
            <w:r w:rsidR="008C4924">
              <w:rPr>
                <w:rFonts w:eastAsia="Times New Roman" w:cs="Times New Roman"/>
                <w:color w:val="000000"/>
              </w:rPr>
              <w:t>will</w:t>
            </w:r>
            <w:r w:rsidR="00E57C5E">
              <w:rPr>
                <w:rFonts w:eastAsia="Times New Roman" w:cs="Times New Roman"/>
                <w:color w:val="000000"/>
              </w:rPr>
              <w:t xml:space="preserve"> TLC help </w:t>
            </w:r>
            <w:r>
              <w:rPr>
                <w:rFonts w:eastAsia="Times New Roman" w:cs="Times New Roman"/>
                <w:color w:val="000000"/>
              </w:rPr>
              <w:t>those</w:t>
            </w:r>
            <w:r w:rsidR="00E57C5E">
              <w:rPr>
                <w:rFonts w:eastAsia="Times New Roman" w:cs="Times New Roman"/>
                <w:color w:val="000000"/>
              </w:rPr>
              <w:t xml:space="preserve"> </w:t>
            </w:r>
            <w:r>
              <w:rPr>
                <w:rFonts w:eastAsia="Times New Roman" w:cs="Times New Roman"/>
                <w:color w:val="000000"/>
              </w:rPr>
              <w:t xml:space="preserve">struggling with </w:t>
            </w:r>
            <w:r w:rsidR="00E57C5E">
              <w:rPr>
                <w:rFonts w:eastAsia="Times New Roman" w:cs="Times New Roman"/>
                <w:color w:val="000000"/>
              </w:rPr>
              <w:t>develop</w:t>
            </w:r>
            <w:r>
              <w:rPr>
                <w:rFonts w:eastAsia="Times New Roman" w:cs="Times New Roman"/>
                <w:color w:val="000000"/>
              </w:rPr>
              <w:t>ing</w:t>
            </w:r>
            <w:r w:rsidR="00E57C5E">
              <w:rPr>
                <w:rFonts w:eastAsia="Times New Roman" w:cs="Times New Roman"/>
                <w:color w:val="000000"/>
              </w:rPr>
              <w:t xml:space="preserve"> good improvement outcomes</w:t>
            </w:r>
            <w:r w:rsidR="008C4924">
              <w:rPr>
                <w:rFonts w:eastAsia="Times New Roman" w:cs="Times New Roman"/>
                <w:color w:val="000000"/>
              </w:rPr>
              <w:t xml:space="preserve"> like the ones submitted</w:t>
            </w:r>
            <w:r w:rsidR="00E57C5E">
              <w:rPr>
                <w:rFonts w:eastAsia="Times New Roman" w:cs="Times New Roman"/>
                <w:color w:val="000000"/>
              </w:rPr>
              <w:t xml:space="preserve">?  </w:t>
            </w:r>
          </w:p>
          <w:p w:rsidR="00122FE9" w:rsidRDefault="00122FE9" w:rsidP="00122FE9">
            <w:pPr>
              <w:spacing w:after="0" w:line="240" w:lineRule="auto"/>
              <w:rPr>
                <w:rFonts w:eastAsia="Times New Roman" w:cs="Times New Roman"/>
                <w:color w:val="000000"/>
              </w:rPr>
            </w:pPr>
          </w:p>
          <w:p w:rsidR="00122FE9" w:rsidRDefault="00122FE9" w:rsidP="00D92869">
            <w:pPr>
              <w:spacing w:after="0" w:line="240" w:lineRule="auto"/>
              <w:rPr>
                <w:rFonts w:eastAsia="Times New Roman" w:cs="Times New Roman"/>
                <w:color w:val="000000"/>
              </w:rPr>
            </w:pPr>
            <w:r>
              <w:rPr>
                <w:rFonts w:eastAsia="Times New Roman" w:cs="Times New Roman"/>
                <w:color w:val="000000"/>
              </w:rPr>
              <w:t>The suggestions is develop funding strategies for departments to improve their course. Looking at DVC websites, they have develop</w:t>
            </w:r>
            <w:r w:rsidR="00287697">
              <w:rPr>
                <w:rFonts w:eastAsia="Times New Roman" w:cs="Times New Roman"/>
                <w:color w:val="000000"/>
              </w:rPr>
              <w:t>ed</w:t>
            </w:r>
            <w:r>
              <w:rPr>
                <w:rFonts w:eastAsia="Times New Roman" w:cs="Times New Roman"/>
                <w:color w:val="000000"/>
              </w:rPr>
              <w:t xml:space="preserve"> professional development </w:t>
            </w:r>
            <w:r w:rsidR="006B2830">
              <w:rPr>
                <w:rFonts w:eastAsia="Times New Roman" w:cs="Times New Roman"/>
                <w:color w:val="000000"/>
              </w:rPr>
              <w:t xml:space="preserve">(PD) </w:t>
            </w:r>
            <w:r>
              <w:rPr>
                <w:rFonts w:eastAsia="Times New Roman" w:cs="Times New Roman"/>
                <w:color w:val="000000"/>
              </w:rPr>
              <w:t xml:space="preserve">techniques e.g.; brown bag lunches which is low cost approach for others to share.  Moving forward, </w:t>
            </w:r>
            <w:r w:rsidR="00FE6BDE">
              <w:rPr>
                <w:rFonts w:eastAsia="Times New Roman" w:cs="Times New Roman"/>
                <w:color w:val="000000"/>
              </w:rPr>
              <w:t xml:space="preserve">look at written </w:t>
            </w:r>
            <w:r>
              <w:rPr>
                <w:rFonts w:eastAsia="Times New Roman" w:cs="Times New Roman"/>
                <w:color w:val="000000"/>
              </w:rPr>
              <w:t xml:space="preserve">assessments reports </w:t>
            </w:r>
            <w:r w:rsidR="00FE6BDE">
              <w:rPr>
                <w:rFonts w:eastAsia="Times New Roman" w:cs="Times New Roman"/>
                <w:color w:val="000000"/>
              </w:rPr>
              <w:t xml:space="preserve">submitted </w:t>
            </w:r>
            <w:r>
              <w:rPr>
                <w:rFonts w:eastAsia="Times New Roman" w:cs="Times New Roman"/>
                <w:color w:val="000000"/>
              </w:rPr>
              <w:t xml:space="preserve">via PRST </w:t>
            </w:r>
            <w:r w:rsidR="00FE6BDE">
              <w:rPr>
                <w:rFonts w:eastAsia="Times New Roman" w:cs="Times New Roman"/>
                <w:color w:val="000000"/>
              </w:rPr>
              <w:t xml:space="preserve">to develop common themes for </w:t>
            </w:r>
            <w:r w:rsidR="00C80DCA">
              <w:rPr>
                <w:rFonts w:eastAsia="Times New Roman" w:cs="Times New Roman"/>
                <w:color w:val="000000"/>
              </w:rPr>
              <w:t xml:space="preserve">PD </w:t>
            </w:r>
            <w:r w:rsidR="00FE6BDE">
              <w:rPr>
                <w:rFonts w:eastAsia="Times New Roman" w:cs="Times New Roman"/>
                <w:color w:val="000000"/>
              </w:rPr>
              <w:t xml:space="preserve">needs.  </w:t>
            </w:r>
            <w:r w:rsidR="003B52E7">
              <w:rPr>
                <w:rFonts w:eastAsia="Times New Roman" w:cs="Times New Roman"/>
                <w:color w:val="000000"/>
              </w:rPr>
              <w:t xml:space="preserve">It was shared typically people do not write their PD needs in the report; the reports </w:t>
            </w:r>
            <w:r w:rsidR="00287697">
              <w:rPr>
                <w:rFonts w:eastAsia="Times New Roman" w:cs="Times New Roman"/>
                <w:color w:val="000000"/>
              </w:rPr>
              <w:t xml:space="preserve">are used </w:t>
            </w:r>
            <w:r w:rsidR="003B52E7">
              <w:rPr>
                <w:rFonts w:eastAsia="Times New Roman" w:cs="Times New Roman"/>
                <w:color w:val="000000"/>
              </w:rPr>
              <w:t xml:space="preserve">to start a dialogue regarding compliance or developing the next step.  </w:t>
            </w:r>
            <w:r w:rsidR="00287697">
              <w:rPr>
                <w:rFonts w:eastAsia="Times New Roman" w:cs="Times New Roman"/>
                <w:color w:val="000000"/>
              </w:rPr>
              <w:t>It was recommended to a</w:t>
            </w:r>
            <w:r w:rsidR="003B52E7">
              <w:rPr>
                <w:rFonts w:eastAsia="Times New Roman" w:cs="Times New Roman"/>
                <w:color w:val="000000"/>
              </w:rPr>
              <w:t xml:space="preserve">dd </w:t>
            </w:r>
            <w:r w:rsidR="00287697">
              <w:rPr>
                <w:rFonts w:eastAsia="Times New Roman" w:cs="Times New Roman"/>
                <w:color w:val="000000"/>
              </w:rPr>
              <w:t xml:space="preserve">an </w:t>
            </w:r>
            <w:r w:rsidR="003B52E7">
              <w:rPr>
                <w:rFonts w:eastAsia="Times New Roman" w:cs="Times New Roman"/>
                <w:color w:val="000000"/>
              </w:rPr>
              <w:t xml:space="preserve">objectives area </w:t>
            </w:r>
            <w:r w:rsidR="00287697">
              <w:rPr>
                <w:rFonts w:eastAsia="Times New Roman" w:cs="Times New Roman"/>
                <w:color w:val="000000"/>
              </w:rPr>
              <w:t xml:space="preserve">to </w:t>
            </w:r>
            <w:r w:rsidR="003B52E7">
              <w:rPr>
                <w:rFonts w:eastAsia="Times New Roman" w:cs="Times New Roman"/>
                <w:color w:val="000000"/>
              </w:rPr>
              <w:t xml:space="preserve">PRST for people to identify what are their </w:t>
            </w:r>
            <w:r w:rsidR="00D92869">
              <w:rPr>
                <w:rFonts w:eastAsia="Times New Roman" w:cs="Times New Roman"/>
                <w:color w:val="000000"/>
              </w:rPr>
              <w:t xml:space="preserve">PD </w:t>
            </w:r>
            <w:r w:rsidR="00287697">
              <w:rPr>
                <w:rFonts w:eastAsia="Times New Roman" w:cs="Times New Roman"/>
                <w:color w:val="000000"/>
              </w:rPr>
              <w:t>needs, instead of using the report to determine it</w:t>
            </w:r>
            <w:r w:rsidR="002F571E">
              <w:rPr>
                <w:rFonts w:eastAsia="Times New Roman" w:cs="Times New Roman"/>
                <w:color w:val="000000"/>
              </w:rPr>
              <w:t xml:space="preserve">, because </w:t>
            </w:r>
            <w:r w:rsidR="00D92869">
              <w:rPr>
                <w:rFonts w:eastAsia="Times New Roman" w:cs="Times New Roman"/>
                <w:color w:val="000000"/>
              </w:rPr>
              <w:t xml:space="preserve">two different people </w:t>
            </w:r>
            <w:r w:rsidR="002F571E">
              <w:rPr>
                <w:rFonts w:eastAsia="Times New Roman" w:cs="Times New Roman"/>
                <w:color w:val="000000"/>
              </w:rPr>
              <w:t>completes the report</w:t>
            </w:r>
            <w:r w:rsidR="00742BC3">
              <w:rPr>
                <w:rFonts w:eastAsia="Times New Roman" w:cs="Times New Roman"/>
                <w:color w:val="000000"/>
              </w:rPr>
              <w:t xml:space="preserve">: </w:t>
            </w:r>
            <w:r w:rsidR="002F571E">
              <w:rPr>
                <w:rFonts w:eastAsia="Times New Roman" w:cs="Times New Roman"/>
                <w:color w:val="000000"/>
              </w:rPr>
              <w:t xml:space="preserve">faculty </w:t>
            </w:r>
            <w:r w:rsidR="00D92869">
              <w:rPr>
                <w:rFonts w:eastAsia="Times New Roman" w:cs="Times New Roman"/>
                <w:color w:val="000000"/>
              </w:rPr>
              <w:t>create the report</w:t>
            </w:r>
            <w:r w:rsidR="002F571E">
              <w:rPr>
                <w:rFonts w:eastAsia="Times New Roman" w:cs="Times New Roman"/>
                <w:color w:val="000000"/>
              </w:rPr>
              <w:t xml:space="preserve"> </w:t>
            </w:r>
            <w:r w:rsidR="00742BC3">
              <w:rPr>
                <w:rFonts w:eastAsia="Times New Roman" w:cs="Times New Roman"/>
                <w:color w:val="000000"/>
              </w:rPr>
              <w:t xml:space="preserve">and </w:t>
            </w:r>
            <w:r w:rsidR="002F571E">
              <w:rPr>
                <w:rFonts w:eastAsia="Times New Roman" w:cs="Times New Roman"/>
                <w:color w:val="000000"/>
              </w:rPr>
              <w:t xml:space="preserve">Department Chairs </w:t>
            </w:r>
            <w:r w:rsidR="00742BC3">
              <w:rPr>
                <w:rFonts w:eastAsia="Times New Roman" w:cs="Times New Roman"/>
                <w:color w:val="000000"/>
              </w:rPr>
              <w:t xml:space="preserve">upload </w:t>
            </w:r>
            <w:r w:rsidR="002F571E">
              <w:rPr>
                <w:rFonts w:eastAsia="Times New Roman" w:cs="Times New Roman"/>
                <w:color w:val="000000"/>
              </w:rPr>
              <w:t>it to PRST. It</w:t>
            </w:r>
            <w:r w:rsidR="00D92869">
              <w:rPr>
                <w:rFonts w:eastAsia="Times New Roman" w:cs="Times New Roman"/>
                <w:color w:val="000000"/>
              </w:rPr>
              <w:t xml:space="preserve"> was suggested to add the PD identifiers to the report.</w:t>
            </w:r>
          </w:p>
          <w:p w:rsidR="00D92869" w:rsidRDefault="00D92869" w:rsidP="00D92869">
            <w:pPr>
              <w:spacing w:after="0" w:line="240" w:lineRule="auto"/>
              <w:rPr>
                <w:rFonts w:eastAsia="Times New Roman" w:cs="Times New Roman"/>
                <w:color w:val="000000"/>
              </w:rPr>
            </w:pPr>
          </w:p>
          <w:p w:rsidR="00D03D71" w:rsidRDefault="00D92869" w:rsidP="00D03D71">
            <w:pPr>
              <w:spacing w:after="0" w:line="240" w:lineRule="auto"/>
              <w:rPr>
                <w:rFonts w:eastAsia="Times New Roman" w:cs="Times New Roman"/>
                <w:color w:val="000000"/>
              </w:rPr>
            </w:pPr>
            <w:r>
              <w:rPr>
                <w:rFonts w:eastAsia="Times New Roman" w:cs="Times New Roman"/>
                <w:color w:val="000000"/>
              </w:rPr>
              <w:t xml:space="preserve">It was suggested to change </w:t>
            </w:r>
            <w:r w:rsidR="002F571E">
              <w:rPr>
                <w:rFonts w:eastAsia="Times New Roman" w:cs="Times New Roman"/>
                <w:color w:val="000000"/>
              </w:rPr>
              <w:t>the proficiency area as m</w:t>
            </w:r>
            <w:r>
              <w:rPr>
                <w:rFonts w:eastAsia="Times New Roman" w:cs="Times New Roman"/>
                <w:color w:val="000000"/>
              </w:rPr>
              <w:t xml:space="preserve">et vs. not meeting proficiency; it was agreed to keep the existing format </w:t>
            </w:r>
            <w:r w:rsidR="00742BC3">
              <w:rPr>
                <w:rFonts w:eastAsia="Times New Roman" w:cs="Times New Roman"/>
                <w:color w:val="000000"/>
              </w:rPr>
              <w:t>which</w:t>
            </w:r>
            <w:r>
              <w:rPr>
                <w:rFonts w:eastAsia="Times New Roman" w:cs="Times New Roman"/>
                <w:color w:val="000000"/>
              </w:rPr>
              <w:t xml:space="preserve"> aligns to the COOR A/C level format.  It was suggested to inform people that different assessment format</w:t>
            </w:r>
            <w:r w:rsidR="00D03D71">
              <w:rPr>
                <w:rFonts w:eastAsia="Times New Roman" w:cs="Times New Roman"/>
                <w:color w:val="000000"/>
              </w:rPr>
              <w:t>s</w:t>
            </w:r>
            <w:r>
              <w:rPr>
                <w:rFonts w:eastAsia="Times New Roman" w:cs="Times New Roman"/>
                <w:color w:val="000000"/>
              </w:rPr>
              <w:t xml:space="preserve"> </w:t>
            </w:r>
            <w:r w:rsidR="00D03D71">
              <w:rPr>
                <w:rFonts w:eastAsia="Times New Roman" w:cs="Times New Roman"/>
                <w:color w:val="000000"/>
              </w:rPr>
              <w:t>are</w:t>
            </w:r>
            <w:r>
              <w:rPr>
                <w:rFonts w:eastAsia="Times New Roman" w:cs="Times New Roman"/>
                <w:color w:val="000000"/>
              </w:rPr>
              <w:t xml:space="preserve"> allowed other than the e</w:t>
            </w:r>
            <w:r w:rsidR="00D03D71">
              <w:rPr>
                <w:rFonts w:eastAsia="Times New Roman" w:cs="Times New Roman"/>
                <w:color w:val="000000"/>
              </w:rPr>
              <w:t>xisting template for those that would like to provide extensive narrative summary in linear format. It was noted in agreement to develop a different format due to important questions being overlooked e.g. “what did we learn from the assessment?” in the learning column.  It was suggested not to include more than one question in a column or add wording to answer both questions in bold.</w:t>
            </w:r>
            <w:r w:rsidR="001A3B38">
              <w:rPr>
                <w:rFonts w:eastAsia="Times New Roman" w:cs="Times New Roman"/>
                <w:color w:val="000000"/>
              </w:rPr>
              <w:t xml:space="preserve">  </w:t>
            </w:r>
            <w:r w:rsidR="00D03D71">
              <w:rPr>
                <w:rFonts w:eastAsia="Times New Roman" w:cs="Times New Roman"/>
                <w:color w:val="000000"/>
              </w:rPr>
              <w:t>It was shared that different versions will be develop</w:t>
            </w:r>
            <w:r w:rsidR="002F571E">
              <w:rPr>
                <w:rFonts w:eastAsia="Times New Roman" w:cs="Times New Roman"/>
                <w:color w:val="000000"/>
              </w:rPr>
              <w:t>ed</w:t>
            </w:r>
            <w:r w:rsidR="00D03D71">
              <w:rPr>
                <w:rFonts w:eastAsia="Times New Roman" w:cs="Times New Roman"/>
                <w:color w:val="000000"/>
              </w:rPr>
              <w:t xml:space="preserve"> for CSLOs and PSLOs.</w:t>
            </w:r>
          </w:p>
          <w:p w:rsidR="008A2193" w:rsidRDefault="008A2193" w:rsidP="00D03D71">
            <w:pPr>
              <w:spacing w:after="0" w:line="240" w:lineRule="auto"/>
              <w:rPr>
                <w:rFonts w:eastAsia="Times New Roman" w:cs="Times New Roman"/>
                <w:color w:val="000000"/>
              </w:rPr>
            </w:pPr>
          </w:p>
          <w:p w:rsidR="005503C7" w:rsidRDefault="008A2193" w:rsidP="001A3B38">
            <w:pPr>
              <w:spacing w:after="0" w:line="240" w:lineRule="auto"/>
              <w:rPr>
                <w:rFonts w:eastAsia="Times New Roman" w:cs="Times New Roman"/>
                <w:color w:val="000000"/>
              </w:rPr>
            </w:pPr>
            <w:r>
              <w:rPr>
                <w:rFonts w:eastAsia="Times New Roman" w:cs="Times New Roman"/>
                <w:color w:val="000000"/>
              </w:rPr>
              <w:t xml:space="preserve">The committee discussed “What is a Program?” defined by Title 5 </w:t>
            </w:r>
            <w:r w:rsidR="00742BC3">
              <w:rPr>
                <w:rFonts w:eastAsia="Times New Roman" w:cs="Times New Roman"/>
                <w:color w:val="000000"/>
              </w:rPr>
              <w:t xml:space="preserve">which </w:t>
            </w:r>
            <w:r>
              <w:rPr>
                <w:rFonts w:eastAsia="Times New Roman" w:cs="Times New Roman"/>
                <w:color w:val="000000"/>
              </w:rPr>
              <w:t>as an organized sequence of courses in conjunction with PSLOs requirement</w:t>
            </w:r>
            <w:r w:rsidR="005503C7">
              <w:rPr>
                <w:rFonts w:eastAsia="Times New Roman" w:cs="Times New Roman"/>
                <w:color w:val="000000"/>
              </w:rPr>
              <w:t>s</w:t>
            </w:r>
            <w:r>
              <w:rPr>
                <w:rFonts w:eastAsia="Times New Roman" w:cs="Times New Roman"/>
                <w:color w:val="000000"/>
              </w:rPr>
              <w:t xml:space="preserve">.  Some courses do not require PSLOs </w:t>
            </w:r>
            <w:r w:rsidR="005503C7">
              <w:rPr>
                <w:rFonts w:eastAsia="Times New Roman" w:cs="Times New Roman"/>
                <w:color w:val="000000"/>
              </w:rPr>
              <w:t>e.g.;</w:t>
            </w:r>
            <w:r>
              <w:rPr>
                <w:rFonts w:eastAsia="Times New Roman" w:cs="Times New Roman"/>
                <w:color w:val="000000"/>
              </w:rPr>
              <w:t xml:space="preserve"> basic skills, developmental courses, certain Math/English</w:t>
            </w:r>
            <w:r w:rsidR="009B32D0">
              <w:rPr>
                <w:rFonts w:eastAsia="Times New Roman" w:cs="Times New Roman"/>
                <w:color w:val="000000"/>
              </w:rPr>
              <w:t xml:space="preserve"> </w:t>
            </w:r>
            <w:r>
              <w:rPr>
                <w:rFonts w:eastAsia="Times New Roman" w:cs="Times New Roman"/>
                <w:color w:val="000000"/>
              </w:rPr>
              <w:t>that are strictly transfer courses</w:t>
            </w:r>
            <w:r w:rsidR="009B32D0">
              <w:rPr>
                <w:rFonts w:eastAsia="Times New Roman" w:cs="Times New Roman"/>
                <w:color w:val="000000"/>
              </w:rPr>
              <w:t>, and ACS courses</w:t>
            </w:r>
            <w:r>
              <w:rPr>
                <w:rFonts w:eastAsia="Times New Roman" w:cs="Times New Roman"/>
                <w:color w:val="000000"/>
              </w:rPr>
              <w:t xml:space="preserve">. </w:t>
            </w:r>
          </w:p>
          <w:p w:rsidR="005503C7" w:rsidRDefault="005503C7" w:rsidP="001A3B38">
            <w:pPr>
              <w:spacing w:after="0" w:line="240" w:lineRule="auto"/>
              <w:rPr>
                <w:rFonts w:eastAsia="Times New Roman" w:cs="Times New Roman"/>
                <w:color w:val="000000"/>
              </w:rPr>
            </w:pPr>
          </w:p>
          <w:p w:rsidR="008A2193" w:rsidRDefault="008A2193" w:rsidP="001A3B38">
            <w:pPr>
              <w:spacing w:after="0" w:line="240" w:lineRule="auto"/>
              <w:rPr>
                <w:rFonts w:eastAsia="Times New Roman" w:cs="Times New Roman"/>
                <w:color w:val="000000"/>
              </w:rPr>
            </w:pPr>
            <w:r>
              <w:rPr>
                <w:rFonts w:eastAsia="Times New Roman" w:cs="Times New Roman"/>
                <w:color w:val="000000"/>
              </w:rPr>
              <w:t>PSLOs assessments are required for GE</w:t>
            </w:r>
            <w:r w:rsidR="001A3B38">
              <w:rPr>
                <w:rFonts w:eastAsia="Times New Roman" w:cs="Times New Roman"/>
                <w:color w:val="000000"/>
              </w:rPr>
              <w:t xml:space="preserve"> English/Math </w:t>
            </w:r>
            <w:r w:rsidR="00742BC3">
              <w:rPr>
                <w:rFonts w:eastAsia="Times New Roman" w:cs="Times New Roman"/>
                <w:color w:val="000000"/>
              </w:rPr>
              <w:t xml:space="preserve">that are not sequence courses for a program, but leads toward </w:t>
            </w:r>
            <w:r w:rsidR="001A3B38">
              <w:rPr>
                <w:rFonts w:eastAsia="Times New Roman" w:cs="Times New Roman"/>
                <w:color w:val="000000"/>
              </w:rPr>
              <w:t xml:space="preserve">an objective.  In regards to </w:t>
            </w:r>
            <w:r w:rsidR="009B32D0">
              <w:rPr>
                <w:rFonts w:eastAsia="Times New Roman" w:cs="Times New Roman"/>
                <w:color w:val="000000"/>
              </w:rPr>
              <w:t xml:space="preserve">requiring PSLOs for </w:t>
            </w:r>
            <w:r w:rsidR="001A3B38">
              <w:rPr>
                <w:rFonts w:eastAsia="Times New Roman" w:cs="Times New Roman"/>
                <w:color w:val="000000"/>
              </w:rPr>
              <w:t xml:space="preserve">English 100 </w:t>
            </w:r>
            <w:r w:rsidR="009B32D0">
              <w:rPr>
                <w:rFonts w:eastAsia="Times New Roman" w:cs="Times New Roman"/>
                <w:color w:val="000000"/>
              </w:rPr>
              <w:t xml:space="preserve">which </w:t>
            </w:r>
            <w:r w:rsidR="001A3B38">
              <w:rPr>
                <w:rFonts w:eastAsia="Times New Roman" w:cs="Times New Roman"/>
                <w:color w:val="000000"/>
              </w:rPr>
              <w:t>does not fit into</w:t>
            </w:r>
            <w:r w:rsidR="009B32D0">
              <w:rPr>
                <w:rFonts w:eastAsia="Times New Roman" w:cs="Times New Roman"/>
                <w:color w:val="000000"/>
              </w:rPr>
              <w:t xml:space="preserve"> a</w:t>
            </w:r>
            <w:r w:rsidR="001A3B38">
              <w:rPr>
                <w:rFonts w:eastAsia="Times New Roman" w:cs="Times New Roman"/>
                <w:color w:val="000000"/>
              </w:rPr>
              <w:t xml:space="preserve"> major and is not</w:t>
            </w:r>
            <w:r w:rsidR="009B32D0">
              <w:rPr>
                <w:rFonts w:eastAsia="Times New Roman" w:cs="Times New Roman"/>
                <w:color w:val="000000"/>
              </w:rPr>
              <w:t xml:space="preserve"> a </w:t>
            </w:r>
            <w:r w:rsidR="001A3B38">
              <w:rPr>
                <w:rFonts w:eastAsia="Times New Roman" w:cs="Times New Roman"/>
                <w:color w:val="000000"/>
              </w:rPr>
              <w:t xml:space="preserve">developmental education course, </w:t>
            </w:r>
            <w:r w:rsidR="009B32D0">
              <w:rPr>
                <w:rFonts w:eastAsia="Times New Roman" w:cs="Times New Roman"/>
                <w:color w:val="000000"/>
              </w:rPr>
              <w:t>however</w:t>
            </w:r>
            <w:r w:rsidR="00742BC3">
              <w:rPr>
                <w:rFonts w:eastAsia="Times New Roman" w:cs="Times New Roman"/>
                <w:color w:val="000000"/>
              </w:rPr>
              <w:t xml:space="preserve"> it</w:t>
            </w:r>
            <w:r w:rsidR="001A3B38">
              <w:rPr>
                <w:rFonts w:eastAsia="Times New Roman" w:cs="Times New Roman"/>
                <w:color w:val="000000"/>
              </w:rPr>
              <w:t xml:space="preserve"> is a transfer level </w:t>
            </w:r>
            <w:r w:rsidR="009B32D0">
              <w:rPr>
                <w:rFonts w:eastAsia="Times New Roman" w:cs="Times New Roman"/>
                <w:color w:val="000000"/>
              </w:rPr>
              <w:t xml:space="preserve">course </w:t>
            </w:r>
            <w:r w:rsidR="00742BC3">
              <w:rPr>
                <w:rFonts w:eastAsia="Times New Roman" w:cs="Times New Roman"/>
                <w:color w:val="000000"/>
              </w:rPr>
              <w:t xml:space="preserve">there’s a question about </w:t>
            </w:r>
            <w:r w:rsidR="009B32D0">
              <w:rPr>
                <w:rFonts w:eastAsia="Times New Roman" w:cs="Times New Roman"/>
                <w:color w:val="000000"/>
              </w:rPr>
              <w:t xml:space="preserve">what to do. It was suggested to </w:t>
            </w:r>
            <w:r w:rsidR="001A3B38">
              <w:rPr>
                <w:rFonts w:eastAsia="Times New Roman" w:cs="Times New Roman"/>
                <w:color w:val="000000"/>
              </w:rPr>
              <w:t xml:space="preserve">change the name </w:t>
            </w:r>
            <w:r w:rsidR="009B32D0">
              <w:rPr>
                <w:rFonts w:eastAsia="Times New Roman" w:cs="Times New Roman"/>
                <w:color w:val="000000"/>
              </w:rPr>
              <w:t xml:space="preserve">from “Developmental English” to </w:t>
            </w:r>
            <w:r w:rsidR="001A3B38">
              <w:rPr>
                <w:rFonts w:eastAsia="Times New Roman" w:cs="Times New Roman"/>
                <w:color w:val="000000"/>
              </w:rPr>
              <w:t xml:space="preserve">“Composition </w:t>
            </w:r>
            <w:r w:rsidR="009B32D0">
              <w:rPr>
                <w:rFonts w:eastAsia="Times New Roman" w:cs="Times New Roman"/>
                <w:color w:val="000000"/>
              </w:rPr>
              <w:t>in Reading Sequence” which will become part of program sequence requiring PSLOs.</w:t>
            </w:r>
          </w:p>
          <w:p w:rsidR="009B32D0" w:rsidRDefault="009B32D0" w:rsidP="001A3B38">
            <w:pPr>
              <w:spacing w:after="0" w:line="240" w:lineRule="auto"/>
              <w:rPr>
                <w:rFonts w:eastAsia="Times New Roman" w:cs="Times New Roman"/>
                <w:color w:val="000000"/>
              </w:rPr>
            </w:pPr>
          </w:p>
          <w:p w:rsidR="009B32D0" w:rsidRDefault="009B32D0" w:rsidP="00051A6A">
            <w:pPr>
              <w:spacing w:after="0" w:line="240" w:lineRule="auto"/>
              <w:rPr>
                <w:rFonts w:eastAsia="Times New Roman" w:cs="Times New Roman"/>
                <w:color w:val="000000"/>
              </w:rPr>
            </w:pPr>
            <w:r>
              <w:rPr>
                <w:rFonts w:eastAsia="Times New Roman" w:cs="Times New Roman"/>
                <w:color w:val="000000"/>
              </w:rPr>
              <w:t xml:space="preserve">It was questioned are learning communities like UMOJA required to complete assessments? </w:t>
            </w:r>
            <w:r w:rsidR="00051A6A">
              <w:rPr>
                <w:rFonts w:eastAsia="Times New Roman" w:cs="Times New Roman"/>
                <w:color w:val="000000"/>
              </w:rPr>
              <w:t xml:space="preserve">Umoja has PLSOs </w:t>
            </w:r>
            <w:r w:rsidR="002F571E">
              <w:rPr>
                <w:rFonts w:eastAsia="Times New Roman" w:cs="Times New Roman"/>
                <w:color w:val="000000"/>
              </w:rPr>
              <w:t>for</w:t>
            </w:r>
            <w:r w:rsidR="00051A6A">
              <w:rPr>
                <w:rFonts w:eastAsia="Times New Roman" w:cs="Times New Roman"/>
                <w:color w:val="000000"/>
              </w:rPr>
              <w:t xml:space="preserve"> meeting other requirements as a unit, e.g. unit program review.  For program review purposes the learning communities developed assessments, even though they do not have their own courses, the courses being used will be assessed within the departments being housed, e.g. English.  It was questioned should both areas English and learning communities assess the course?  It was shared it’s not part of the current practice and could be incorporated in the future.  Currently learning communities are not required to assess courses due to ownership of courses being used are not unique to them.</w:t>
            </w:r>
          </w:p>
          <w:p w:rsidR="00051A6A" w:rsidRDefault="00051A6A" w:rsidP="00051A6A">
            <w:pPr>
              <w:spacing w:after="0" w:line="240" w:lineRule="auto"/>
              <w:rPr>
                <w:rFonts w:eastAsia="Times New Roman" w:cs="Times New Roman"/>
                <w:color w:val="000000"/>
              </w:rPr>
            </w:pPr>
          </w:p>
          <w:p w:rsidR="00576447" w:rsidRDefault="00051A6A" w:rsidP="00576447">
            <w:pPr>
              <w:spacing w:after="0" w:line="240" w:lineRule="auto"/>
              <w:rPr>
                <w:rFonts w:eastAsia="Times New Roman" w:cs="Times New Roman"/>
                <w:color w:val="000000"/>
              </w:rPr>
            </w:pPr>
            <w:r>
              <w:rPr>
                <w:rFonts w:eastAsia="Times New Roman" w:cs="Times New Roman"/>
                <w:color w:val="000000"/>
              </w:rPr>
              <w:t>It was recommended if areas (</w:t>
            </w:r>
            <w:r w:rsidR="005503C7">
              <w:rPr>
                <w:rFonts w:eastAsia="Times New Roman" w:cs="Times New Roman"/>
                <w:color w:val="000000"/>
              </w:rPr>
              <w:t>Student</w:t>
            </w:r>
            <w:r>
              <w:rPr>
                <w:rFonts w:eastAsia="Times New Roman" w:cs="Times New Roman"/>
                <w:color w:val="000000"/>
              </w:rPr>
              <w:t xml:space="preserve"> Services) are required to complete program reviews, they should </w:t>
            </w:r>
            <w:r w:rsidR="005503C7">
              <w:rPr>
                <w:rFonts w:eastAsia="Times New Roman" w:cs="Times New Roman"/>
                <w:color w:val="000000"/>
              </w:rPr>
              <w:t>complete</w:t>
            </w:r>
            <w:r>
              <w:rPr>
                <w:rFonts w:eastAsia="Times New Roman" w:cs="Times New Roman"/>
                <w:color w:val="000000"/>
              </w:rPr>
              <w:t xml:space="preserve"> assessments</w:t>
            </w:r>
            <w:r w:rsidR="005503C7">
              <w:rPr>
                <w:rFonts w:eastAsia="Times New Roman" w:cs="Times New Roman"/>
                <w:color w:val="000000"/>
              </w:rPr>
              <w:t xml:space="preserve">.  The existing model is inclusive of programs that are required by accreditation to have assessments; learning communities and Student Services are not </w:t>
            </w:r>
            <w:r w:rsidR="008A4B7A">
              <w:rPr>
                <w:rFonts w:eastAsia="Times New Roman" w:cs="Times New Roman"/>
                <w:color w:val="000000"/>
              </w:rPr>
              <w:t>inclusive</w:t>
            </w:r>
            <w:r w:rsidR="005503C7">
              <w:rPr>
                <w:rFonts w:eastAsia="Times New Roman" w:cs="Times New Roman"/>
                <w:color w:val="000000"/>
              </w:rPr>
              <w:t xml:space="preserve">, but they can if </w:t>
            </w:r>
            <w:r w:rsidR="00742BC3">
              <w:rPr>
                <w:rFonts w:eastAsia="Times New Roman" w:cs="Times New Roman"/>
                <w:color w:val="000000"/>
              </w:rPr>
              <w:t>it</w:t>
            </w:r>
            <w:r w:rsidR="005503C7">
              <w:rPr>
                <w:rFonts w:eastAsia="Times New Roman" w:cs="Times New Roman"/>
                <w:color w:val="000000"/>
              </w:rPr>
              <w:t xml:space="preserve"> </w:t>
            </w:r>
            <w:r w:rsidR="00742BC3">
              <w:rPr>
                <w:rFonts w:eastAsia="Times New Roman" w:cs="Times New Roman"/>
                <w:color w:val="000000"/>
              </w:rPr>
              <w:t xml:space="preserve">helps </w:t>
            </w:r>
            <w:r w:rsidR="005503C7">
              <w:rPr>
                <w:rFonts w:eastAsia="Times New Roman" w:cs="Times New Roman"/>
                <w:color w:val="000000"/>
              </w:rPr>
              <w:t xml:space="preserve">the unit.  It was determined if a unit </w:t>
            </w:r>
            <w:r w:rsidR="00576447">
              <w:rPr>
                <w:rFonts w:eastAsia="Times New Roman" w:cs="Times New Roman"/>
                <w:color w:val="000000"/>
              </w:rPr>
              <w:t>completes a</w:t>
            </w:r>
            <w:r w:rsidR="005503C7">
              <w:rPr>
                <w:rFonts w:eastAsia="Times New Roman" w:cs="Times New Roman"/>
                <w:color w:val="000000"/>
              </w:rPr>
              <w:t xml:space="preserve"> progr</w:t>
            </w:r>
            <w:r w:rsidR="00576447">
              <w:rPr>
                <w:rFonts w:eastAsia="Times New Roman" w:cs="Times New Roman"/>
                <w:color w:val="000000"/>
              </w:rPr>
              <w:t>am review</w:t>
            </w:r>
            <w:r w:rsidR="005503C7">
              <w:rPr>
                <w:rFonts w:eastAsia="Times New Roman" w:cs="Times New Roman"/>
                <w:color w:val="000000"/>
              </w:rPr>
              <w:t>, they should be r</w:t>
            </w:r>
            <w:r w:rsidR="008878E4">
              <w:rPr>
                <w:rFonts w:eastAsia="Times New Roman" w:cs="Times New Roman"/>
                <w:color w:val="000000"/>
              </w:rPr>
              <w:t>e</w:t>
            </w:r>
            <w:r w:rsidR="00576447">
              <w:rPr>
                <w:rFonts w:eastAsia="Times New Roman" w:cs="Times New Roman"/>
                <w:color w:val="000000"/>
              </w:rPr>
              <w:t>quired to complete assessments to determine program effectiveness</w:t>
            </w:r>
            <w:r w:rsidR="00DE793B">
              <w:rPr>
                <w:rFonts w:eastAsia="Times New Roman" w:cs="Times New Roman"/>
                <w:color w:val="000000"/>
              </w:rPr>
              <w:t xml:space="preserve"> </w:t>
            </w:r>
            <w:r w:rsidR="00742BC3">
              <w:rPr>
                <w:rFonts w:eastAsia="Times New Roman" w:cs="Times New Roman"/>
                <w:color w:val="000000"/>
              </w:rPr>
              <w:t>for</w:t>
            </w:r>
            <w:r w:rsidR="00DE793B">
              <w:rPr>
                <w:rFonts w:eastAsia="Times New Roman" w:cs="Times New Roman"/>
                <w:color w:val="000000"/>
              </w:rPr>
              <w:t xml:space="preserve"> funding resources</w:t>
            </w:r>
            <w:r w:rsidR="00576447">
              <w:rPr>
                <w:rFonts w:eastAsia="Times New Roman" w:cs="Times New Roman"/>
                <w:color w:val="000000"/>
              </w:rPr>
              <w:t>.</w:t>
            </w:r>
          </w:p>
          <w:p w:rsidR="00576447" w:rsidRDefault="00576447" w:rsidP="00576447">
            <w:pPr>
              <w:spacing w:after="0" w:line="240" w:lineRule="auto"/>
              <w:rPr>
                <w:rFonts w:eastAsia="Times New Roman" w:cs="Times New Roman"/>
                <w:color w:val="000000"/>
              </w:rPr>
            </w:pPr>
          </w:p>
          <w:p w:rsidR="00051A6A" w:rsidRDefault="008878E4" w:rsidP="00576447">
            <w:pPr>
              <w:spacing w:after="0" w:line="240" w:lineRule="auto"/>
              <w:rPr>
                <w:rFonts w:eastAsia="Times New Roman" w:cs="Times New Roman"/>
                <w:color w:val="000000"/>
              </w:rPr>
            </w:pPr>
            <w:r>
              <w:rPr>
                <w:rFonts w:eastAsia="Times New Roman" w:cs="Times New Roman"/>
                <w:color w:val="000000"/>
              </w:rPr>
              <w:t>It was shared effectiveness</w:t>
            </w:r>
            <w:r w:rsidR="00576447">
              <w:rPr>
                <w:rFonts w:eastAsia="Times New Roman" w:cs="Times New Roman"/>
                <w:color w:val="000000"/>
              </w:rPr>
              <w:t xml:space="preserve"> </w:t>
            </w:r>
            <w:r w:rsidR="00937043">
              <w:rPr>
                <w:rFonts w:eastAsia="Times New Roman" w:cs="Times New Roman"/>
                <w:color w:val="000000"/>
              </w:rPr>
              <w:t xml:space="preserve">evaluation </w:t>
            </w:r>
            <w:r w:rsidR="00576447">
              <w:rPr>
                <w:rFonts w:eastAsia="Times New Roman" w:cs="Times New Roman"/>
                <w:color w:val="000000"/>
              </w:rPr>
              <w:t xml:space="preserve">is </w:t>
            </w:r>
            <w:r>
              <w:rPr>
                <w:rFonts w:eastAsia="Times New Roman" w:cs="Times New Roman"/>
                <w:color w:val="000000"/>
              </w:rPr>
              <w:t xml:space="preserve">a process outside of assessments </w:t>
            </w:r>
            <w:r w:rsidR="00937043">
              <w:rPr>
                <w:rFonts w:eastAsia="Times New Roman" w:cs="Times New Roman"/>
                <w:color w:val="000000"/>
              </w:rPr>
              <w:t xml:space="preserve">and </w:t>
            </w:r>
            <w:r>
              <w:rPr>
                <w:rFonts w:eastAsia="Times New Roman" w:cs="Times New Roman"/>
                <w:color w:val="000000"/>
              </w:rPr>
              <w:t xml:space="preserve">not part of TLC charges. It was recommended to distinguish </w:t>
            </w:r>
            <w:r w:rsidR="00576447">
              <w:rPr>
                <w:rFonts w:eastAsia="Times New Roman" w:cs="Times New Roman"/>
                <w:color w:val="000000"/>
              </w:rPr>
              <w:t xml:space="preserve">whether </w:t>
            </w:r>
            <w:r>
              <w:rPr>
                <w:rFonts w:eastAsia="Times New Roman" w:cs="Times New Roman"/>
                <w:color w:val="000000"/>
              </w:rPr>
              <w:t xml:space="preserve">evaluating a program vs. </w:t>
            </w:r>
            <w:r w:rsidR="00742BC3">
              <w:rPr>
                <w:rFonts w:eastAsia="Times New Roman" w:cs="Times New Roman"/>
                <w:color w:val="000000"/>
              </w:rPr>
              <w:t>requiring</w:t>
            </w:r>
            <w:r>
              <w:rPr>
                <w:rFonts w:eastAsia="Times New Roman" w:cs="Times New Roman"/>
                <w:color w:val="000000"/>
              </w:rPr>
              <w:t xml:space="preserve"> </w:t>
            </w:r>
            <w:r w:rsidR="00937043">
              <w:rPr>
                <w:rFonts w:eastAsia="Times New Roman" w:cs="Times New Roman"/>
                <w:color w:val="000000"/>
              </w:rPr>
              <w:t>PS</w:t>
            </w:r>
            <w:r>
              <w:rPr>
                <w:rFonts w:eastAsia="Times New Roman" w:cs="Times New Roman"/>
                <w:color w:val="000000"/>
              </w:rPr>
              <w:t>L</w:t>
            </w:r>
            <w:r w:rsidR="00937043">
              <w:rPr>
                <w:rFonts w:eastAsia="Times New Roman" w:cs="Times New Roman"/>
                <w:color w:val="000000"/>
              </w:rPr>
              <w:t>Os</w:t>
            </w:r>
            <w:r w:rsidR="00742BC3">
              <w:rPr>
                <w:rFonts w:eastAsia="Times New Roman" w:cs="Times New Roman"/>
                <w:color w:val="000000"/>
              </w:rPr>
              <w:t xml:space="preserve"> for program units </w:t>
            </w:r>
            <w:r>
              <w:rPr>
                <w:rFonts w:eastAsia="Times New Roman" w:cs="Times New Roman"/>
                <w:color w:val="000000"/>
              </w:rPr>
              <w:t>are the same or different</w:t>
            </w:r>
            <w:r w:rsidR="00742BC3">
              <w:rPr>
                <w:rFonts w:eastAsia="Times New Roman" w:cs="Times New Roman"/>
                <w:color w:val="000000"/>
              </w:rPr>
              <w:t>?</w:t>
            </w:r>
            <w:r>
              <w:rPr>
                <w:rFonts w:eastAsia="Times New Roman" w:cs="Times New Roman"/>
                <w:color w:val="000000"/>
              </w:rPr>
              <w:t xml:space="preserve">  It was</w:t>
            </w:r>
            <w:r w:rsidR="00576447">
              <w:rPr>
                <w:rFonts w:eastAsia="Times New Roman" w:cs="Times New Roman"/>
                <w:color w:val="000000"/>
              </w:rPr>
              <w:t xml:space="preserve"> determined they</w:t>
            </w:r>
            <w:r>
              <w:rPr>
                <w:rFonts w:eastAsia="Times New Roman" w:cs="Times New Roman"/>
                <w:color w:val="000000"/>
              </w:rPr>
              <w:t xml:space="preserve"> are </w:t>
            </w:r>
            <w:r w:rsidR="00563094">
              <w:rPr>
                <w:rFonts w:eastAsia="Times New Roman" w:cs="Times New Roman"/>
                <w:color w:val="000000"/>
              </w:rPr>
              <w:t>different.  The distinction</w:t>
            </w:r>
            <w:r>
              <w:rPr>
                <w:rFonts w:eastAsia="Times New Roman" w:cs="Times New Roman"/>
                <w:color w:val="000000"/>
              </w:rPr>
              <w:t xml:space="preserve"> </w:t>
            </w:r>
            <w:r w:rsidR="00570D7B">
              <w:rPr>
                <w:rFonts w:eastAsia="Times New Roman" w:cs="Times New Roman"/>
                <w:color w:val="000000"/>
              </w:rPr>
              <w:t xml:space="preserve">with </w:t>
            </w:r>
            <w:r w:rsidR="00937043">
              <w:rPr>
                <w:rFonts w:eastAsia="Times New Roman" w:cs="Times New Roman"/>
                <w:color w:val="000000"/>
              </w:rPr>
              <w:t>evaluating</w:t>
            </w:r>
            <w:r w:rsidR="00563094">
              <w:rPr>
                <w:rFonts w:eastAsia="Times New Roman" w:cs="Times New Roman"/>
                <w:color w:val="000000"/>
              </w:rPr>
              <w:t xml:space="preserve"> </w:t>
            </w:r>
            <w:r>
              <w:rPr>
                <w:rFonts w:eastAsia="Times New Roman" w:cs="Times New Roman"/>
                <w:color w:val="000000"/>
              </w:rPr>
              <w:t xml:space="preserve">program </w:t>
            </w:r>
            <w:r w:rsidR="00937043">
              <w:rPr>
                <w:rFonts w:eastAsia="Times New Roman" w:cs="Times New Roman"/>
                <w:color w:val="000000"/>
              </w:rPr>
              <w:t xml:space="preserve">via the program </w:t>
            </w:r>
            <w:r>
              <w:rPr>
                <w:rFonts w:eastAsia="Times New Roman" w:cs="Times New Roman"/>
                <w:color w:val="000000"/>
              </w:rPr>
              <w:t xml:space="preserve">review </w:t>
            </w:r>
            <w:r w:rsidR="00563094">
              <w:rPr>
                <w:rFonts w:eastAsia="Times New Roman" w:cs="Times New Roman"/>
                <w:color w:val="000000"/>
              </w:rPr>
              <w:t xml:space="preserve">process is </w:t>
            </w:r>
            <w:r w:rsidR="00937043">
              <w:rPr>
                <w:rFonts w:eastAsia="Times New Roman" w:cs="Times New Roman"/>
                <w:color w:val="000000"/>
              </w:rPr>
              <w:t xml:space="preserve">different </w:t>
            </w:r>
            <w:r w:rsidR="00FB6A1F">
              <w:rPr>
                <w:rFonts w:eastAsia="Times New Roman" w:cs="Times New Roman"/>
                <w:color w:val="000000"/>
              </w:rPr>
              <w:t xml:space="preserve">when </w:t>
            </w:r>
            <w:r w:rsidR="00563094">
              <w:rPr>
                <w:rFonts w:eastAsia="Times New Roman" w:cs="Times New Roman"/>
                <w:color w:val="000000"/>
              </w:rPr>
              <w:t xml:space="preserve">programs have </w:t>
            </w:r>
            <w:r w:rsidR="00937043">
              <w:rPr>
                <w:rFonts w:eastAsia="Times New Roman" w:cs="Times New Roman"/>
                <w:color w:val="000000"/>
              </w:rPr>
              <w:t>P</w:t>
            </w:r>
            <w:r w:rsidR="00563094">
              <w:rPr>
                <w:rFonts w:eastAsia="Times New Roman" w:cs="Times New Roman"/>
                <w:color w:val="000000"/>
              </w:rPr>
              <w:t>SLOs</w:t>
            </w:r>
            <w:r w:rsidR="008A4B7A">
              <w:rPr>
                <w:rFonts w:eastAsia="Times New Roman" w:cs="Times New Roman"/>
                <w:color w:val="000000"/>
              </w:rPr>
              <w:t xml:space="preserve"> </w:t>
            </w:r>
            <w:r w:rsidR="00FB6A1F">
              <w:rPr>
                <w:rFonts w:eastAsia="Times New Roman" w:cs="Times New Roman"/>
                <w:color w:val="000000"/>
              </w:rPr>
              <w:t xml:space="preserve">and do not </w:t>
            </w:r>
            <w:r w:rsidR="00832F2B">
              <w:rPr>
                <w:rFonts w:eastAsia="Times New Roman" w:cs="Times New Roman"/>
                <w:color w:val="000000"/>
              </w:rPr>
              <w:t>offer</w:t>
            </w:r>
            <w:r w:rsidR="00FB6A1F">
              <w:rPr>
                <w:rFonts w:eastAsia="Times New Roman" w:cs="Times New Roman"/>
                <w:color w:val="000000"/>
              </w:rPr>
              <w:t xml:space="preserve"> </w:t>
            </w:r>
            <w:r w:rsidR="008A4B7A">
              <w:rPr>
                <w:rFonts w:eastAsia="Times New Roman" w:cs="Times New Roman"/>
                <w:color w:val="000000"/>
              </w:rPr>
              <w:t xml:space="preserve">classes e.g. </w:t>
            </w:r>
            <w:r w:rsidR="00563094">
              <w:rPr>
                <w:rFonts w:eastAsia="Times New Roman" w:cs="Times New Roman"/>
                <w:color w:val="000000"/>
              </w:rPr>
              <w:t>Stud</w:t>
            </w:r>
            <w:r w:rsidR="00A75BEE">
              <w:rPr>
                <w:rFonts w:eastAsia="Times New Roman" w:cs="Times New Roman"/>
                <w:color w:val="000000"/>
              </w:rPr>
              <w:t>ent Services</w:t>
            </w:r>
            <w:r w:rsidR="008A4B7A">
              <w:rPr>
                <w:rFonts w:eastAsia="Times New Roman" w:cs="Times New Roman"/>
                <w:color w:val="000000"/>
              </w:rPr>
              <w:t xml:space="preserve">, </w:t>
            </w:r>
            <w:r w:rsidR="00A75BEE">
              <w:rPr>
                <w:rFonts w:eastAsia="Times New Roman" w:cs="Times New Roman"/>
                <w:color w:val="000000"/>
              </w:rPr>
              <w:t>Library Services</w:t>
            </w:r>
            <w:r w:rsidR="008A4B7A">
              <w:rPr>
                <w:rFonts w:eastAsia="Times New Roman" w:cs="Times New Roman"/>
                <w:color w:val="000000"/>
              </w:rPr>
              <w:t xml:space="preserve">, learning communities; </w:t>
            </w:r>
            <w:r w:rsidR="00832F2B">
              <w:rPr>
                <w:rFonts w:eastAsia="Times New Roman" w:cs="Times New Roman"/>
                <w:color w:val="000000"/>
              </w:rPr>
              <w:t>such</w:t>
            </w:r>
            <w:r w:rsidR="008A4B7A">
              <w:rPr>
                <w:rFonts w:eastAsia="Times New Roman" w:cs="Times New Roman"/>
                <w:color w:val="000000"/>
              </w:rPr>
              <w:t xml:space="preserve"> that </w:t>
            </w:r>
            <w:r w:rsidR="00FB6A1F">
              <w:rPr>
                <w:rFonts w:eastAsia="Times New Roman" w:cs="Times New Roman"/>
                <w:color w:val="000000"/>
              </w:rPr>
              <w:t xml:space="preserve">the </w:t>
            </w:r>
            <w:r w:rsidR="008A4B7A">
              <w:rPr>
                <w:rFonts w:eastAsia="Times New Roman" w:cs="Times New Roman"/>
                <w:color w:val="000000"/>
              </w:rPr>
              <w:t xml:space="preserve">program effectiveness is not being evaluated, instead </w:t>
            </w:r>
            <w:r w:rsidR="00576447">
              <w:rPr>
                <w:rFonts w:eastAsia="Times New Roman" w:cs="Times New Roman"/>
                <w:color w:val="000000"/>
              </w:rPr>
              <w:t xml:space="preserve">what </w:t>
            </w:r>
            <w:r w:rsidR="00563094">
              <w:rPr>
                <w:rFonts w:eastAsia="Times New Roman" w:cs="Times New Roman"/>
                <w:color w:val="000000"/>
              </w:rPr>
              <w:t xml:space="preserve">students </w:t>
            </w:r>
            <w:r w:rsidR="00576447">
              <w:rPr>
                <w:rFonts w:eastAsia="Times New Roman" w:cs="Times New Roman"/>
                <w:color w:val="000000"/>
              </w:rPr>
              <w:t xml:space="preserve">are </w:t>
            </w:r>
            <w:r w:rsidR="008A4B7A">
              <w:rPr>
                <w:rFonts w:eastAsia="Times New Roman" w:cs="Times New Roman"/>
                <w:color w:val="000000"/>
              </w:rPr>
              <w:t xml:space="preserve">learning upon completing the </w:t>
            </w:r>
            <w:r w:rsidR="00937043">
              <w:rPr>
                <w:rFonts w:eastAsia="Times New Roman" w:cs="Times New Roman"/>
                <w:color w:val="000000"/>
              </w:rPr>
              <w:t xml:space="preserve">student service </w:t>
            </w:r>
            <w:r w:rsidR="008A4B7A">
              <w:rPr>
                <w:rFonts w:eastAsia="Times New Roman" w:cs="Times New Roman"/>
                <w:color w:val="000000"/>
              </w:rPr>
              <w:t>process</w:t>
            </w:r>
            <w:r w:rsidR="00A75BEE">
              <w:rPr>
                <w:rFonts w:eastAsia="Times New Roman" w:cs="Times New Roman"/>
                <w:color w:val="000000"/>
              </w:rPr>
              <w:t xml:space="preserve">.  </w:t>
            </w:r>
            <w:r w:rsidR="00576447">
              <w:rPr>
                <w:rFonts w:eastAsia="Times New Roman" w:cs="Times New Roman"/>
                <w:color w:val="000000"/>
              </w:rPr>
              <w:t xml:space="preserve">To contend, </w:t>
            </w:r>
            <w:r w:rsidR="00937043">
              <w:rPr>
                <w:rFonts w:eastAsia="Times New Roman" w:cs="Times New Roman"/>
                <w:color w:val="000000"/>
              </w:rPr>
              <w:t xml:space="preserve">learning communities </w:t>
            </w:r>
            <w:r w:rsidR="00FB6A1F">
              <w:rPr>
                <w:rFonts w:eastAsia="Times New Roman" w:cs="Times New Roman"/>
                <w:color w:val="000000"/>
              </w:rPr>
              <w:t xml:space="preserve">offer </w:t>
            </w:r>
            <w:r w:rsidR="00576447">
              <w:rPr>
                <w:rFonts w:eastAsia="Times New Roman" w:cs="Times New Roman"/>
                <w:color w:val="000000"/>
              </w:rPr>
              <w:t xml:space="preserve">things students learn </w:t>
            </w:r>
            <w:r w:rsidR="00FB6A1F">
              <w:rPr>
                <w:rFonts w:eastAsia="Times New Roman" w:cs="Times New Roman"/>
                <w:color w:val="000000"/>
              </w:rPr>
              <w:t xml:space="preserve">that are </w:t>
            </w:r>
            <w:r w:rsidR="00576447">
              <w:rPr>
                <w:rFonts w:eastAsia="Times New Roman" w:cs="Times New Roman"/>
                <w:color w:val="000000"/>
              </w:rPr>
              <w:t>not driven at the course level and are not program effectiveness</w:t>
            </w:r>
            <w:r w:rsidR="00832F2B">
              <w:rPr>
                <w:rFonts w:eastAsia="Times New Roman" w:cs="Times New Roman"/>
                <w:color w:val="000000"/>
              </w:rPr>
              <w:t>,</w:t>
            </w:r>
            <w:r w:rsidR="00576447">
              <w:rPr>
                <w:rFonts w:eastAsia="Times New Roman" w:cs="Times New Roman"/>
                <w:color w:val="000000"/>
              </w:rPr>
              <w:t xml:space="preserve"> but things you want students to achieve from lea</w:t>
            </w:r>
            <w:r w:rsidR="00FB6A1F">
              <w:rPr>
                <w:rFonts w:eastAsia="Times New Roman" w:cs="Times New Roman"/>
                <w:color w:val="000000"/>
              </w:rPr>
              <w:t>rning communities as an outcome</w:t>
            </w:r>
            <w:r w:rsidR="00576447">
              <w:rPr>
                <w:rFonts w:eastAsia="Times New Roman" w:cs="Times New Roman"/>
                <w:color w:val="000000"/>
              </w:rPr>
              <w:t xml:space="preserve">.  </w:t>
            </w:r>
            <w:r w:rsidR="00A75BEE">
              <w:rPr>
                <w:rFonts w:eastAsia="Times New Roman" w:cs="Times New Roman"/>
                <w:color w:val="000000"/>
              </w:rPr>
              <w:t xml:space="preserve">If learning communities are not required by accreditation </w:t>
            </w:r>
            <w:r w:rsidR="008A4B7A">
              <w:rPr>
                <w:rFonts w:eastAsia="Times New Roman" w:cs="Times New Roman"/>
                <w:color w:val="000000"/>
              </w:rPr>
              <w:t xml:space="preserve">to </w:t>
            </w:r>
            <w:r w:rsidR="00937043">
              <w:rPr>
                <w:rFonts w:eastAsia="Times New Roman" w:cs="Times New Roman"/>
                <w:color w:val="000000"/>
              </w:rPr>
              <w:t>be</w:t>
            </w:r>
            <w:r w:rsidR="00832F2B">
              <w:rPr>
                <w:rFonts w:eastAsia="Times New Roman" w:cs="Times New Roman"/>
                <w:color w:val="000000"/>
              </w:rPr>
              <w:t xml:space="preserve"> </w:t>
            </w:r>
            <w:r w:rsidR="00937043">
              <w:rPr>
                <w:rFonts w:eastAsia="Times New Roman" w:cs="Times New Roman"/>
                <w:color w:val="000000"/>
              </w:rPr>
              <w:t xml:space="preserve">assessed </w:t>
            </w:r>
            <w:r w:rsidR="00A75BEE">
              <w:rPr>
                <w:rFonts w:eastAsia="Times New Roman" w:cs="Times New Roman"/>
                <w:color w:val="000000"/>
              </w:rPr>
              <w:t>they should be given a choice</w:t>
            </w:r>
            <w:r w:rsidR="008A4B7A">
              <w:rPr>
                <w:rFonts w:eastAsia="Times New Roman" w:cs="Times New Roman"/>
                <w:color w:val="000000"/>
              </w:rPr>
              <w:t xml:space="preserve"> to</w:t>
            </w:r>
            <w:r w:rsidR="00937043">
              <w:rPr>
                <w:rFonts w:eastAsia="Times New Roman" w:cs="Times New Roman"/>
                <w:color w:val="000000"/>
              </w:rPr>
              <w:t xml:space="preserve"> create PSLOs and assessments</w:t>
            </w:r>
            <w:r w:rsidR="00A75BEE">
              <w:rPr>
                <w:rFonts w:eastAsia="Times New Roman" w:cs="Times New Roman"/>
                <w:color w:val="000000"/>
              </w:rPr>
              <w:t xml:space="preserve">, unless it’s an institutional process. </w:t>
            </w:r>
          </w:p>
          <w:p w:rsidR="00576447" w:rsidRDefault="00576447" w:rsidP="00576447">
            <w:pPr>
              <w:spacing w:after="0" w:line="240" w:lineRule="auto"/>
              <w:rPr>
                <w:rFonts w:eastAsia="Times New Roman" w:cs="Times New Roman"/>
                <w:color w:val="000000"/>
              </w:rPr>
            </w:pPr>
          </w:p>
          <w:p w:rsidR="00AB65BC" w:rsidRDefault="00576447" w:rsidP="00937043">
            <w:pPr>
              <w:spacing w:after="0" w:line="240" w:lineRule="auto"/>
              <w:rPr>
                <w:rFonts w:eastAsia="Times New Roman" w:cs="Times New Roman"/>
                <w:color w:val="000000"/>
              </w:rPr>
            </w:pPr>
            <w:r>
              <w:rPr>
                <w:rFonts w:eastAsia="Times New Roman" w:cs="Times New Roman"/>
                <w:color w:val="000000"/>
              </w:rPr>
              <w:t xml:space="preserve">It </w:t>
            </w:r>
            <w:r w:rsidR="00937043">
              <w:rPr>
                <w:rFonts w:eastAsia="Times New Roman" w:cs="Times New Roman"/>
                <w:color w:val="000000"/>
              </w:rPr>
              <w:t xml:space="preserve">was shared a determination is needed about learning communities being a part of the assessment process; whereas at other colleges learning communities are embedded in the </w:t>
            </w:r>
            <w:r w:rsidR="00FB6A1F">
              <w:rPr>
                <w:rFonts w:eastAsia="Times New Roman" w:cs="Times New Roman"/>
                <w:color w:val="000000"/>
              </w:rPr>
              <w:t xml:space="preserve">evaluation process to </w:t>
            </w:r>
            <w:r w:rsidR="00937043">
              <w:rPr>
                <w:rFonts w:eastAsia="Times New Roman" w:cs="Times New Roman"/>
                <w:color w:val="000000"/>
              </w:rPr>
              <w:t>receive college resources.</w:t>
            </w:r>
            <w:r w:rsidR="00AB65BC">
              <w:rPr>
                <w:rFonts w:eastAsia="Times New Roman" w:cs="Times New Roman"/>
                <w:color w:val="000000"/>
              </w:rPr>
              <w:t xml:space="preserve">  Tue will research and follow-up with committee at a later time.</w:t>
            </w:r>
          </w:p>
          <w:p w:rsidR="00AB65BC" w:rsidRDefault="00AB65BC" w:rsidP="00937043">
            <w:pPr>
              <w:spacing w:after="0" w:line="240" w:lineRule="auto"/>
              <w:rPr>
                <w:rFonts w:eastAsia="Times New Roman" w:cs="Times New Roman"/>
                <w:color w:val="000000"/>
              </w:rPr>
            </w:pPr>
          </w:p>
          <w:p w:rsidR="00AB65BC" w:rsidRPr="00C9745E" w:rsidRDefault="00AB65BC" w:rsidP="002F571E">
            <w:pPr>
              <w:spacing w:after="0" w:line="240" w:lineRule="auto"/>
              <w:rPr>
                <w:rFonts w:eastAsia="Times New Roman" w:cs="Times New Roman"/>
                <w:color w:val="000000"/>
              </w:rPr>
            </w:pPr>
            <w:r>
              <w:rPr>
                <w:rFonts w:eastAsia="Times New Roman" w:cs="Times New Roman"/>
                <w:color w:val="000000"/>
              </w:rPr>
              <w:t xml:space="preserve">The TLC Project Assessment Report form created by Nancy and Myra was shared and discussed. </w:t>
            </w:r>
            <w:r w:rsidR="002F571E">
              <w:rPr>
                <w:rFonts w:eastAsia="Times New Roman" w:cs="Times New Roman"/>
                <w:color w:val="000000"/>
              </w:rPr>
              <w:t>Tue shared, s</w:t>
            </w:r>
            <w:r w:rsidR="002F571E">
              <w:rPr>
                <w:rFonts w:eastAsia="Times New Roman" w:cs="Times New Roman"/>
                <w:color w:val="000000"/>
              </w:rPr>
              <w:t xml:space="preserve">tarting next year </w:t>
            </w:r>
            <w:r>
              <w:rPr>
                <w:rFonts w:eastAsia="Times New Roman" w:cs="Times New Roman"/>
                <w:color w:val="000000"/>
              </w:rPr>
              <w:t>he would like the committee to think about developing a process for PSLOs</w:t>
            </w:r>
            <w:r w:rsidR="002F571E">
              <w:rPr>
                <w:rFonts w:eastAsia="Times New Roman" w:cs="Times New Roman"/>
                <w:color w:val="000000"/>
              </w:rPr>
              <w:t>.  A</w:t>
            </w:r>
            <w:r>
              <w:rPr>
                <w:rFonts w:eastAsia="Times New Roman" w:cs="Times New Roman"/>
                <w:color w:val="000000"/>
              </w:rPr>
              <w:t xml:space="preserve">s a suggestion </w:t>
            </w:r>
            <w:r w:rsidR="002F571E">
              <w:rPr>
                <w:rFonts w:eastAsia="Times New Roman" w:cs="Times New Roman"/>
                <w:color w:val="000000"/>
              </w:rPr>
              <w:t xml:space="preserve">he would like if the committee could </w:t>
            </w:r>
            <w:r>
              <w:rPr>
                <w:rFonts w:eastAsia="Times New Roman" w:cs="Times New Roman"/>
                <w:color w:val="000000"/>
              </w:rPr>
              <w:t xml:space="preserve">look over the CLOs objectives over the past four years.  When assessing PSLOs, </w:t>
            </w:r>
            <w:r w:rsidR="002F571E">
              <w:rPr>
                <w:rFonts w:eastAsia="Times New Roman" w:cs="Times New Roman"/>
                <w:color w:val="000000"/>
              </w:rPr>
              <w:t xml:space="preserve">the data is reviewed for </w:t>
            </w:r>
            <w:r>
              <w:rPr>
                <w:rFonts w:eastAsia="Times New Roman" w:cs="Times New Roman"/>
                <w:color w:val="000000"/>
              </w:rPr>
              <w:t>multiple courses</w:t>
            </w:r>
            <w:bookmarkStart w:id="0" w:name="_GoBack"/>
            <w:bookmarkEnd w:id="0"/>
            <w:r>
              <w:rPr>
                <w:rFonts w:eastAsia="Times New Roman" w:cs="Times New Roman"/>
                <w:color w:val="000000"/>
              </w:rPr>
              <w:t>.  When developing PSLO research, questions and answers are directed towards CSLOs.</w:t>
            </w:r>
          </w:p>
        </w:tc>
      </w:tr>
      <w:tr w:rsidR="003F4751"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jc w:val="center"/>
              <w:rPr>
                <w:rFonts w:eastAsia="Times New Roman" w:cs="Times New Roman"/>
              </w:rPr>
            </w:pPr>
            <w:r>
              <w:rPr>
                <w:rFonts w:eastAsia="Times New Roman" w:cs="Times New Roman"/>
              </w:rPr>
              <w:t>10</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rPr>
                <w:rFonts w:eastAsia="Times New Roman" w:cs="Times New Roman"/>
                <w:color w:val="000000"/>
              </w:rPr>
            </w:pPr>
            <w:r>
              <w:rPr>
                <w:rFonts w:eastAsia="Times New Roman" w:cs="Times New Roman"/>
                <w:color w:val="000000"/>
              </w:rPr>
              <w:t>Developing: Closing the Loop Retreat</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Pr="00FF6AD7" w:rsidRDefault="003F4751" w:rsidP="008B54E8">
            <w:pPr>
              <w:spacing w:after="0" w:line="240" w:lineRule="auto"/>
              <w:rPr>
                <w:rFonts w:eastAsia="Times New Roman" w:cs="Times New Roman"/>
                <w:color w:val="000000"/>
              </w:rPr>
            </w:pPr>
          </w:p>
        </w:tc>
      </w:tr>
      <w:tr w:rsidR="009A5C1B"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9A5C1B" w:rsidRDefault="009A5C1B" w:rsidP="00982642">
            <w:pPr>
              <w:spacing w:after="0" w:line="240" w:lineRule="auto"/>
              <w:jc w:val="center"/>
              <w:rPr>
                <w:rFonts w:eastAsia="Times New Roman" w:cs="Times New Roman"/>
              </w:rPr>
            </w:pPr>
            <w:r>
              <w:rPr>
                <w:rFonts w:eastAsia="Times New Roman" w:cs="Times New Roman"/>
              </w:rPr>
              <w:t>10.5</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9A5C1B" w:rsidRDefault="009A5C1B" w:rsidP="00982642">
            <w:pPr>
              <w:spacing w:after="0" w:line="240" w:lineRule="auto"/>
              <w:rPr>
                <w:rFonts w:eastAsia="Times New Roman" w:cs="Times New Roman"/>
                <w:color w:val="000000"/>
              </w:rPr>
            </w:pPr>
            <w:r>
              <w:rPr>
                <w:rFonts w:eastAsia="Times New Roman" w:cs="Times New Roman"/>
                <w:color w:val="000000"/>
              </w:rPr>
              <w:t>Membership</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4B7A8A" w:rsidRDefault="00AB65BC" w:rsidP="004B7A8A">
            <w:pPr>
              <w:spacing w:after="0" w:line="240" w:lineRule="auto"/>
              <w:rPr>
                <w:rFonts w:eastAsia="Times New Roman" w:cs="Times New Roman"/>
                <w:color w:val="000000"/>
              </w:rPr>
            </w:pPr>
            <w:r>
              <w:rPr>
                <w:rFonts w:eastAsia="Times New Roman" w:cs="Times New Roman"/>
                <w:color w:val="000000"/>
              </w:rPr>
              <w:t xml:space="preserve">The number of mandatory </w:t>
            </w:r>
            <w:r w:rsidR="004B7A8A">
              <w:rPr>
                <w:rFonts w:eastAsia="Times New Roman" w:cs="Times New Roman"/>
                <w:color w:val="000000"/>
              </w:rPr>
              <w:t>members are</w:t>
            </w:r>
            <w:r>
              <w:rPr>
                <w:rFonts w:eastAsia="Times New Roman" w:cs="Times New Roman"/>
                <w:color w:val="000000"/>
              </w:rPr>
              <w:t xml:space="preserve"> 19. The premise is to represent </w:t>
            </w:r>
            <w:r w:rsidR="004B7A8A">
              <w:rPr>
                <w:rFonts w:eastAsia="Times New Roman" w:cs="Times New Roman"/>
                <w:color w:val="000000"/>
              </w:rPr>
              <w:t>a diverse group; departments</w:t>
            </w:r>
            <w:r>
              <w:rPr>
                <w:rFonts w:eastAsia="Times New Roman" w:cs="Times New Roman"/>
                <w:color w:val="000000"/>
              </w:rPr>
              <w:t xml:space="preserve">, Deans, Distance Ed, </w:t>
            </w:r>
            <w:r w:rsidR="00FB6A1F">
              <w:rPr>
                <w:rFonts w:eastAsia="Times New Roman" w:cs="Times New Roman"/>
                <w:color w:val="000000"/>
              </w:rPr>
              <w:t xml:space="preserve">FT faculty, </w:t>
            </w:r>
            <w:r>
              <w:rPr>
                <w:rFonts w:eastAsia="Times New Roman" w:cs="Times New Roman"/>
                <w:color w:val="000000"/>
              </w:rPr>
              <w:t xml:space="preserve">adjunct, Planning Committee, and students.  </w:t>
            </w:r>
            <w:r w:rsidR="004B7A8A">
              <w:rPr>
                <w:rFonts w:eastAsia="Times New Roman" w:cs="Times New Roman"/>
                <w:color w:val="000000"/>
              </w:rPr>
              <w:t xml:space="preserve">As one suggestion, </w:t>
            </w:r>
            <w:r>
              <w:rPr>
                <w:rFonts w:eastAsia="Times New Roman" w:cs="Times New Roman"/>
                <w:color w:val="000000"/>
              </w:rPr>
              <w:t>reduce the Dean membership</w:t>
            </w:r>
            <w:r w:rsidR="004B7A8A">
              <w:rPr>
                <w:rFonts w:eastAsia="Times New Roman" w:cs="Times New Roman"/>
                <w:color w:val="000000"/>
              </w:rPr>
              <w:t xml:space="preserve"> under five</w:t>
            </w:r>
            <w:r>
              <w:rPr>
                <w:rFonts w:eastAsia="Times New Roman" w:cs="Times New Roman"/>
                <w:color w:val="000000"/>
              </w:rPr>
              <w:t xml:space="preserve">.  </w:t>
            </w:r>
            <w:r w:rsidR="004B7A8A">
              <w:rPr>
                <w:rFonts w:eastAsia="Times New Roman" w:cs="Times New Roman"/>
                <w:color w:val="000000"/>
              </w:rPr>
              <w:t xml:space="preserve">It was shared </w:t>
            </w:r>
            <w:r w:rsidR="00FB6A1F">
              <w:rPr>
                <w:rFonts w:eastAsia="Times New Roman" w:cs="Times New Roman"/>
                <w:color w:val="000000"/>
              </w:rPr>
              <w:t>in order to change</w:t>
            </w:r>
            <w:r w:rsidR="004B7A8A">
              <w:rPr>
                <w:rFonts w:eastAsia="Times New Roman" w:cs="Times New Roman"/>
                <w:color w:val="000000"/>
              </w:rPr>
              <w:t xml:space="preserve"> the membership </w:t>
            </w:r>
            <w:r w:rsidR="00FB6A1F">
              <w:rPr>
                <w:rFonts w:eastAsia="Times New Roman" w:cs="Times New Roman"/>
                <w:color w:val="000000"/>
              </w:rPr>
              <w:t xml:space="preserve">it </w:t>
            </w:r>
            <w:r w:rsidR="004B7A8A">
              <w:rPr>
                <w:rFonts w:eastAsia="Times New Roman" w:cs="Times New Roman"/>
                <w:color w:val="000000"/>
              </w:rPr>
              <w:t xml:space="preserve">requires changing </w:t>
            </w:r>
            <w:r>
              <w:rPr>
                <w:rFonts w:eastAsia="Times New Roman" w:cs="Times New Roman"/>
                <w:color w:val="000000"/>
              </w:rPr>
              <w:t xml:space="preserve">the position </w:t>
            </w:r>
            <w:r w:rsidR="004B7A8A">
              <w:rPr>
                <w:rFonts w:eastAsia="Times New Roman" w:cs="Times New Roman"/>
                <w:color w:val="000000"/>
              </w:rPr>
              <w:t>paper</w:t>
            </w:r>
            <w:r>
              <w:rPr>
                <w:rFonts w:eastAsia="Times New Roman" w:cs="Times New Roman"/>
                <w:color w:val="000000"/>
              </w:rPr>
              <w:t>.</w:t>
            </w:r>
            <w:r w:rsidR="004B7A8A">
              <w:rPr>
                <w:rFonts w:eastAsia="Times New Roman" w:cs="Times New Roman"/>
                <w:color w:val="000000"/>
              </w:rPr>
              <w:t xml:space="preserve">  </w:t>
            </w:r>
          </w:p>
          <w:p w:rsidR="004B7A8A" w:rsidRDefault="004B7A8A" w:rsidP="004B7A8A">
            <w:pPr>
              <w:spacing w:after="0" w:line="240" w:lineRule="auto"/>
              <w:rPr>
                <w:rFonts w:eastAsia="Times New Roman" w:cs="Times New Roman"/>
                <w:color w:val="000000"/>
              </w:rPr>
            </w:pPr>
          </w:p>
          <w:p w:rsidR="009A5C1B" w:rsidRPr="00FF6AD7" w:rsidRDefault="00EA127A" w:rsidP="00FB6A1F">
            <w:pPr>
              <w:spacing w:after="0" w:line="240" w:lineRule="auto"/>
              <w:rPr>
                <w:rFonts w:eastAsia="Times New Roman" w:cs="Times New Roman"/>
                <w:color w:val="000000"/>
              </w:rPr>
            </w:pPr>
            <w:r>
              <w:rPr>
                <w:rFonts w:eastAsia="Times New Roman" w:cs="Times New Roman"/>
                <w:color w:val="000000"/>
              </w:rPr>
              <w:t>It was recommendation to look at the current institution structural changes over the years, because at the time when the membership was created it was important to include different people in the assessment process and it may not be</w:t>
            </w:r>
            <w:r w:rsidRPr="00EA127A">
              <w:rPr>
                <w:rFonts w:eastAsia="Times New Roman" w:cs="Times New Roman"/>
                <w:color w:val="000000"/>
              </w:rPr>
              <w:t xml:space="preserve"> </w:t>
            </w:r>
            <w:r>
              <w:rPr>
                <w:rFonts w:eastAsia="Times New Roman" w:cs="Times New Roman"/>
                <w:color w:val="000000"/>
              </w:rPr>
              <w:t xml:space="preserve">needed.  </w:t>
            </w:r>
            <w:r w:rsidR="004B7A8A">
              <w:rPr>
                <w:rFonts w:eastAsia="Times New Roman" w:cs="Times New Roman"/>
                <w:color w:val="000000"/>
              </w:rPr>
              <w:t>It was shared D</w:t>
            </w:r>
            <w:r w:rsidR="00633448">
              <w:rPr>
                <w:rFonts w:eastAsia="Times New Roman" w:cs="Times New Roman"/>
                <w:color w:val="000000"/>
              </w:rPr>
              <w:t>ean</w:t>
            </w:r>
            <w:r>
              <w:rPr>
                <w:rFonts w:eastAsia="Times New Roman" w:cs="Times New Roman"/>
                <w:color w:val="000000"/>
              </w:rPr>
              <w:t>s are important members, they offer department chair support towards the buy-in on the assessment process and implementing TLC</w:t>
            </w:r>
            <w:r w:rsidR="004B7A8A">
              <w:rPr>
                <w:rFonts w:eastAsia="Times New Roman" w:cs="Times New Roman"/>
                <w:color w:val="000000"/>
              </w:rPr>
              <w:t xml:space="preserve"> initiatives.</w:t>
            </w:r>
            <w:r w:rsidR="00AB65BC">
              <w:rPr>
                <w:rFonts w:eastAsia="Times New Roman" w:cs="Times New Roman"/>
                <w:color w:val="000000"/>
              </w:rPr>
              <w:t xml:space="preserve"> </w:t>
            </w:r>
          </w:p>
        </w:tc>
      </w:tr>
      <w:tr w:rsidR="003F4751"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jc w:val="center"/>
              <w:rPr>
                <w:rFonts w:eastAsia="Times New Roman" w:cs="Times New Roman"/>
              </w:rPr>
            </w:pPr>
            <w:r>
              <w:rPr>
                <w:rFonts w:eastAsia="Times New Roman" w:cs="Times New Roman"/>
              </w:rPr>
              <w:t>11</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rPr>
                <w:rFonts w:eastAsia="Times New Roman" w:cs="Times New Roman"/>
                <w:color w:val="000000"/>
              </w:rPr>
            </w:pPr>
            <w:r>
              <w:rPr>
                <w:rFonts w:eastAsia="Times New Roman" w:cs="Times New Roman"/>
                <w:color w:val="000000"/>
              </w:rPr>
              <w:t>Sharing: GE, CC, Other</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Pr="00FF6AD7" w:rsidRDefault="00AB65BC" w:rsidP="008B54E8">
            <w:pPr>
              <w:spacing w:after="0" w:line="240" w:lineRule="auto"/>
              <w:rPr>
                <w:rFonts w:eastAsia="Times New Roman" w:cs="Times New Roman"/>
                <w:color w:val="000000"/>
              </w:rPr>
            </w:pPr>
            <w:r>
              <w:rPr>
                <w:rFonts w:eastAsia="Times New Roman" w:cs="Times New Roman"/>
                <w:color w:val="000000"/>
              </w:rPr>
              <w:t>No announcements</w:t>
            </w:r>
          </w:p>
        </w:tc>
      </w:tr>
      <w:tr w:rsidR="003F4751"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jc w:val="center"/>
              <w:rPr>
                <w:rFonts w:eastAsia="Times New Roman" w:cs="Times New Roman"/>
              </w:rPr>
            </w:pPr>
            <w:r>
              <w:rPr>
                <w:rFonts w:eastAsia="Times New Roman" w:cs="Times New Roman"/>
              </w:rPr>
              <w:t>12</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rPr>
                <w:rFonts w:eastAsia="Times New Roman" w:cs="Times New Roman"/>
                <w:color w:val="000000"/>
              </w:rPr>
            </w:pPr>
            <w:r>
              <w:rPr>
                <w:rFonts w:eastAsia="Times New Roman" w:cs="Times New Roman"/>
                <w:color w:val="000000"/>
              </w:rPr>
              <w:t>Celebrating: Activity</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Pr="00FF6AD7" w:rsidRDefault="003F4751" w:rsidP="008B54E8">
            <w:pPr>
              <w:spacing w:after="0" w:line="240" w:lineRule="auto"/>
              <w:rPr>
                <w:rFonts w:eastAsia="Times New Roman" w:cs="Times New Roman"/>
                <w:color w:val="000000"/>
              </w:rPr>
            </w:pPr>
          </w:p>
        </w:tc>
      </w:tr>
      <w:tr w:rsidR="003F4751"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jc w:val="center"/>
              <w:rPr>
                <w:rFonts w:eastAsia="Times New Roman" w:cs="Times New Roman"/>
              </w:rPr>
            </w:pPr>
            <w:r>
              <w:rPr>
                <w:rFonts w:eastAsia="Times New Roman" w:cs="Times New Roman"/>
              </w:rPr>
              <w:t>13</w:t>
            </w: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Default="003F4751" w:rsidP="00982642">
            <w:pPr>
              <w:spacing w:after="0" w:line="240" w:lineRule="auto"/>
              <w:rPr>
                <w:rFonts w:eastAsia="Times New Roman" w:cs="Times New Roman"/>
                <w:color w:val="000000"/>
              </w:rPr>
            </w:pPr>
            <w:r>
              <w:rPr>
                <w:rFonts w:eastAsia="Times New Roman" w:cs="Times New Roman"/>
                <w:color w:val="000000"/>
              </w:rPr>
              <w:t>Closing</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F4751" w:rsidRPr="00FF6AD7" w:rsidRDefault="003F4751" w:rsidP="008B54E8">
            <w:pPr>
              <w:spacing w:after="0" w:line="240" w:lineRule="auto"/>
              <w:rPr>
                <w:rFonts w:eastAsia="Times New Roman" w:cs="Times New Roman"/>
                <w:color w:val="000000"/>
              </w:rPr>
            </w:pPr>
          </w:p>
        </w:tc>
      </w:tr>
      <w:tr w:rsidR="00022062" w:rsidRPr="00FF6AD7" w:rsidTr="00A537AA">
        <w:trPr>
          <w:trHeight w:val="420"/>
        </w:trPr>
        <w:tc>
          <w:tcPr>
            <w:tcW w:w="24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22062" w:rsidRDefault="00022062" w:rsidP="00982642">
            <w:pPr>
              <w:spacing w:after="0" w:line="240" w:lineRule="auto"/>
              <w:jc w:val="center"/>
              <w:rPr>
                <w:rFonts w:eastAsia="Times New Roman" w:cs="Times New Roman"/>
              </w:rPr>
            </w:pPr>
          </w:p>
        </w:tc>
        <w:tc>
          <w:tcPr>
            <w:tcW w:w="912"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22062" w:rsidRDefault="00022062" w:rsidP="00982642">
            <w:pPr>
              <w:spacing w:after="0" w:line="240" w:lineRule="auto"/>
              <w:rPr>
                <w:rFonts w:eastAsia="Times New Roman" w:cs="Times New Roman"/>
                <w:color w:val="000000"/>
              </w:rPr>
            </w:pPr>
            <w:r>
              <w:rPr>
                <w:rFonts w:eastAsia="Times New Roman" w:cs="Times New Roman"/>
                <w:color w:val="000000"/>
              </w:rPr>
              <w:t>Meeting Adjourned</w:t>
            </w:r>
          </w:p>
        </w:tc>
        <w:tc>
          <w:tcPr>
            <w:tcW w:w="3846" w:type="pc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022062" w:rsidRPr="00FF6AD7" w:rsidRDefault="00022062" w:rsidP="008B54E8">
            <w:pPr>
              <w:spacing w:after="0" w:line="240" w:lineRule="auto"/>
              <w:rPr>
                <w:rFonts w:eastAsia="Times New Roman" w:cs="Times New Roman"/>
                <w:color w:val="000000"/>
              </w:rPr>
            </w:pPr>
            <w:r>
              <w:rPr>
                <w:rFonts w:eastAsia="Times New Roman" w:cs="Times New Roman"/>
                <w:color w:val="000000"/>
              </w:rPr>
              <w:t>5:01 pm</w:t>
            </w:r>
          </w:p>
        </w:tc>
      </w:tr>
    </w:tbl>
    <w:p w:rsidR="003C06E5" w:rsidRDefault="003C06E5" w:rsidP="003C06E5">
      <w:pPr>
        <w:spacing w:after="0" w:line="240" w:lineRule="auto"/>
        <w:rPr>
          <w:rFonts w:eastAsia="Times New Roman" w:cs="Times New Roman"/>
        </w:rPr>
      </w:pPr>
    </w:p>
    <w:p w:rsidR="000D68F0" w:rsidRPr="00FF6AD7" w:rsidRDefault="000D68F0" w:rsidP="003C06E5">
      <w:pPr>
        <w:spacing w:after="0" w:line="240" w:lineRule="auto"/>
        <w:rPr>
          <w:rFonts w:eastAsia="Times New Roman" w:cs="Times New Roman"/>
        </w:rPr>
      </w:pPr>
    </w:p>
    <w:sectPr w:rsidR="000D68F0" w:rsidRPr="00FF6AD7" w:rsidSect="00FF6AD7">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10B" w:rsidRDefault="0094110B" w:rsidP="00863416">
      <w:pPr>
        <w:spacing w:after="0" w:line="240" w:lineRule="auto"/>
      </w:pPr>
      <w:r>
        <w:separator/>
      </w:r>
    </w:p>
  </w:endnote>
  <w:endnote w:type="continuationSeparator" w:id="0">
    <w:p w:rsidR="0094110B" w:rsidRDefault="0094110B" w:rsidP="008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4B" w:rsidRDefault="00E067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855056"/>
      <w:docPartObj>
        <w:docPartGallery w:val="Page Numbers (Bottom of Page)"/>
        <w:docPartUnique/>
      </w:docPartObj>
    </w:sdtPr>
    <w:sdtEndPr/>
    <w:sdtContent>
      <w:sdt>
        <w:sdtPr>
          <w:id w:val="1728636285"/>
          <w:docPartObj>
            <w:docPartGallery w:val="Page Numbers (Top of Page)"/>
            <w:docPartUnique/>
          </w:docPartObj>
        </w:sdtPr>
        <w:sdtEndPr/>
        <w:sdtContent>
          <w:p w:rsidR="00FF6AD7" w:rsidRDefault="00FF6A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F571E">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F571E">
              <w:rPr>
                <w:b/>
                <w:bCs/>
                <w:noProof/>
              </w:rPr>
              <w:t>6</w:t>
            </w:r>
            <w:r>
              <w:rPr>
                <w:b/>
                <w:bCs/>
                <w:sz w:val="24"/>
                <w:szCs w:val="24"/>
              </w:rPr>
              <w:fldChar w:fldCharType="end"/>
            </w:r>
          </w:p>
        </w:sdtContent>
      </w:sdt>
    </w:sdtContent>
  </w:sdt>
  <w:p w:rsidR="00FF6AD7" w:rsidRDefault="00FF6A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4B" w:rsidRDefault="00E0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10B" w:rsidRDefault="0094110B" w:rsidP="00863416">
      <w:pPr>
        <w:spacing w:after="0" w:line="240" w:lineRule="auto"/>
      </w:pPr>
      <w:r>
        <w:separator/>
      </w:r>
    </w:p>
  </w:footnote>
  <w:footnote w:type="continuationSeparator" w:id="0">
    <w:p w:rsidR="0094110B" w:rsidRDefault="0094110B" w:rsidP="0086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4B" w:rsidRDefault="00E067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416" w:rsidRDefault="0098555C" w:rsidP="00FF6AD7">
    <w:pPr>
      <w:pStyle w:val="Normal1"/>
      <w:tabs>
        <w:tab w:val="center" w:pos="432"/>
        <w:tab w:val="center" w:pos="6480"/>
        <w:tab w:val="right" w:pos="12960"/>
      </w:tabs>
      <w:spacing w:line="240" w:lineRule="auto"/>
      <w:ind w:left="-432"/>
    </w:pPr>
    <w:r>
      <w:rPr>
        <w:rFonts w:ascii="Times New Roman" w:eastAsia="Times New Roman" w:hAnsi="Times New Roman" w:cs="Times New Roman"/>
        <w:sz w:val="24"/>
      </w:rPr>
      <w:t xml:space="preserve">Los Medanos College </w:t>
    </w:r>
    <w:r w:rsidR="00FF6AD7">
      <w:rPr>
        <w:rFonts w:ascii="Times New Roman" w:eastAsia="Times New Roman" w:hAnsi="Times New Roman" w:cs="Times New Roman"/>
        <w:sz w:val="24"/>
      </w:rPr>
      <w:t xml:space="preserve">                </w:t>
    </w:r>
    <w:r w:rsidR="004D6DF2">
      <w:rPr>
        <w:rFonts w:ascii="Times New Roman" w:eastAsia="Times New Roman" w:hAnsi="Times New Roman" w:cs="Times New Roman"/>
        <w:b/>
        <w:sz w:val="32"/>
      </w:rPr>
      <w:t xml:space="preserve">TLC </w:t>
    </w:r>
    <w:r w:rsidR="00CD3A79">
      <w:rPr>
        <w:rFonts w:ascii="Times New Roman" w:eastAsia="Times New Roman" w:hAnsi="Times New Roman" w:cs="Times New Roman"/>
        <w:b/>
        <w:sz w:val="32"/>
      </w:rPr>
      <w:t xml:space="preserve">Minutes </w:t>
    </w:r>
    <w:r w:rsidR="00A74946">
      <w:rPr>
        <w:rFonts w:ascii="Times New Roman" w:eastAsia="Times New Roman" w:hAnsi="Times New Roman" w:cs="Times New Roman"/>
        <w:b/>
        <w:sz w:val="32"/>
      </w:rPr>
      <w:t>4/21</w:t>
    </w:r>
    <w:r w:rsidR="00D93725">
      <w:rPr>
        <w:rFonts w:ascii="Times New Roman" w:eastAsia="Times New Roman" w:hAnsi="Times New Roman" w:cs="Times New Roman"/>
        <w:b/>
        <w:sz w:val="32"/>
      </w:rPr>
      <w:t>/15</w:t>
    </w:r>
    <w:r w:rsidR="00E0674B">
      <w:rPr>
        <w:rFonts w:ascii="Times New Roman" w:eastAsia="Times New Roman" w:hAnsi="Times New Roman" w:cs="Times New Roman"/>
        <w:b/>
        <w:sz w:val="32"/>
      </w:rPr>
      <w:t xml:space="preserve"> - </w:t>
    </w:r>
    <w:r w:rsidR="00E0674B" w:rsidRPr="00E0674B">
      <w:rPr>
        <w:rFonts w:ascii="Times New Roman" w:eastAsia="Times New Roman" w:hAnsi="Times New Roman" w:cs="Times New Roman"/>
        <w:b/>
        <w:color w:val="FF0000"/>
        <w:sz w:val="32"/>
      </w:rPr>
      <w:t>DRAFT</w:t>
    </w:r>
    <w:r w:rsidR="00FF6AD7">
      <w:rPr>
        <w:rFonts w:ascii="Times New Roman" w:eastAsia="Times New Roman" w:hAnsi="Times New Roman" w:cs="Times New Roman"/>
        <w:b/>
        <w:sz w:val="32"/>
      </w:rPr>
      <w:tab/>
    </w:r>
    <w:r w:rsidR="003827D8">
      <w:rPr>
        <w:rFonts w:ascii="Times New Roman" w:eastAsia="Times New Roman" w:hAnsi="Times New Roman" w:cs="Times New Roman"/>
        <w:b/>
        <w:sz w:val="24"/>
      </w:rPr>
      <w:t>2:0</w:t>
    </w:r>
    <w:r w:rsidR="00863416">
      <w:rPr>
        <w:rFonts w:ascii="Times New Roman" w:eastAsia="Times New Roman" w:hAnsi="Times New Roman" w:cs="Times New Roman"/>
        <w:b/>
        <w:sz w:val="24"/>
      </w:rPr>
      <w:t>0 – 4:00pm CO-420</w:t>
    </w:r>
  </w:p>
  <w:p w:rsidR="00863416" w:rsidRDefault="00863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4B" w:rsidRDefault="00E06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7713"/>
    <w:multiLevelType w:val="hybridMultilevel"/>
    <w:tmpl w:val="D5C0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5518"/>
    <w:multiLevelType w:val="hybridMultilevel"/>
    <w:tmpl w:val="71C8A376"/>
    <w:lvl w:ilvl="0" w:tplc="725E075E">
      <w:start w:val="12"/>
      <w:numFmt w:val="upperLetter"/>
      <w:lvlText w:val="%1."/>
      <w:lvlJc w:val="left"/>
      <w:pPr>
        <w:tabs>
          <w:tab w:val="num" w:pos="720"/>
        </w:tabs>
        <w:ind w:left="720" w:hanging="360"/>
      </w:pPr>
    </w:lvl>
    <w:lvl w:ilvl="1" w:tplc="1AD27380" w:tentative="1">
      <w:start w:val="1"/>
      <w:numFmt w:val="decimal"/>
      <w:lvlText w:val="%2."/>
      <w:lvlJc w:val="left"/>
      <w:pPr>
        <w:tabs>
          <w:tab w:val="num" w:pos="1440"/>
        </w:tabs>
        <w:ind w:left="1440" w:hanging="360"/>
      </w:pPr>
    </w:lvl>
    <w:lvl w:ilvl="2" w:tplc="8A52F5CE" w:tentative="1">
      <w:start w:val="1"/>
      <w:numFmt w:val="decimal"/>
      <w:lvlText w:val="%3."/>
      <w:lvlJc w:val="left"/>
      <w:pPr>
        <w:tabs>
          <w:tab w:val="num" w:pos="2160"/>
        </w:tabs>
        <w:ind w:left="2160" w:hanging="360"/>
      </w:pPr>
    </w:lvl>
    <w:lvl w:ilvl="3" w:tplc="6CD82FDC" w:tentative="1">
      <w:start w:val="1"/>
      <w:numFmt w:val="decimal"/>
      <w:lvlText w:val="%4."/>
      <w:lvlJc w:val="left"/>
      <w:pPr>
        <w:tabs>
          <w:tab w:val="num" w:pos="2880"/>
        </w:tabs>
        <w:ind w:left="2880" w:hanging="360"/>
      </w:pPr>
    </w:lvl>
    <w:lvl w:ilvl="4" w:tplc="70D03D9E" w:tentative="1">
      <w:start w:val="1"/>
      <w:numFmt w:val="decimal"/>
      <w:lvlText w:val="%5."/>
      <w:lvlJc w:val="left"/>
      <w:pPr>
        <w:tabs>
          <w:tab w:val="num" w:pos="3600"/>
        </w:tabs>
        <w:ind w:left="3600" w:hanging="360"/>
      </w:pPr>
    </w:lvl>
    <w:lvl w:ilvl="5" w:tplc="264201AE" w:tentative="1">
      <w:start w:val="1"/>
      <w:numFmt w:val="decimal"/>
      <w:lvlText w:val="%6."/>
      <w:lvlJc w:val="left"/>
      <w:pPr>
        <w:tabs>
          <w:tab w:val="num" w:pos="4320"/>
        </w:tabs>
        <w:ind w:left="4320" w:hanging="360"/>
      </w:pPr>
    </w:lvl>
    <w:lvl w:ilvl="6" w:tplc="E416D3A2" w:tentative="1">
      <w:start w:val="1"/>
      <w:numFmt w:val="decimal"/>
      <w:lvlText w:val="%7."/>
      <w:lvlJc w:val="left"/>
      <w:pPr>
        <w:tabs>
          <w:tab w:val="num" w:pos="5040"/>
        </w:tabs>
        <w:ind w:left="5040" w:hanging="360"/>
      </w:pPr>
    </w:lvl>
    <w:lvl w:ilvl="7" w:tplc="94A05C2A" w:tentative="1">
      <w:start w:val="1"/>
      <w:numFmt w:val="decimal"/>
      <w:lvlText w:val="%8."/>
      <w:lvlJc w:val="left"/>
      <w:pPr>
        <w:tabs>
          <w:tab w:val="num" w:pos="5760"/>
        </w:tabs>
        <w:ind w:left="5760" w:hanging="360"/>
      </w:pPr>
    </w:lvl>
    <w:lvl w:ilvl="8" w:tplc="1170419E" w:tentative="1">
      <w:start w:val="1"/>
      <w:numFmt w:val="decimal"/>
      <w:lvlText w:val="%9."/>
      <w:lvlJc w:val="left"/>
      <w:pPr>
        <w:tabs>
          <w:tab w:val="num" w:pos="6480"/>
        </w:tabs>
        <w:ind w:left="6480" w:hanging="360"/>
      </w:pPr>
    </w:lvl>
  </w:abstractNum>
  <w:abstractNum w:abstractNumId="2" w15:restartNumberingAfterBreak="0">
    <w:nsid w:val="0DCC6B07"/>
    <w:multiLevelType w:val="hybridMultilevel"/>
    <w:tmpl w:val="C3E6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2F2CD0"/>
    <w:multiLevelType w:val="multilevel"/>
    <w:tmpl w:val="CDA4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51DAC"/>
    <w:multiLevelType w:val="hybridMultilevel"/>
    <w:tmpl w:val="D2F6E15A"/>
    <w:lvl w:ilvl="0" w:tplc="2A2C1EDA">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 w15:restartNumberingAfterBreak="0">
    <w:nsid w:val="19BD1518"/>
    <w:multiLevelType w:val="hybridMultilevel"/>
    <w:tmpl w:val="8B18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266E8"/>
    <w:multiLevelType w:val="hybridMultilevel"/>
    <w:tmpl w:val="0A86FDA0"/>
    <w:lvl w:ilvl="0" w:tplc="83026E6E">
      <w:start w:val="1"/>
      <w:numFmt w:val="upperLetter"/>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7" w15:restartNumberingAfterBreak="0">
    <w:nsid w:val="255C03B6"/>
    <w:multiLevelType w:val="hybridMultilevel"/>
    <w:tmpl w:val="3DBA6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01BE2"/>
    <w:multiLevelType w:val="hybridMultilevel"/>
    <w:tmpl w:val="D4E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A5647"/>
    <w:multiLevelType w:val="hybridMultilevel"/>
    <w:tmpl w:val="0A7EEA90"/>
    <w:lvl w:ilvl="0" w:tplc="5B7CFF48">
      <w:start w:val="1"/>
      <w:numFmt w:val="upperLetter"/>
      <w:lvlText w:val="%1."/>
      <w:lvlJc w:val="left"/>
      <w:pPr>
        <w:ind w:left="403" w:hanging="360"/>
      </w:pPr>
      <w:rPr>
        <w:rFonts w:ascii="Calibri" w:hAnsi="Calibri"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0" w15:restartNumberingAfterBreak="0">
    <w:nsid w:val="357B63C0"/>
    <w:multiLevelType w:val="multilevel"/>
    <w:tmpl w:val="359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95AB8"/>
    <w:multiLevelType w:val="hybridMultilevel"/>
    <w:tmpl w:val="31423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491D1C"/>
    <w:multiLevelType w:val="hybridMultilevel"/>
    <w:tmpl w:val="02EA3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B2947"/>
    <w:multiLevelType w:val="multilevel"/>
    <w:tmpl w:val="A91C0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72006"/>
    <w:multiLevelType w:val="hybridMultilevel"/>
    <w:tmpl w:val="58C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31C18"/>
    <w:multiLevelType w:val="multilevel"/>
    <w:tmpl w:val="15E8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D62B6"/>
    <w:multiLevelType w:val="hybridMultilevel"/>
    <w:tmpl w:val="85F20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37ED4"/>
    <w:multiLevelType w:val="multilevel"/>
    <w:tmpl w:val="E26A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06F49"/>
    <w:multiLevelType w:val="hybridMultilevel"/>
    <w:tmpl w:val="A9DA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25E6"/>
    <w:multiLevelType w:val="hybridMultilevel"/>
    <w:tmpl w:val="255E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04D97"/>
    <w:multiLevelType w:val="hybridMultilevel"/>
    <w:tmpl w:val="1096B924"/>
    <w:lvl w:ilvl="0" w:tplc="E542D69E">
      <w:start w:val="1"/>
      <w:numFmt w:val="upperLetter"/>
      <w:lvlText w:val="%1."/>
      <w:lvlJc w:val="left"/>
      <w:pPr>
        <w:ind w:left="403" w:hanging="360"/>
      </w:pPr>
      <w:rPr>
        <w:rFonts w:ascii="Calibri" w:hAnsi="Calibri"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num w:numId="1">
    <w:abstractNumId w:val="3"/>
  </w:num>
  <w:num w:numId="2">
    <w:abstractNumId w:val="15"/>
  </w:num>
  <w:num w:numId="3">
    <w:abstractNumId w:val="10"/>
  </w:num>
  <w:num w:numId="4">
    <w:abstractNumId w:val="13"/>
    <w:lvlOverride w:ilvl="0">
      <w:lvl w:ilvl="0">
        <w:numFmt w:val="upperLetter"/>
        <w:lvlText w:val="%1."/>
        <w:lvlJc w:val="left"/>
      </w:lvl>
    </w:lvlOverride>
  </w:num>
  <w:num w:numId="5">
    <w:abstractNumId w:val="1"/>
  </w:num>
  <w:num w:numId="6">
    <w:abstractNumId w:val="17"/>
  </w:num>
  <w:num w:numId="7">
    <w:abstractNumId w:val="16"/>
  </w:num>
  <w:num w:numId="8">
    <w:abstractNumId w:val="4"/>
  </w:num>
  <w:num w:numId="9">
    <w:abstractNumId w:val="20"/>
  </w:num>
  <w:num w:numId="10">
    <w:abstractNumId w:val="9"/>
  </w:num>
  <w:num w:numId="11">
    <w:abstractNumId w:val="6"/>
  </w:num>
  <w:num w:numId="12">
    <w:abstractNumId w:val="12"/>
  </w:num>
  <w:num w:numId="13">
    <w:abstractNumId w:val="18"/>
  </w:num>
  <w:num w:numId="14">
    <w:abstractNumId w:val="11"/>
  </w:num>
  <w:num w:numId="15">
    <w:abstractNumId w:val="5"/>
  </w:num>
  <w:num w:numId="16">
    <w:abstractNumId w:val="2"/>
  </w:num>
  <w:num w:numId="17">
    <w:abstractNumId w:val="7"/>
  </w:num>
  <w:num w:numId="18">
    <w:abstractNumId w:val="14"/>
  </w:num>
  <w:num w:numId="19">
    <w:abstractNumId w:val="0"/>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E5"/>
    <w:rsid w:val="00022062"/>
    <w:rsid w:val="000267F7"/>
    <w:rsid w:val="000314B5"/>
    <w:rsid w:val="000341B2"/>
    <w:rsid w:val="0003619C"/>
    <w:rsid w:val="00051A6A"/>
    <w:rsid w:val="0006218D"/>
    <w:rsid w:val="0007418D"/>
    <w:rsid w:val="000A1B51"/>
    <w:rsid w:val="000D68F0"/>
    <w:rsid w:val="000F510A"/>
    <w:rsid w:val="00110307"/>
    <w:rsid w:val="00121C56"/>
    <w:rsid w:val="00122FE9"/>
    <w:rsid w:val="00123553"/>
    <w:rsid w:val="00175271"/>
    <w:rsid w:val="001A3B38"/>
    <w:rsid w:val="001B4F34"/>
    <w:rsid w:val="001C221E"/>
    <w:rsid w:val="001C53EC"/>
    <w:rsid w:val="001E6AB7"/>
    <w:rsid w:val="00210F7E"/>
    <w:rsid w:val="002150DE"/>
    <w:rsid w:val="0022347D"/>
    <w:rsid w:val="0022748A"/>
    <w:rsid w:val="002430A9"/>
    <w:rsid w:val="002512DE"/>
    <w:rsid w:val="002648E3"/>
    <w:rsid w:val="00287697"/>
    <w:rsid w:val="002C6AF4"/>
    <w:rsid w:val="002D11DE"/>
    <w:rsid w:val="002F571E"/>
    <w:rsid w:val="003065EF"/>
    <w:rsid w:val="0034761E"/>
    <w:rsid w:val="003545C2"/>
    <w:rsid w:val="003622A8"/>
    <w:rsid w:val="00374D77"/>
    <w:rsid w:val="003827D8"/>
    <w:rsid w:val="003A3EDF"/>
    <w:rsid w:val="003B0BB9"/>
    <w:rsid w:val="003B4114"/>
    <w:rsid w:val="003B43F4"/>
    <w:rsid w:val="003B52E7"/>
    <w:rsid w:val="003C06E5"/>
    <w:rsid w:val="003C3C38"/>
    <w:rsid w:val="003E7BEC"/>
    <w:rsid w:val="003F4751"/>
    <w:rsid w:val="00422C81"/>
    <w:rsid w:val="0042479F"/>
    <w:rsid w:val="00426B60"/>
    <w:rsid w:val="004413B8"/>
    <w:rsid w:val="004453DA"/>
    <w:rsid w:val="00474831"/>
    <w:rsid w:val="00480D6C"/>
    <w:rsid w:val="00483BF1"/>
    <w:rsid w:val="00494597"/>
    <w:rsid w:val="004A03AB"/>
    <w:rsid w:val="004B6BA5"/>
    <w:rsid w:val="004B7A8A"/>
    <w:rsid w:val="004C1936"/>
    <w:rsid w:val="004C28FC"/>
    <w:rsid w:val="004D6DF2"/>
    <w:rsid w:val="00526DBD"/>
    <w:rsid w:val="005367A3"/>
    <w:rsid w:val="005503C7"/>
    <w:rsid w:val="00563094"/>
    <w:rsid w:val="00570D7B"/>
    <w:rsid w:val="005760DC"/>
    <w:rsid w:val="00576447"/>
    <w:rsid w:val="00596DD8"/>
    <w:rsid w:val="005A2DED"/>
    <w:rsid w:val="005A60A9"/>
    <w:rsid w:val="005D0BF8"/>
    <w:rsid w:val="005F7555"/>
    <w:rsid w:val="00633448"/>
    <w:rsid w:val="0063677C"/>
    <w:rsid w:val="00655CFD"/>
    <w:rsid w:val="0066442E"/>
    <w:rsid w:val="00681AA4"/>
    <w:rsid w:val="00696F5D"/>
    <w:rsid w:val="006B2830"/>
    <w:rsid w:val="006D03F3"/>
    <w:rsid w:val="00742BC3"/>
    <w:rsid w:val="00744DB6"/>
    <w:rsid w:val="007655EA"/>
    <w:rsid w:val="0077039B"/>
    <w:rsid w:val="00780FBB"/>
    <w:rsid w:val="00796B0C"/>
    <w:rsid w:val="007C0504"/>
    <w:rsid w:val="00832F2B"/>
    <w:rsid w:val="00833A99"/>
    <w:rsid w:val="00852F60"/>
    <w:rsid w:val="00863416"/>
    <w:rsid w:val="008878E4"/>
    <w:rsid w:val="008A2193"/>
    <w:rsid w:val="008A4B7A"/>
    <w:rsid w:val="008B54E8"/>
    <w:rsid w:val="008C4924"/>
    <w:rsid w:val="008F07DB"/>
    <w:rsid w:val="00915014"/>
    <w:rsid w:val="009166EC"/>
    <w:rsid w:val="0093517A"/>
    <w:rsid w:val="00937043"/>
    <w:rsid w:val="0094110B"/>
    <w:rsid w:val="009417B2"/>
    <w:rsid w:val="009534E0"/>
    <w:rsid w:val="00963934"/>
    <w:rsid w:val="00971982"/>
    <w:rsid w:val="00982642"/>
    <w:rsid w:val="0098555C"/>
    <w:rsid w:val="009A5C1B"/>
    <w:rsid w:val="009B15F1"/>
    <w:rsid w:val="009B32D0"/>
    <w:rsid w:val="00A21CDB"/>
    <w:rsid w:val="00A245A0"/>
    <w:rsid w:val="00A430E5"/>
    <w:rsid w:val="00A537AA"/>
    <w:rsid w:val="00A72F0A"/>
    <w:rsid w:val="00A74946"/>
    <w:rsid w:val="00A75BEE"/>
    <w:rsid w:val="00AB3EB9"/>
    <w:rsid w:val="00AB65BC"/>
    <w:rsid w:val="00AD7C85"/>
    <w:rsid w:val="00B729F1"/>
    <w:rsid w:val="00B8261E"/>
    <w:rsid w:val="00BA4915"/>
    <w:rsid w:val="00BB13DC"/>
    <w:rsid w:val="00C31051"/>
    <w:rsid w:val="00C7327E"/>
    <w:rsid w:val="00C80DCA"/>
    <w:rsid w:val="00C91099"/>
    <w:rsid w:val="00C9745E"/>
    <w:rsid w:val="00CA02E9"/>
    <w:rsid w:val="00CA5F2B"/>
    <w:rsid w:val="00CB1AA5"/>
    <w:rsid w:val="00CC4BB5"/>
    <w:rsid w:val="00CD25F9"/>
    <w:rsid w:val="00CD3A79"/>
    <w:rsid w:val="00D03D71"/>
    <w:rsid w:val="00D2157C"/>
    <w:rsid w:val="00D55F29"/>
    <w:rsid w:val="00D64143"/>
    <w:rsid w:val="00D731BD"/>
    <w:rsid w:val="00D74DA4"/>
    <w:rsid w:val="00D92869"/>
    <w:rsid w:val="00D92A22"/>
    <w:rsid w:val="00D93725"/>
    <w:rsid w:val="00DB7BE1"/>
    <w:rsid w:val="00DC7DE7"/>
    <w:rsid w:val="00DD5F48"/>
    <w:rsid w:val="00DE793B"/>
    <w:rsid w:val="00DF53DB"/>
    <w:rsid w:val="00E00227"/>
    <w:rsid w:val="00E05E04"/>
    <w:rsid w:val="00E0674B"/>
    <w:rsid w:val="00E138B3"/>
    <w:rsid w:val="00E20DBF"/>
    <w:rsid w:val="00E47F4C"/>
    <w:rsid w:val="00E57C5E"/>
    <w:rsid w:val="00E66EBC"/>
    <w:rsid w:val="00E764B7"/>
    <w:rsid w:val="00EA127A"/>
    <w:rsid w:val="00EB1AD1"/>
    <w:rsid w:val="00EC30B5"/>
    <w:rsid w:val="00ED4E9E"/>
    <w:rsid w:val="00F10086"/>
    <w:rsid w:val="00F15B1C"/>
    <w:rsid w:val="00F40A47"/>
    <w:rsid w:val="00F80CD1"/>
    <w:rsid w:val="00F95123"/>
    <w:rsid w:val="00FB6A1F"/>
    <w:rsid w:val="00FE6BDE"/>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C22A881A-E032-42AF-ACC1-D50BD799F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06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06E5"/>
  </w:style>
  <w:style w:type="character" w:styleId="Hyperlink">
    <w:name w:val="Hyperlink"/>
    <w:basedOn w:val="DefaultParagraphFont"/>
    <w:uiPriority w:val="99"/>
    <w:unhideWhenUsed/>
    <w:rsid w:val="003C06E5"/>
    <w:rPr>
      <w:color w:val="0000FF"/>
      <w:u w:val="single"/>
    </w:rPr>
  </w:style>
  <w:style w:type="paragraph" w:styleId="Header">
    <w:name w:val="header"/>
    <w:basedOn w:val="Normal"/>
    <w:link w:val="HeaderChar"/>
    <w:uiPriority w:val="99"/>
    <w:unhideWhenUsed/>
    <w:rsid w:val="00863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416"/>
  </w:style>
  <w:style w:type="paragraph" w:styleId="Footer">
    <w:name w:val="footer"/>
    <w:basedOn w:val="Normal"/>
    <w:link w:val="FooterChar"/>
    <w:uiPriority w:val="99"/>
    <w:unhideWhenUsed/>
    <w:rsid w:val="00863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416"/>
  </w:style>
  <w:style w:type="paragraph" w:customStyle="1" w:styleId="Normal1">
    <w:name w:val="Normal1"/>
    <w:rsid w:val="00863416"/>
    <w:pPr>
      <w:spacing w:after="0"/>
    </w:pPr>
    <w:rPr>
      <w:rFonts w:ascii="Arial" w:eastAsia="Arial" w:hAnsi="Arial" w:cs="Arial"/>
      <w:color w:val="000000"/>
      <w:szCs w:val="20"/>
    </w:rPr>
  </w:style>
  <w:style w:type="paragraph" w:styleId="ListParagraph">
    <w:name w:val="List Paragraph"/>
    <w:basedOn w:val="Normal"/>
    <w:uiPriority w:val="34"/>
    <w:qFormat/>
    <w:rsid w:val="00F15B1C"/>
    <w:pPr>
      <w:ind w:left="720"/>
      <w:contextualSpacing/>
    </w:pPr>
  </w:style>
  <w:style w:type="paragraph" w:styleId="BalloonText">
    <w:name w:val="Balloon Text"/>
    <w:basedOn w:val="Normal"/>
    <w:link w:val="BalloonTextChar"/>
    <w:uiPriority w:val="99"/>
    <w:semiHidden/>
    <w:unhideWhenUsed/>
    <w:rsid w:val="004C1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72102">
      <w:bodyDiv w:val="1"/>
      <w:marLeft w:val="0"/>
      <w:marRight w:val="0"/>
      <w:marTop w:val="0"/>
      <w:marBottom w:val="0"/>
      <w:divBdr>
        <w:top w:val="none" w:sz="0" w:space="0" w:color="auto"/>
        <w:left w:val="none" w:sz="0" w:space="0" w:color="auto"/>
        <w:bottom w:val="none" w:sz="0" w:space="0" w:color="auto"/>
        <w:right w:val="none" w:sz="0" w:space="0" w:color="auto"/>
      </w:divBdr>
      <w:divsChild>
        <w:div w:id="510678539">
          <w:marLeft w:val="1065"/>
          <w:marRight w:val="0"/>
          <w:marTop w:val="0"/>
          <w:marBottom w:val="0"/>
          <w:divBdr>
            <w:top w:val="none" w:sz="0" w:space="0" w:color="auto"/>
            <w:left w:val="none" w:sz="0" w:space="0" w:color="auto"/>
            <w:bottom w:val="none" w:sz="0" w:space="0" w:color="auto"/>
            <w:right w:val="none" w:sz="0" w:space="0" w:color="auto"/>
          </w:divBdr>
        </w:div>
      </w:divsChild>
    </w:div>
    <w:div w:id="1408649400">
      <w:bodyDiv w:val="1"/>
      <w:marLeft w:val="0"/>
      <w:marRight w:val="0"/>
      <w:marTop w:val="0"/>
      <w:marBottom w:val="0"/>
      <w:divBdr>
        <w:top w:val="none" w:sz="0" w:space="0" w:color="auto"/>
        <w:left w:val="none" w:sz="0" w:space="0" w:color="auto"/>
        <w:bottom w:val="none" w:sz="0" w:space="0" w:color="auto"/>
        <w:right w:val="none" w:sz="0" w:space="0" w:color="auto"/>
      </w:divBdr>
      <w:divsChild>
        <w:div w:id="2002539218">
          <w:marLeft w:val="10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2B67B-5998-419A-81DD-10EB1349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2401</Words>
  <Characters>13691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Shondra West</cp:lastModifiedBy>
  <cp:revision>2</cp:revision>
  <cp:lastPrinted>2015-09-15T18:54:00Z</cp:lastPrinted>
  <dcterms:created xsi:type="dcterms:W3CDTF">2015-09-15T18:55:00Z</dcterms:created>
  <dcterms:modified xsi:type="dcterms:W3CDTF">2015-09-15T18:55:00Z</dcterms:modified>
</cp:coreProperties>
</file>