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59" w:rsidRDefault="00A95D59">
      <w:pPr>
        <w:tabs>
          <w:tab w:val="left" w:pos="-1440"/>
          <w:tab w:val="left" w:pos="-720"/>
          <w:tab w:val="left" w:pos="0"/>
          <w:tab w:val="left" w:pos="720"/>
          <w:tab w:val="left" w:pos="1440"/>
          <w:tab w:val="left" w:pos="2160"/>
          <w:tab w:val="left" w:pos="2880"/>
          <w:tab w:val="left" w:pos="3600"/>
          <w:tab w:val="left" w:pos="4320"/>
          <w:tab w:val="left" w:pos="5040"/>
          <w:tab w:val="right" w:pos="9360"/>
        </w:tabs>
        <w:jc w:val="both"/>
        <w:rPr>
          <w:rFonts w:ascii="Arial" w:hAnsi="Arial"/>
        </w:rPr>
      </w:pPr>
      <w:r>
        <w:rPr>
          <w:rFonts w:ascii="Arial" w:hAnsi="Arial"/>
          <w:b/>
          <w:sz w:val="36"/>
        </w:rPr>
        <w:t xml:space="preserve">LOS MEDANOS </w:t>
      </w:r>
      <w:proofErr w:type="gramStart"/>
      <w:r>
        <w:rPr>
          <w:rFonts w:ascii="Arial" w:hAnsi="Arial"/>
          <w:b/>
          <w:sz w:val="36"/>
        </w:rPr>
        <w:t>COLLEGE</w:t>
      </w:r>
      <w:r>
        <w:t xml:space="preserve">  </w:t>
      </w:r>
      <w:r>
        <w:rPr>
          <w:rFonts w:ascii="Arial" w:hAnsi="Arial"/>
          <w:sz w:val="18"/>
        </w:rPr>
        <w:t>Office</w:t>
      </w:r>
      <w:proofErr w:type="gramEnd"/>
      <w:r>
        <w:rPr>
          <w:rFonts w:ascii="Arial" w:hAnsi="Arial"/>
          <w:sz w:val="18"/>
        </w:rPr>
        <w:t xml:space="preserve"> of Instruction</w:t>
      </w:r>
      <w:r>
        <w:rPr>
          <w:rFonts w:ascii="Arial" w:hAnsi="Arial"/>
          <w:sz w:val="18"/>
        </w:rPr>
        <w:tab/>
      </w:r>
      <w:r>
        <w:rPr>
          <w:rFonts w:ascii="Arial" w:hAnsi="Arial"/>
        </w:rPr>
        <w:fldChar w:fldCharType="begin"/>
      </w:r>
      <w:r>
        <w:rPr>
          <w:rFonts w:ascii="Arial" w:hAnsi="Arial"/>
        </w:rPr>
        <w:instrText>DATE  \@ "MMMM d, yyyy"</w:instrText>
      </w:r>
      <w:r>
        <w:rPr>
          <w:rFonts w:ascii="Arial" w:hAnsi="Arial"/>
        </w:rPr>
        <w:fldChar w:fldCharType="separate"/>
      </w:r>
      <w:r w:rsidR="00EA22BA">
        <w:rPr>
          <w:rFonts w:ascii="Arial" w:hAnsi="Arial"/>
          <w:noProof/>
        </w:rPr>
        <w:t>August 23, 2017</w:t>
      </w:r>
      <w:r>
        <w:rPr>
          <w:rFonts w:ascii="Arial" w:hAnsi="Arial"/>
        </w:rPr>
        <w:fldChar w:fldCharType="end"/>
      </w:r>
    </w:p>
    <w:p w:rsidR="00A95D59" w:rsidRDefault="005E35AA">
      <w:pPr>
        <w:spacing w:line="72" w:lineRule="exact"/>
        <w:jc w:val="both"/>
        <w:rPr>
          <w:rFonts w:ascii="Arial" w:hAnsi="Arial"/>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457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8732C" id="Rectangle 2" o:spid="_x0000_s1026" style="position:absolute;margin-left:1in;margin-top:0;width:468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5c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yO83Q0iSBvFZyl4yzxCQt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" o:allowincell="f" fillcolor="black" stroked="f" strokeweight="0">
                <w10:wrap anchorx="page"/>
                <w10:anchorlock/>
              </v:rect>
            </w:pict>
          </mc:Fallback>
        </mc:AlternateContent>
      </w:r>
    </w:p>
    <w:p w:rsidR="00A95D59" w:rsidRDefault="00A95D59">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07E6D" w:rsidRDefault="00907E6D" w:rsidP="00907E6D">
      <w:pPr>
        <w:jc w:val="both"/>
        <w:rPr>
          <w:rFonts w:ascii="Arial" w:hAnsi="Arial"/>
        </w:rPr>
      </w:pPr>
      <w:r>
        <w:rPr>
          <w:rFonts w:ascii="Arial" w:hAnsi="Arial"/>
          <w:b/>
        </w:rPr>
        <w:t>TO</w:t>
      </w:r>
      <w:r>
        <w:rPr>
          <w:rFonts w:ascii="Arial" w:hAnsi="Arial"/>
        </w:rPr>
        <w:t>:</w:t>
      </w:r>
      <w:r>
        <w:rPr>
          <w:rFonts w:ascii="Arial" w:hAnsi="Arial"/>
        </w:rPr>
        <w:tab/>
      </w:r>
      <w:r>
        <w:rPr>
          <w:rFonts w:ascii="Arial" w:hAnsi="Arial"/>
        </w:rPr>
        <w:tab/>
      </w:r>
      <w:r w:rsidRPr="0069760A">
        <w:rPr>
          <w:rFonts w:ascii="Arial" w:hAnsi="Arial" w:cs="Arial"/>
        </w:rPr>
        <w:t xml:space="preserve">All </w:t>
      </w:r>
      <w:r w:rsidR="00C02162">
        <w:rPr>
          <w:rFonts w:ascii="Arial" w:hAnsi="Arial" w:cs="Arial"/>
        </w:rPr>
        <w:t xml:space="preserve">Full-time and Part-time </w:t>
      </w:r>
      <w:r>
        <w:rPr>
          <w:rFonts w:ascii="Arial" w:hAnsi="Arial" w:cs="Arial"/>
        </w:rPr>
        <w:t>F</w:t>
      </w:r>
      <w:r w:rsidRPr="0069760A">
        <w:rPr>
          <w:rFonts w:ascii="Arial" w:hAnsi="Arial" w:cs="Arial"/>
        </w:rPr>
        <w:t>aculty</w:t>
      </w:r>
    </w:p>
    <w:p w:rsidR="00907E6D" w:rsidRDefault="00907E6D">
      <w:pPr>
        <w:jc w:val="both"/>
        <w:outlineLvl w:val="0"/>
        <w:rPr>
          <w:rFonts w:ascii="Arial" w:hAnsi="Arial"/>
          <w:b/>
        </w:rPr>
      </w:pPr>
    </w:p>
    <w:p w:rsidR="00907E6D" w:rsidRDefault="00907E6D">
      <w:pPr>
        <w:jc w:val="both"/>
        <w:outlineLvl w:val="0"/>
        <w:rPr>
          <w:rFonts w:ascii="Arial" w:hAnsi="Arial"/>
        </w:rPr>
      </w:pPr>
      <w:r>
        <w:rPr>
          <w:rFonts w:ascii="Arial" w:hAnsi="Arial"/>
          <w:b/>
        </w:rPr>
        <w:t>FROM:</w:t>
      </w:r>
      <w:r>
        <w:rPr>
          <w:rFonts w:ascii="Arial" w:hAnsi="Arial"/>
        </w:rPr>
        <w:tab/>
        <w:t>The Office of Instruction</w:t>
      </w:r>
    </w:p>
    <w:p w:rsidR="00907E6D" w:rsidRDefault="00907E6D">
      <w:pPr>
        <w:jc w:val="both"/>
        <w:outlineLvl w:val="0"/>
        <w:rPr>
          <w:rFonts w:ascii="Arial" w:hAnsi="Arial"/>
        </w:rPr>
      </w:pPr>
      <w:r>
        <w:rPr>
          <w:rFonts w:ascii="Arial" w:hAnsi="Arial"/>
        </w:rPr>
        <w:tab/>
      </w:r>
      <w:r>
        <w:rPr>
          <w:rFonts w:ascii="Arial" w:hAnsi="Arial"/>
        </w:rPr>
        <w:tab/>
      </w:r>
    </w:p>
    <w:p w:rsidR="00907E6D" w:rsidRDefault="00907E6D">
      <w:pPr>
        <w:jc w:val="both"/>
        <w:rPr>
          <w:rFonts w:ascii="Arial" w:hAnsi="Arial"/>
          <w:b/>
        </w:rPr>
      </w:pPr>
      <w:r>
        <w:rPr>
          <w:rFonts w:ascii="Arial" w:hAnsi="Arial"/>
          <w:b/>
        </w:rPr>
        <w:t>RE:</w:t>
      </w:r>
      <w:r>
        <w:rPr>
          <w:rFonts w:ascii="Arial" w:hAnsi="Arial"/>
          <w:b/>
        </w:rPr>
        <w:tab/>
      </w:r>
      <w:r>
        <w:rPr>
          <w:rFonts w:ascii="Arial" w:hAnsi="Arial"/>
          <w:b/>
        </w:rPr>
        <w:tab/>
      </w:r>
      <w:r w:rsidR="00A51D9B">
        <w:rPr>
          <w:rFonts w:ascii="Arial" w:hAnsi="Arial"/>
          <w:b/>
        </w:rPr>
        <w:t>Fall</w:t>
      </w:r>
      <w:r w:rsidR="005E35AA">
        <w:rPr>
          <w:rFonts w:ascii="Arial" w:hAnsi="Arial"/>
          <w:b/>
        </w:rPr>
        <w:t xml:space="preserve"> 2017</w:t>
      </w:r>
      <w:r>
        <w:rPr>
          <w:rFonts w:ascii="Arial" w:hAnsi="Arial"/>
          <w:b/>
        </w:rPr>
        <w:t xml:space="preserve"> First Day Handout – Course Syllabus</w:t>
      </w:r>
    </w:p>
    <w:p w:rsidR="00907E6D" w:rsidRDefault="005E35AA">
      <w:pPr>
        <w:jc w:val="both"/>
        <w:rPr>
          <w:rFonts w:ascii="Arial" w:hAnsi="Arial"/>
        </w:rPr>
      </w:pPr>
      <w:r>
        <w:rPr>
          <w:rFonts w:ascii="Arial" w:hAnsi="Arial"/>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137160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D93F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" o:allowincell="f"/>
            </w:pict>
          </mc:Fallback>
        </mc:AlternateContent>
      </w:r>
    </w:p>
    <w:p w:rsidR="00031239" w:rsidRDefault="00BC5407" w:rsidP="00031239">
      <w:pPr>
        <w:widowControl/>
        <w:rPr>
          <w:rFonts w:ascii="Arial" w:hAnsi="Arial" w:cs="Arial"/>
          <w:snapToGrid/>
          <w:szCs w:val="24"/>
        </w:rPr>
      </w:pPr>
      <w:r>
        <w:rPr>
          <w:rFonts w:ascii="Arial" w:hAnsi="Arial" w:cs="Arial"/>
          <w:snapToGrid/>
          <w:szCs w:val="24"/>
        </w:rPr>
        <w:t xml:space="preserve">This memo is to provide you with information and ideas on what </w:t>
      </w:r>
      <w:r w:rsidR="00906B9A">
        <w:rPr>
          <w:rFonts w:ascii="Arial" w:hAnsi="Arial" w:cs="Arial"/>
          <w:snapToGrid/>
          <w:szCs w:val="24"/>
        </w:rPr>
        <w:t>all LMC course syllabi should include.</w:t>
      </w:r>
    </w:p>
    <w:p w:rsidR="00031239" w:rsidRDefault="00031239" w:rsidP="00031239">
      <w:pPr>
        <w:widowControl/>
        <w:rPr>
          <w:rFonts w:ascii="Arial" w:hAnsi="Arial" w:cs="Arial"/>
          <w:snapToGrid/>
          <w:szCs w:val="24"/>
        </w:rPr>
      </w:pPr>
    </w:p>
    <w:p w:rsidR="00610E7D" w:rsidRDefault="00906B9A" w:rsidP="00031239">
      <w:pPr>
        <w:widowControl/>
        <w:rPr>
          <w:rFonts w:ascii="Arial" w:hAnsi="Arial" w:cs="Arial"/>
          <w:i/>
          <w:szCs w:val="24"/>
        </w:rPr>
      </w:pPr>
      <w:r w:rsidRPr="00031239">
        <w:rPr>
          <w:rFonts w:ascii="Arial" w:hAnsi="Arial" w:cs="Arial"/>
          <w:szCs w:val="24"/>
        </w:rPr>
        <w:t>Please submit a</w:t>
      </w:r>
      <w:r w:rsidR="00BC5407" w:rsidRPr="00031239">
        <w:rPr>
          <w:rFonts w:ascii="Arial" w:hAnsi="Arial" w:cs="Arial"/>
          <w:szCs w:val="24"/>
        </w:rPr>
        <w:t xml:space="preserve">n electronic copy of your syllabus to </w:t>
      </w:r>
      <w:hyperlink r:id="rId7" w:history="1">
        <w:r w:rsidR="00A51D9B" w:rsidRPr="001043E0">
          <w:rPr>
            <w:rStyle w:val="Hyperlink"/>
            <w:rFonts w:ascii="Arial" w:hAnsi="Arial" w:cs="Arial"/>
            <w:szCs w:val="24"/>
          </w:rPr>
          <w:t>swest@losmedanos.edu</w:t>
        </w:r>
      </w:hyperlink>
      <w:r w:rsidR="00BC5407" w:rsidRPr="00031239">
        <w:rPr>
          <w:rFonts w:ascii="Arial" w:hAnsi="Arial" w:cs="Arial"/>
          <w:szCs w:val="24"/>
        </w:rPr>
        <w:t xml:space="preserve"> in the Office of Instruction by the first day of your class.</w:t>
      </w:r>
      <w:r w:rsidR="001F3C6A" w:rsidRPr="00031239">
        <w:rPr>
          <w:rFonts w:ascii="Arial" w:hAnsi="Arial" w:cs="Arial"/>
          <w:szCs w:val="24"/>
        </w:rPr>
        <w:t xml:space="preserve">  </w:t>
      </w:r>
      <w:r w:rsidR="00610E7D" w:rsidRPr="00031239">
        <w:rPr>
          <w:rFonts w:ascii="Arial" w:hAnsi="Arial" w:cs="Arial"/>
          <w:b/>
          <w:i/>
          <w:szCs w:val="24"/>
          <w:highlight w:val="yellow"/>
        </w:rPr>
        <w:t>Due to the large number of documents we receive we would appreciate it if you could send your documents saved as: your last name Class &amp; section (i.e. SmithMath-004-0090).</w:t>
      </w:r>
      <w:r w:rsidR="00610E7D" w:rsidRPr="00031239">
        <w:rPr>
          <w:rFonts w:ascii="Arial" w:hAnsi="Arial" w:cs="Arial"/>
          <w:i/>
          <w:szCs w:val="24"/>
        </w:rPr>
        <w:t xml:space="preserve">  </w:t>
      </w:r>
    </w:p>
    <w:p w:rsidR="00031239" w:rsidRPr="00031239" w:rsidRDefault="00031239" w:rsidP="00031239">
      <w:pPr>
        <w:widowControl/>
        <w:rPr>
          <w:rFonts w:ascii="Arial" w:hAnsi="Arial" w:cs="Arial"/>
          <w:szCs w:val="24"/>
        </w:rPr>
      </w:pPr>
    </w:p>
    <w:p w:rsidR="00BC5407" w:rsidRDefault="00E6520E" w:rsidP="00907E6D">
      <w:pPr>
        <w:widowControl/>
        <w:rPr>
          <w:rFonts w:ascii="Arial" w:hAnsi="Arial" w:cs="Arial"/>
          <w:snapToGrid/>
          <w:szCs w:val="24"/>
        </w:rPr>
      </w:pPr>
      <w:r w:rsidRPr="00E6520E">
        <w:rPr>
          <w:rFonts w:ascii="Arial" w:hAnsi="Arial" w:cs="Arial"/>
          <w:i/>
          <w:snapToGrid/>
          <w:szCs w:val="24"/>
        </w:rPr>
        <w:t xml:space="preserve">If you want to include the semester or anything after that for your purposes that is fine, but please have this at the beginning of each document title.  </w:t>
      </w:r>
      <w:r w:rsidR="001F3C6A" w:rsidRPr="00E6520E">
        <w:rPr>
          <w:rFonts w:ascii="Arial" w:hAnsi="Arial" w:cs="Arial"/>
          <w:i/>
          <w:snapToGrid/>
          <w:szCs w:val="24"/>
        </w:rPr>
        <w:t>Thank you for your help</w:t>
      </w:r>
      <w:r w:rsidRPr="00E6520E">
        <w:rPr>
          <w:rFonts w:ascii="Arial" w:hAnsi="Arial" w:cs="Arial"/>
          <w:i/>
          <w:snapToGrid/>
          <w:szCs w:val="24"/>
        </w:rPr>
        <w:t>!</w:t>
      </w:r>
    </w:p>
    <w:p w:rsidR="00BC5407" w:rsidRDefault="00BC5407" w:rsidP="00907E6D">
      <w:pPr>
        <w:widowControl/>
        <w:rPr>
          <w:rFonts w:ascii="Arial" w:hAnsi="Arial" w:cs="Arial"/>
          <w:snapToGrid/>
          <w:szCs w:val="24"/>
        </w:rPr>
      </w:pPr>
    </w:p>
    <w:p w:rsidR="00BC5407" w:rsidRDefault="00BC5407" w:rsidP="00907E6D">
      <w:pPr>
        <w:widowControl/>
        <w:rPr>
          <w:rFonts w:ascii="Arial" w:hAnsi="Arial" w:cs="Arial"/>
          <w:b/>
          <w:snapToGrid/>
          <w:szCs w:val="24"/>
        </w:rPr>
      </w:pPr>
      <w:r w:rsidRPr="00BC5407">
        <w:rPr>
          <w:rFonts w:ascii="Arial" w:hAnsi="Arial" w:cs="Arial"/>
          <w:b/>
          <w:snapToGrid/>
          <w:szCs w:val="24"/>
        </w:rPr>
        <w:t>Tips:</w:t>
      </w:r>
    </w:p>
    <w:p w:rsidR="009E37A5" w:rsidRDefault="009E37A5" w:rsidP="00907E6D">
      <w:pPr>
        <w:widowControl/>
        <w:rPr>
          <w:rFonts w:ascii="Arial" w:hAnsi="Arial" w:cs="Arial"/>
          <w:snapToGrid/>
          <w:szCs w:val="24"/>
        </w:rPr>
      </w:pPr>
    </w:p>
    <w:p w:rsidR="00907E6D" w:rsidRDefault="00907E6D" w:rsidP="00F60571">
      <w:pPr>
        <w:widowControl/>
        <w:numPr>
          <w:ilvl w:val="0"/>
          <w:numId w:val="19"/>
        </w:numPr>
        <w:rPr>
          <w:rFonts w:ascii="Arial" w:hAnsi="Arial" w:cs="Arial"/>
          <w:snapToGrid/>
          <w:szCs w:val="24"/>
        </w:rPr>
      </w:pPr>
      <w:r>
        <w:rPr>
          <w:rFonts w:ascii="Arial" w:hAnsi="Arial" w:cs="Arial"/>
          <w:snapToGrid/>
          <w:szCs w:val="24"/>
        </w:rPr>
        <w:t xml:space="preserve">The syllabus should be professional in appearance yet it should be as student-friendly as possible. </w:t>
      </w:r>
    </w:p>
    <w:p w:rsidR="00907E6D" w:rsidRPr="003B45F8" w:rsidRDefault="00907E6D" w:rsidP="00907E6D">
      <w:pPr>
        <w:numPr>
          <w:ilvl w:val="0"/>
          <w:numId w:val="15"/>
        </w:numPr>
        <w:rPr>
          <w:rFonts w:ascii="Arial" w:hAnsi="Arial" w:cs="Arial"/>
          <w:b/>
          <w:bCs/>
          <w:szCs w:val="24"/>
        </w:rPr>
      </w:pPr>
      <w:r>
        <w:rPr>
          <w:rFonts w:ascii="Arial" w:hAnsi="Arial" w:cs="Arial"/>
          <w:bCs/>
          <w:szCs w:val="24"/>
        </w:rPr>
        <w:t>T</w:t>
      </w:r>
      <w:r w:rsidR="00730C31">
        <w:rPr>
          <w:rFonts w:ascii="Arial" w:hAnsi="Arial" w:cs="Arial"/>
          <w:bCs/>
          <w:szCs w:val="24"/>
        </w:rPr>
        <w:t>he tone should be respectful,</w:t>
      </w:r>
      <w:r>
        <w:rPr>
          <w:rFonts w:ascii="Arial" w:hAnsi="Arial" w:cs="Arial"/>
          <w:bCs/>
          <w:szCs w:val="24"/>
        </w:rPr>
        <w:t xml:space="preserve"> encouraging</w:t>
      </w:r>
      <w:r w:rsidR="00730C31">
        <w:rPr>
          <w:rFonts w:ascii="Arial" w:hAnsi="Arial" w:cs="Arial"/>
          <w:bCs/>
          <w:szCs w:val="24"/>
        </w:rPr>
        <w:t>, and welcoming</w:t>
      </w:r>
      <w:r>
        <w:rPr>
          <w:rFonts w:ascii="Arial" w:hAnsi="Arial" w:cs="Arial"/>
          <w:bCs/>
          <w:szCs w:val="24"/>
        </w:rPr>
        <w:t xml:space="preserve"> to students</w:t>
      </w:r>
    </w:p>
    <w:p w:rsidR="00907E6D" w:rsidRPr="003B45F8" w:rsidRDefault="00907E6D" w:rsidP="00C9134C">
      <w:pPr>
        <w:numPr>
          <w:ilvl w:val="1"/>
          <w:numId w:val="15"/>
        </w:numPr>
        <w:rPr>
          <w:rFonts w:ascii="Arial" w:hAnsi="Arial" w:cs="Arial"/>
          <w:b/>
          <w:bCs/>
          <w:szCs w:val="24"/>
        </w:rPr>
      </w:pPr>
      <w:r>
        <w:rPr>
          <w:rFonts w:ascii="Arial" w:hAnsi="Arial" w:cs="Arial"/>
          <w:bCs/>
          <w:szCs w:val="24"/>
        </w:rPr>
        <w:t>Tone communicates a helpful, positive attitude</w:t>
      </w:r>
    </w:p>
    <w:p w:rsidR="00907E6D" w:rsidRPr="003F757E" w:rsidRDefault="00907E6D" w:rsidP="00C9134C">
      <w:pPr>
        <w:numPr>
          <w:ilvl w:val="1"/>
          <w:numId w:val="15"/>
        </w:numPr>
        <w:rPr>
          <w:rFonts w:ascii="Arial" w:hAnsi="Arial" w:cs="Arial"/>
          <w:b/>
          <w:bCs/>
          <w:szCs w:val="24"/>
        </w:rPr>
      </w:pPr>
      <w:r>
        <w:rPr>
          <w:rFonts w:ascii="Arial" w:hAnsi="Arial" w:cs="Arial"/>
          <w:bCs/>
          <w:szCs w:val="24"/>
        </w:rPr>
        <w:t xml:space="preserve">Tone </w:t>
      </w:r>
      <w:r w:rsidR="00C9134C">
        <w:rPr>
          <w:rFonts w:ascii="Arial" w:hAnsi="Arial" w:cs="Arial"/>
          <w:bCs/>
          <w:szCs w:val="24"/>
        </w:rPr>
        <w:t>should be</w:t>
      </w:r>
      <w:r>
        <w:rPr>
          <w:rFonts w:ascii="Arial" w:hAnsi="Arial" w:cs="Arial"/>
          <w:bCs/>
          <w:szCs w:val="24"/>
        </w:rPr>
        <w:t xml:space="preserve"> motivational and non</w:t>
      </w:r>
      <w:r w:rsidR="002A77D5">
        <w:rPr>
          <w:rFonts w:ascii="Arial" w:hAnsi="Arial" w:cs="Arial"/>
          <w:bCs/>
          <w:szCs w:val="24"/>
        </w:rPr>
        <w:t>-</w:t>
      </w:r>
      <w:r>
        <w:rPr>
          <w:rFonts w:ascii="Arial" w:hAnsi="Arial" w:cs="Arial"/>
          <w:bCs/>
          <w:szCs w:val="24"/>
        </w:rPr>
        <w:t>threatening</w:t>
      </w:r>
    </w:p>
    <w:p w:rsidR="00907E6D" w:rsidRPr="00C9134C" w:rsidRDefault="00C9134C" w:rsidP="00C9134C">
      <w:pPr>
        <w:numPr>
          <w:ilvl w:val="0"/>
          <w:numId w:val="15"/>
        </w:numPr>
        <w:rPr>
          <w:rFonts w:ascii="Arial" w:hAnsi="Arial" w:cs="Arial"/>
          <w:bCs/>
          <w:szCs w:val="24"/>
        </w:rPr>
      </w:pPr>
      <w:r w:rsidRPr="00C9134C">
        <w:rPr>
          <w:rFonts w:ascii="Arial" w:hAnsi="Arial" w:cs="Arial"/>
          <w:bCs/>
          <w:szCs w:val="24"/>
        </w:rPr>
        <w:t xml:space="preserve">Communicate </w:t>
      </w:r>
      <w:r w:rsidR="00907E6D" w:rsidRPr="00C9134C">
        <w:rPr>
          <w:rFonts w:ascii="Arial" w:hAnsi="Arial" w:cs="Arial"/>
          <w:bCs/>
          <w:szCs w:val="24"/>
        </w:rPr>
        <w:t>High Expectations</w:t>
      </w:r>
    </w:p>
    <w:p w:rsidR="00907E6D" w:rsidRDefault="00907E6D" w:rsidP="00C9134C">
      <w:pPr>
        <w:numPr>
          <w:ilvl w:val="1"/>
          <w:numId w:val="15"/>
        </w:numPr>
        <w:rPr>
          <w:rFonts w:ascii="Arial" w:hAnsi="Arial" w:cs="Arial"/>
          <w:bCs/>
          <w:szCs w:val="24"/>
        </w:rPr>
      </w:pPr>
      <w:r>
        <w:rPr>
          <w:rFonts w:ascii="Arial" w:hAnsi="Arial" w:cs="Arial"/>
          <w:bCs/>
          <w:szCs w:val="24"/>
        </w:rPr>
        <w:t xml:space="preserve">All students are expected </w:t>
      </w:r>
      <w:r w:rsidR="002A77D5">
        <w:rPr>
          <w:rFonts w:ascii="Arial" w:hAnsi="Arial" w:cs="Arial"/>
          <w:bCs/>
          <w:szCs w:val="24"/>
        </w:rPr>
        <w:t xml:space="preserve">and encouraged </w:t>
      </w:r>
      <w:r>
        <w:rPr>
          <w:rFonts w:ascii="Arial" w:hAnsi="Arial" w:cs="Arial"/>
          <w:bCs/>
          <w:szCs w:val="24"/>
        </w:rPr>
        <w:t>to succeed in the course</w:t>
      </w:r>
    </w:p>
    <w:p w:rsidR="00907E6D" w:rsidRDefault="00C9134C" w:rsidP="00C9134C">
      <w:pPr>
        <w:numPr>
          <w:ilvl w:val="1"/>
          <w:numId w:val="15"/>
        </w:numPr>
        <w:rPr>
          <w:rFonts w:ascii="Arial" w:hAnsi="Arial" w:cs="Arial"/>
          <w:bCs/>
          <w:szCs w:val="24"/>
        </w:rPr>
      </w:pPr>
      <w:r>
        <w:rPr>
          <w:rFonts w:ascii="Arial" w:hAnsi="Arial" w:cs="Arial"/>
          <w:bCs/>
          <w:szCs w:val="24"/>
        </w:rPr>
        <w:t>A</w:t>
      </w:r>
      <w:r w:rsidR="00907E6D">
        <w:rPr>
          <w:rFonts w:ascii="Arial" w:hAnsi="Arial" w:cs="Arial"/>
          <w:bCs/>
          <w:szCs w:val="24"/>
        </w:rPr>
        <w:t>ll students are capable of obtaining their educational goal</w:t>
      </w:r>
    </w:p>
    <w:p w:rsidR="00907E6D" w:rsidRDefault="00907E6D" w:rsidP="00C9134C">
      <w:pPr>
        <w:numPr>
          <w:ilvl w:val="1"/>
          <w:numId w:val="15"/>
        </w:numPr>
        <w:rPr>
          <w:rFonts w:ascii="Arial" w:hAnsi="Arial" w:cs="Arial"/>
          <w:bCs/>
          <w:szCs w:val="24"/>
        </w:rPr>
      </w:pPr>
      <w:r>
        <w:rPr>
          <w:rFonts w:ascii="Arial" w:hAnsi="Arial" w:cs="Arial"/>
          <w:bCs/>
          <w:szCs w:val="24"/>
        </w:rPr>
        <w:t>Descriptions that empower all students to believe they can meet and excel at the course goals and objectives</w:t>
      </w:r>
    </w:p>
    <w:p w:rsidR="00907E6D" w:rsidRDefault="00907E6D" w:rsidP="00C9134C">
      <w:pPr>
        <w:numPr>
          <w:ilvl w:val="1"/>
          <w:numId w:val="15"/>
        </w:numPr>
        <w:rPr>
          <w:rFonts w:ascii="Arial" w:hAnsi="Arial" w:cs="Arial"/>
          <w:bCs/>
          <w:szCs w:val="24"/>
        </w:rPr>
      </w:pPr>
      <w:r>
        <w:rPr>
          <w:rFonts w:ascii="Arial" w:hAnsi="Arial" w:cs="Arial"/>
          <w:bCs/>
          <w:szCs w:val="24"/>
        </w:rPr>
        <w:t>All students are expected to actively participate in classroom discussions and rigorous learning activities</w:t>
      </w:r>
    </w:p>
    <w:p w:rsidR="00687564" w:rsidRDefault="00687564" w:rsidP="00C9134C">
      <w:pPr>
        <w:numPr>
          <w:ilvl w:val="1"/>
          <w:numId w:val="15"/>
        </w:numPr>
        <w:rPr>
          <w:rFonts w:ascii="Arial" w:hAnsi="Arial" w:cs="Arial"/>
          <w:bCs/>
          <w:szCs w:val="24"/>
        </w:rPr>
      </w:pPr>
      <w:r>
        <w:rPr>
          <w:rFonts w:ascii="Arial" w:hAnsi="Arial" w:cs="Arial"/>
          <w:bCs/>
          <w:szCs w:val="24"/>
        </w:rPr>
        <w:t>All s</w:t>
      </w:r>
      <w:r w:rsidR="00471C8A">
        <w:rPr>
          <w:rFonts w:ascii="Arial" w:hAnsi="Arial" w:cs="Arial"/>
          <w:bCs/>
          <w:szCs w:val="24"/>
        </w:rPr>
        <w:t>tudents and faculty are to be</w:t>
      </w:r>
      <w:r>
        <w:rPr>
          <w:rFonts w:ascii="Arial" w:hAnsi="Arial" w:cs="Arial"/>
          <w:bCs/>
          <w:szCs w:val="24"/>
        </w:rPr>
        <w:t xml:space="preserve"> high</w:t>
      </w:r>
      <w:r w:rsidR="00471C8A">
        <w:rPr>
          <w:rFonts w:ascii="Arial" w:hAnsi="Arial" w:cs="Arial"/>
          <w:bCs/>
          <w:szCs w:val="24"/>
        </w:rPr>
        <w:t>ly</w:t>
      </w:r>
      <w:r>
        <w:rPr>
          <w:rFonts w:ascii="Arial" w:hAnsi="Arial" w:cs="Arial"/>
          <w:bCs/>
          <w:szCs w:val="24"/>
        </w:rPr>
        <w:t xml:space="preserve"> respect</w:t>
      </w:r>
      <w:r w:rsidR="00471C8A">
        <w:rPr>
          <w:rFonts w:ascii="Arial" w:hAnsi="Arial" w:cs="Arial"/>
          <w:bCs/>
          <w:szCs w:val="24"/>
        </w:rPr>
        <w:t xml:space="preserve">ful of each other </w:t>
      </w:r>
    </w:p>
    <w:p w:rsidR="009E37A5" w:rsidRPr="00075F06" w:rsidRDefault="009E37A5" w:rsidP="009E37A5">
      <w:pPr>
        <w:numPr>
          <w:ilvl w:val="0"/>
          <w:numId w:val="15"/>
        </w:numPr>
        <w:rPr>
          <w:rFonts w:ascii="Arial" w:hAnsi="Arial" w:cs="Arial"/>
          <w:szCs w:val="24"/>
        </w:rPr>
      </w:pPr>
      <w:r w:rsidRPr="00075F06">
        <w:rPr>
          <w:rFonts w:ascii="Arial" w:hAnsi="Arial" w:cs="Arial"/>
          <w:szCs w:val="24"/>
        </w:rPr>
        <w:t xml:space="preserve">Once you have written the syllabus, </w:t>
      </w:r>
      <w:r>
        <w:rPr>
          <w:rFonts w:ascii="Arial" w:hAnsi="Arial" w:cs="Arial"/>
          <w:szCs w:val="24"/>
        </w:rPr>
        <w:t>share it with</w:t>
      </w:r>
      <w:r w:rsidRPr="00075F06">
        <w:rPr>
          <w:rFonts w:ascii="Arial" w:hAnsi="Arial" w:cs="Arial"/>
          <w:szCs w:val="24"/>
        </w:rPr>
        <w:t xml:space="preserve"> others for feedback as to its clarity, completeness, and tone.</w:t>
      </w:r>
    </w:p>
    <w:p w:rsidR="009E37A5" w:rsidRPr="000561AE" w:rsidRDefault="009E37A5" w:rsidP="009E37A5">
      <w:pPr>
        <w:widowControl/>
        <w:numPr>
          <w:ilvl w:val="0"/>
          <w:numId w:val="15"/>
        </w:numPr>
        <w:rPr>
          <w:rFonts w:ascii="Arial" w:hAnsi="Arial" w:cs="Arial"/>
          <w:szCs w:val="24"/>
        </w:rPr>
      </w:pPr>
      <w:r w:rsidRPr="00075F06">
        <w:rPr>
          <w:rFonts w:ascii="Arial" w:hAnsi="Arial" w:cs="Arial"/>
          <w:i/>
          <w:iCs/>
          <w:szCs w:val="24"/>
        </w:rPr>
        <w:t xml:space="preserve">Put a copy of the syllabus on the course website.  </w:t>
      </w:r>
      <w:r w:rsidRPr="00075F06">
        <w:rPr>
          <w:rFonts w:ascii="Arial" w:hAnsi="Arial" w:cs="Arial"/>
          <w:szCs w:val="24"/>
        </w:rPr>
        <w:t>Take advantage of the web and provide hyperlinks to resources to which the syllabus refers.</w:t>
      </w:r>
      <w:r>
        <w:rPr>
          <w:rFonts w:ascii="Arial" w:hAnsi="Arial" w:cs="Arial"/>
          <w:szCs w:val="24"/>
        </w:rPr>
        <w:t xml:space="preserve"> Send an electronic copy to the Office of Instruction. </w:t>
      </w:r>
    </w:p>
    <w:p w:rsidR="009E37A5" w:rsidRPr="0096696C" w:rsidRDefault="009E37A5" w:rsidP="009E37A5">
      <w:pPr>
        <w:widowControl/>
        <w:numPr>
          <w:ilvl w:val="0"/>
          <w:numId w:val="15"/>
        </w:numPr>
        <w:rPr>
          <w:rFonts w:ascii="Arial" w:hAnsi="Arial" w:cs="Arial"/>
          <w:szCs w:val="24"/>
        </w:rPr>
      </w:pPr>
      <w:r w:rsidRPr="00CD552E">
        <w:rPr>
          <w:rFonts w:ascii="Arial" w:hAnsi="Arial" w:cs="Arial"/>
          <w:i/>
          <w:szCs w:val="24"/>
        </w:rPr>
        <w:t>Print the syllabus in bright, colored paper</w:t>
      </w:r>
      <w:r>
        <w:rPr>
          <w:rFonts w:ascii="Arial" w:hAnsi="Arial" w:cs="Arial"/>
          <w:szCs w:val="24"/>
        </w:rPr>
        <w:t>. Students will be able to find it easily during the semester.</w:t>
      </w:r>
    </w:p>
    <w:p w:rsidR="00C9134C" w:rsidRDefault="00C9134C" w:rsidP="00907E6D">
      <w:pPr>
        <w:ind w:left="720"/>
        <w:rPr>
          <w:rFonts w:ascii="Arial" w:hAnsi="Arial" w:cs="Arial"/>
          <w:bCs/>
          <w:szCs w:val="24"/>
        </w:rPr>
      </w:pPr>
    </w:p>
    <w:p w:rsidR="00906B9A" w:rsidRDefault="009E37A5" w:rsidP="00907E6D">
      <w:pPr>
        <w:rPr>
          <w:rFonts w:ascii="Arial" w:hAnsi="Arial" w:cs="Arial"/>
          <w:b/>
          <w:bCs/>
          <w:sz w:val="32"/>
          <w:szCs w:val="32"/>
        </w:rPr>
      </w:pPr>
      <w:r>
        <w:rPr>
          <w:rFonts w:ascii="Arial" w:hAnsi="Arial" w:cs="Arial"/>
          <w:b/>
          <w:bCs/>
          <w:sz w:val="32"/>
          <w:szCs w:val="32"/>
        </w:rPr>
        <w:br w:type="page"/>
      </w:r>
      <w:r w:rsidR="00906B9A">
        <w:rPr>
          <w:rFonts w:ascii="Arial" w:hAnsi="Arial" w:cs="Arial"/>
          <w:b/>
          <w:bCs/>
          <w:sz w:val="32"/>
          <w:szCs w:val="32"/>
        </w:rPr>
        <w:lastRenderedPageBreak/>
        <w:t>Information that a syllabus should include:</w:t>
      </w:r>
    </w:p>
    <w:p w:rsidR="00C9134C" w:rsidRDefault="00C9134C" w:rsidP="00907E6D">
      <w:pPr>
        <w:rPr>
          <w:rFonts w:ascii="Arial" w:hAnsi="Arial" w:cs="Arial"/>
          <w:b/>
          <w:bCs/>
          <w:szCs w:val="24"/>
        </w:rPr>
      </w:pPr>
    </w:p>
    <w:p w:rsidR="00907E6D" w:rsidRPr="00075F06" w:rsidRDefault="00907E6D" w:rsidP="00907E6D">
      <w:pPr>
        <w:rPr>
          <w:rFonts w:ascii="Arial" w:hAnsi="Arial" w:cs="Arial"/>
          <w:szCs w:val="24"/>
        </w:rPr>
      </w:pPr>
      <w:r w:rsidRPr="00075F06">
        <w:rPr>
          <w:rFonts w:ascii="Arial" w:hAnsi="Arial" w:cs="Arial"/>
          <w:b/>
          <w:bCs/>
          <w:szCs w:val="24"/>
        </w:rPr>
        <w:t>Course Information</w:t>
      </w:r>
      <w:r w:rsidR="00906B9A">
        <w:rPr>
          <w:rFonts w:ascii="Arial" w:hAnsi="Arial" w:cs="Arial"/>
          <w:b/>
          <w:bCs/>
          <w:szCs w:val="24"/>
        </w:rPr>
        <w:t xml:space="preserve"> </w:t>
      </w:r>
    </w:p>
    <w:p w:rsidR="00907E6D" w:rsidRPr="00075F06" w:rsidRDefault="00907E6D" w:rsidP="00907E6D">
      <w:pPr>
        <w:widowControl/>
        <w:numPr>
          <w:ilvl w:val="0"/>
          <w:numId w:val="2"/>
        </w:numPr>
        <w:rPr>
          <w:rFonts w:ascii="Arial" w:hAnsi="Arial" w:cs="Arial"/>
          <w:szCs w:val="24"/>
        </w:rPr>
      </w:pPr>
      <w:r w:rsidRPr="00075F06">
        <w:rPr>
          <w:rFonts w:ascii="Arial" w:hAnsi="Arial" w:cs="Arial"/>
          <w:szCs w:val="24"/>
        </w:rPr>
        <w:t>Title and course number</w:t>
      </w:r>
    </w:p>
    <w:p w:rsidR="00907E6D" w:rsidRPr="00075F06" w:rsidRDefault="00907E6D" w:rsidP="00907E6D">
      <w:pPr>
        <w:widowControl/>
        <w:numPr>
          <w:ilvl w:val="0"/>
          <w:numId w:val="2"/>
        </w:numPr>
        <w:rPr>
          <w:rFonts w:ascii="Arial" w:hAnsi="Arial" w:cs="Arial"/>
          <w:szCs w:val="24"/>
        </w:rPr>
      </w:pPr>
      <w:r w:rsidRPr="00075F06">
        <w:rPr>
          <w:rFonts w:ascii="Arial" w:hAnsi="Arial" w:cs="Arial"/>
          <w:szCs w:val="24"/>
        </w:rPr>
        <w:t>Number of units</w:t>
      </w:r>
    </w:p>
    <w:p w:rsidR="00907E6D" w:rsidRPr="00075F06" w:rsidRDefault="00907E6D" w:rsidP="00907E6D">
      <w:pPr>
        <w:widowControl/>
        <w:numPr>
          <w:ilvl w:val="0"/>
          <w:numId w:val="2"/>
        </w:numPr>
        <w:rPr>
          <w:rFonts w:ascii="Arial" w:hAnsi="Arial" w:cs="Arial"/>
          <w:szCs w:val="24"/>
        </w:rPr>
      </w:pPr>
      <w:r w:rsidRPr="00075F06">
        <w:rPr>
          <w:rFonts w:ascii="Arial" w:hAnsi="Arial" w:cs="Arial"/>
          <w:szCs w:val="24"/>
        </w:rPr>
        <w:t>Semester</w:t>
      </w:r>
      <w:r w:rsidR="002A77D5">
        <w:rPr>
          <w:rFonts w:ascii="Arial" w:hAnsi="Arial" w:cs="Arial"/>
          <w:szCs w:val="24"/>
        </w:rPr>
        <w:t xml:space="preserve"> (fall, spring, or summer)</w:t>
      </w:r>
    </w:p>
    <w:p w:rsidR="005A1761" w:rsidRDefault="005A1761" w:rsidP="005A1761">
      <w:pPr>
        <w:widowControl/>
        <w:numPr>
          <w:ilvl w:val="0"/>
          <w:numId w:val="2"/>
        </w:numPr>
        <w:rPr>
          <w:rFonts w:ascii="Arial" w:hAnsi="Arial" w:cs="Arial"/>
          <w:szCs w:val="24"/>
        </w:rPr>
      </w:pPr>
      <w:r>
        <w:rPr>
          <w:rFonts w:ascii="Arial" w:hAnsi="Arial" w:cs="Arial"/>
          <w:szCs w:val="24"/>
        </w:rPr>
        <w:t>Materials fee (if applicable)</w:t>
      </w:r>
    </w:p>
    <w:p w:rsidR="00EA22BA" w:rsidRDefault="00907E6D" w:rsidP="00EA22BA">
      <w:pPr>
        <w:widowControl/>
        <w:numPr>
          <w:ilvl w:val="0"/>
          <w:numId w:val="2"/>
        </w:numPr>
        <w:rPr>
          <w:rFonts w:ascii="Arial" w:hAnsi="Arial" w:cs="Arial"/>
          <w:szCs w:val="24"/>
        </w:rPr>
      </w:pPr>
      <w:r w:rsidRPr="009E37A5">
        <w:rPr>
          <w:rFonts w:ascii="Arial" w:hAnsi="Arial" w:cs="Arial"/>
          <w:szCs w:val="24"/>
        </w:rPr>
        <w:t>Meeting time and location</w:t>
      </w:r>
    </w:p>
    <w:p w:rsidR="005A1761" w:rsidRPr="00EA22BA" w:rsidRDefault="005E35AA" w:rsidP="00EA22BA">
      <w:pPr>
        <w:widowControl/>
        <w:numPr>
          <w:ilvl w:val="0"/>
          <w:numId w:val="2"/>
        </w:numPr>
        <w:rPr>
          <w:rFonts w:ascii="Arial" w:hAnsi="Arial" w:cs="Arial"/>
          <w:szCs w:val="24"/>
        </w:rPr>
      </w:pPr>
      <w:bookmarkStart w:id="0" w:name="_GoBack"/>
      <w:bookmarkEnd w:id="0"/>
      <w:r w:rsidRPr="00EA22BA">
        <w:rPr>
          <w:rFonts w:ascii="Arial" w:hAnsi="Arial" w:cs="Arial"/>
          <w:szCs w:val="24"/>
        </w:rPr>
        <w:t xml:space="preserve">If the course has “Hours by Arrangement” the syllabus must include the specific block of times when the TBA/HBA hours must be filled and include the instructional activities to be conducted during TBA/HBA. While </w:t>
      </w:r>
      <w:r w:rsidRPr="00EA22BA">
        <w:rPr>
          <w:rFonts w:ascii="Arial" w:hAnsi="Arial" w:cs="Arial"/>
          <w:i/>
          <w:iCs/>
          <w:szCs w:val="24"/>
        </w:rPr>
        <w:t>attendance</w:t>
      </w:r>
      <w:r w:rsidRPr="00EA22BA">
        <w:rPr>
          <w:rFonts w:ascii="Arial" w:hAnsi="Arial" w:cs="Arial"/>
          <w:szCs w:val="24"/>
        </w:rPr>
        <w:t xml:space="preserve"> cannot be used as a factor in determining grades, it is important to emphasize that </w:t>
      </w:r>
      <w:r w:rsidRPr="00EA22BA">
        <w:rPr>
          <w:rFonts w:ascii="Arial" w:hAnsi="Arial" w:cs="Arial"/>
          <w:i/>
          <w:iCs/>
          <w:szCs w:val="24"/>
        </w:rPr>
        <w:t>participation</w:t>
      </w:r>
      <w:r w:rsidRPr="00EA22BA">
        <w:rPr>
          <w:rFonts w:ascii="Arial" w:hAnsi="Arial" w:cs="Arial"/>
          <w:szCs w:val="24"/>
        </w:rPr>
        <w:t xml:space="preserve"> in lab activities is mandatory and must be factored into the final grade.</w:t>
      </w:r>
    </w:p>
    <w:p w:rsidR="005E35AA" w:rsidRPr="00075F06" w:rsidRDefault="005E35AA" w:rsidP="005A1761">
      <w:pPr>
        <w:widowControl/>
        <w:ind w:left="720"/>
        <w:rPr>
          <w:rFonts w:ascii="Arial" w:hAnsi="Arial" w:cs="Arial"/>
          <w:szCs w:val="24"/>
        </w:rPr>
      </w:pPr>
    </w:p>
    <w:p w:rsidR="00907E6D" w:rsidRPr="00075F06" w:rsidRDefault="00907E6D" w:rsidP="00907E6D">
      <w:pPr>
        <w:rPr>
          <w:rFonts w:ascii="Arial" w:hAnsi="Arial" w:cs="Arial"/>
          <w:szCs w:val="24"/>
        </w:rPr>
      </w:pPr>
      <w:r w:rsidRPr="00075F06">
        <w:rPr>
          <w:rFonts w:ascii="Arial" w:hAnsi="Arial" w:cs="Arial"/>
          <w:b/>
          <w:bCs/>
          <w:szCs w:val="24"/>
        </w:rPr>
        <w:t>Instructor Information</w:t>
      </w:r>
    </w:p>
    <w:p w:rsidR="00907E6D" w:rsidRPr="00075F06" w:rsidRDefault="00907E6D" w:rsidP="00907E6D">
      <w:pPr>
        <w:widowControl/>
        <w:numPr>
          <w:ilvl w:val="0"/>
          <w:numId w:val="3"/>
        </w:numPr>
        <w:rPr>
          <w:rFonts w:ascii="Arial" w:hAnsi="Arial" w:cs="Arial"/>
          <w:szCs w:val="24"/>
        </w:rPr>
      </w:pPr>
      <w:r w:rsidRPr="00075F06">
        <w:rPr>
          <w:rFonts w:ascii="Arial" w:hAnsi="Arial" w:cs="Arial"/>
          <w:szCs w:val="24"/>
        </w:rPr>
        <w:t>Name of instructor</w:t>
      </w:r>
    </w:p>
    <w:p w:rsidR="00907E6D" w:rsidRPr="00075F06" w:rsidRDefault="00907E6D" w:rsidP="00907E6D">
      <w:pPr>
        <w:widowControl/>
        <w:numPr>
          <w:ilvl w:val="0"/>
          <w:numId w:val="3"/>
        </w:numPr>
        <w:rPr>
          <w:rFonts w:ascii="Arial" w:hAnsi="Arial" w:cs="Arial"/>
          <w:szCs w:val="24"/>
        </w:rPr>
      </w:pPr>
      <w:r w:rsidRPr="00075F06">
        <w:rPr>
          <w:rFonts w:ascii="Arial" w:hAnsi="Arial" w:cs="Arial"/>
          <w:szCs w:val="24"/>
        </w:rPr>
        <w:t xml:space="preserve">Office address and phone </w:t>
      </w:r>
      <w:r>
        <w:rPr>
          <w:rFonts w:ascii="Arial" w:hAnsi="Arial" w:cs="Arial"/>
          <w:szCs w:val="24"/>
        </w:rPr>
        <w:t>extension</w:t>
      </w:r>
    </w:p>
    <w:p w:rsidR="00907E6D" w:rsidRPr="00075F06" w:rsidRDefault="00907E6D" w:rsidP="00907E6D">
      <w:pPr>
        <w:widowControl/>
        <w:numPr>
          <w:ilvl w:val="0"/>
          <w:numId w:val="3"/>
        </w:numPr>
        <w:rPr>
          <w:rFonts w:ascii="Arial" w:hAnsi="Arial" w:cs="Arial"/>
          <w:szCs w:val="24"/>
        </w:rPr>
      </w:pPr>
      <w:r w:rsidRPr="00075F06">
        <w:rPr>
          <w:rFonts w:ascii="Arial" w:hAnsi="Arial" w:cs="Arial"/>
          <w:szCs w:val="24"/>
        </w:rPr>
        <w:t>Email address</w:t>
      </w:r>
    </w:p>
    <w:p w:rsidR="00907E6D" w:rsidRPr="00075F06" w:rsidRDefault="00907E6D" w:rsidP="00907E6D">
      <w:pPr>
        <w:widowControl/>
        <w:numPr>
          <w:ilvl w:val="0"/>
          <w:numId w:val="3"/>
        </w:numPr>
        <w:rPr>
          <w:rFonts w:ascii="Arial" w:hAnsi="Arial" w:cs="Arial"/>
          <w:szCs w:val="24"/>
        </w:rPr>
      </w:pPr>
      <w:r>
        <w:rPr>
          <w:rFonts w:ascii="Arial" w:hAnsi="Arial" w:cs="Arial"/>
          <w:szCs w:val="24"/>
        </w:rPr>
        <w:t>Student</w:t>
      </w:r>
      <w:r w:rsidRPr="00075F06">
        <w:rPr>
          <w:rFonts w:ascii="Arial" w:hAnsi="Arial" w:cs="Arial"/>
          <w:szCs w:val="24"/>
        </w:rPr>
        <w:t xml:space="preserve"> hours</w:t>
      </w:r>
      <w:r w:rsidR="002A77D5">
        <w:rPr>
          <w:rFonts w:ascii="Arial" w:hAnsi="Arial" w:cs="Arial"/>
          <w:szCs w:val="24"/>
        </w:rPr>
        <w:t xml:space="preserve"> </w:t>
      </w:r>
      <w:r w:rsidR="00CD552E">
        <w:rPr>
          <w:rFonts w:ascii="Arial" w:hAnsi="Arial" w:cs="Arial"/>
          <w:szCs w:val="24"/>
        </w:rPr>
        <w:t xml:space="preserve">(formerly office hours) </w:t>
      </w:r>
      <w:r w:rsidR="002A77D5">
        <w:rPr>
          <w:rFonts w:ascii="Arial" w:hAnsi="Arial" w:cs="Arial"/>
          <w:szCs w:val="24"/>
        </w:rPr>
        <w:t>– list all 5 weekly hours</w:t>
      </w:r>
      <w:r w:rsidR="00CD552E">
        <w:rPr>
          <w:rFonts w:ascii="Arial" w:hAnsi="Arial" w:cs="Arial"/>
          <w:szCs w:val="24"/>
        </w:rPr>
        <w:t xml:space="preserve"> (</w:t>
      </w:r>
      <w:r>
        <w:rPr>
          <w:rFonts w:ascii="Arial" w:hAnsi="Arial" w:cs="Arial"/>
          <w:szCs w:val="24"/>
        </w:rPr>
        <w:t>some can be scheduled in the CORE)</w:t>
      </w:r>
    </w:p>
    <w:p w:rsidR="00907E6D" w:rsidRPr="00075F06" w:rsidRDefault="00907E6D" w:rsidP="00907E6D">
      <w:pPr>
        <w:widowControl/>
        <w:numPr>
          <w:ilvl w:val="0"/>
          <w:numId w:val="3"/>
        </w:numPr>
        <w:rPr>
          <w:rFonts w:ascii="Arial" w:hAnsi="Arial" w:cs="Arial"/>
          <w:szCs w:val="24"/>
        </w:rPr>
      </w:pPr>
      <w:r w:rsidRPr="00075F06">
        <w:rPr>
          <w:rFonts w:ascii="Arial" w:hAnsi="Arial" w:cs="Arial"/>
          <w:szCs w:val="24"/>
        </w:rPr>
        <w:t xml:space="preserve">Preferred method of </w:t>
      </w:r>
      <w:r w:rsidR="002A77D5">
        <w:rPr>
          <w:rFonts w:ascii="Arial" w:hAnsi="Arial" w:cs="Arial"/>
          <w:szCs w:val="24"/>
        </w:rPr>
        <w:t>communication (phone versus email versus other)</w:t>
      </w:r>
    </w:p>
    <w:p w:rsidR="00907E6D" w:rsidRDefault="00907E6D" w:rsidP="00907E6D">
      <w:pPr>
        <w:widowControl/>
        <w:ind w:left="360"/>
        <w:rPr>
          <w:rFonts w:ascii="Arial" w:hAnsi="Arial" w:cs="Arial"/>
          <w:szCs w:val="24"/>
        </w:rPr>
      </w:pPr>
    </w:p>
    <w:p w:rsidR="005A1761" w:rsidRPr="00075F06" w:rsidRDefault="005A1761" w:rsidP="005A1761">
      <w:pPr>
        <w:rPr>
          <w:rFonts w:ascii="Arial" w:hAnsi="Arial" w:cs="Arial"/>
          <w:szCs w:val="24"/>
        </w:rPr>
      </w:pPr>
      <w:r w:rsidRPr="00075F06">
        <w:rPr>
          <w:rFonts w:ascii="Arial" w:hAnsi="Arial" w:cs="Arial"/>
          <w:b/>
          <w:bCs/>
          <w:szCs w:val="24"/>
        </w:rPr>
        <w:t>Introduction to the Course</w:t>
      </w:r>
    </w:p>
    <w:p w:rsidR="005A1761" w:rsidRPr="00075F06" w:rsidRDefault="005A1761" w:rsidP="005A1761">
      <w:pPr>
        <w:widowControl/>
        <w:numPr>
          <w:ilvl w:val="0"/>
          <w:numId w:val="9"/>
        </w:numPr>
        <w:rPr>
          <w:rFonts w:ascii="Arial" w:hAnsi="Arial" w:cs="Arial"/>
          <w:szCs w:val="24"/>
        </w:rPr>
      </w:pPr>
      <w:r w:rsidRPr="00075F06">
        <w:rPr>
          <w:rFonts w:ascii="Arial" w:hAnsi="Arial" w:cs="Arial"/>
          <w:szCs w:val="24"/>
        </w:rPr>
        <w:t>Overview of course material</w:t>
      </w:r>
    </w:p>
    <w:p w:rsidR="005A1761" w:rsidRPr="00075F06" w:rsidRDefault="005A1761" w:rsidP="005A1761">
      <w:pPr>
        <w:widowControl/>
        <w:numPr>
          <w:ilvl w:val="0"/>
          <w:numId w:val="9"/>
        </w:numPr>
        <w:rPr>
          <w:rFonts w:ascii="Arial" w:hAnsi="Arial" w:cs="Arial"/>
          <w:szCs w:val="24"/>
        </w:rPr>
      </w:pPr>
      <w:r w:rsidRPr="00075F06">
        <w:rPr>
          <w:rFonts w:ascii="Arial" w:hAnsi="Arial" w:cs="Arial"/>
          <w:szCs w:val="24"/>
        </w:rPr>
        <w:t>Connection to overall program</w:t>
      </w:r>
      <w:r>
        <w:rPr>
          <w:rFonts w:ascii="Arial" w:hAnsi="Arial" w:cs="Arial"/>
          <w:szCs w:val="24"/>
        </w:rPr>
        <w:t>. Transfer and career information.</w:t>
      </w:r>
    </w:p>
    <w:p w:rsidR="005A1761" w:rsidRPr="00075F06" w:rsidRDefault="005A1761" w:rsidP="005A1761">
      <w:pPr>
        <w:rPr>
          <w:rFonts w:ascii="Arial" w:hAnsi="Arial" w:cs="Arial"/>
          <w:b/>
          <w:bCs/>
          <w:szCs w:val="24"/>
        </w:rPr>
      </w:pPr>
    </w:p>
    <w:p w:rsidR="005A1761" w:rsidRPr="00075F06" w:rsidRDefault="005A1761" w:rsidP="005A1761">
      <w:pPr>
        <w:rPr>
          <w:rFonts w:ascii="Arial" w:hAnsi="Arial" w:cs="Arial"/>
          <w:szCs w:val="24"/>
        </w:rPr>
      </w:pPr>
      <w:r w:rsidRPr="00075F06">
        <w:rPr>
          <w:rFonts w:ascii="Arial" w:hAnsi="Arial" w:cs="Arial"/>
          <w:b/>
          <w:bCs/>
          <w:szCs w:val="24"/>
        </w:rPr>
        <w:t>Prerequisites</w:t>
      </w:r>
    </w:p>
    <w:p w:rsidR="005A1761" w:rsidRPr="00075F06" w:rsidRDefault="005A1761" w:rsidP="005A1761">
      <w:pPr>
        <w:widowControl/>
        <w:numPr>
          <w:ilvl w:val="0"/>
          <w:numId w:val="11"/>
        </w:numPr>
        <w:rPr>
          <w:rFonts w:ascii="Arial" w:hAnsi="Arial" w:cs="Arial"/>
          <w:szCs w:val="24"/>
        </w:rPr>
      </w:pPr>
      <w:r w:rsidRPr="00075F06">
        <w:rPr>
          <w:rFonts w:ascii="Arial" w:hAnsi="Arial" w:cs="Arial"/>
          <w:szCs w:val="24"/>
        </w:rPr>
        <w:t>What classes they should already have had or what they should know to succeed</w:t>
      </w:r>
    </w:p>
    <w:p w:rsidR="005A1761" w:rsidRDefault="005A1761" w:rsidP="005A1761">
      <w:pPr>
        <w:widowControl/>
        <w:numPr>
          <w:ilvl w:val="0"/>
          <w:numId w:val="11"/>
        </w:numPr>
        <w:rPr>
          <w:rFonts w:ascii="Arial" w:hAnsi="Arial" w:cs="Arial"/>
          <w:szCs w:val="24"/>
        </w:rPr>
      </w:pPr>
      <w:r w:rsidRPr="00075F06">
        <w:rPr>
          <w:rFonts w:ascii="Arial" w:hAnsi="Arial" w:cs="Arial"/>
          <w:szCs w:val="24"/>
        </w:rPr>
        <w:t>What they should do if they don’t</w:t>
      </w:r>
      <w:r>
        <w:rPr>
          <w:rFonts w:ascii="Arial" w:hAnsi="Arial" w:cs="Arial"/>
          <w:szCs w:val="24"/>
        </w:rPr>
        <w:t xml:space="preserve"> meet the prerequisites</w:t>
      </w:r>
    </w:p>
    <w:p w:rsidR="005A1761" w:rsidRPr="00075F06" w:rsidRDefault="005A1761" w:rsidP="005A1761">
      <w:pPr>
        <w:widowControl/>
        <w:ind w:left="720"/>
        <w:rPr>
          <w:rFonts w:ascii="Arial" w:hAnsi="Arial" w:cs="Arial"/>
          <w:szCs w:val="24"/>
        </w:rPr>
      </w:pPr>
    </w:p>
    <w:p w:rsidR="005A1761" w:rsidRPr="00075F06" w:rsidRDefault="005A1761" w:rsidP="005A1761">
      <w:pPr>
        <w:rPr>
          <w:rFonts w:ascii="Arial" w:hAnsi="Arial" w:cs="Arial"/>
          <w:b/>
          <w:bCs/>
          <w:szCs w:val="24"/>
        </w:rPr>
      </w:pPr>
      <w:r w:rsidRPr="00075F06">
        <w:rPr>
          <w:rFonts w:ascii="Arial" w:hAnsi="Arial" w:cs="Arial"/>
          <w:b/>
          <w:bCs/>
          <w:szCs w:val="24"/>
        </w:rPr>
        <w:t>Student Learning Outcomes</w:t>
      </w:r>
      <w:r w:rsidR="00906B9A">
        <w:rPr>
          <w:rFonts w:ascii="Arial" w:hAnsi="Arial" w:cs="Arial"/>
          <w:b/>
          <w:bCs/>
          <w:szCs w:val="24"/>
        </w:rPr>
        <w:t xml:space="preserve"> </w:t>
      </w:r>
      <w:r w:rsidR="00906B9A" w:rsidRPr="00906B9A">
        <w:rPr>
          <w:rFonts w:ascii="Arial" w:hAnsi="Arial" w:cs="Arial"/>
          <w:b/>
          <w:bCs/>
          <w:szCs w:val="24"/>
          <w:highlight w:val="yellow"/>
        </w:rPr>
        <w:t>(</w:t>
      </w:r>
      <w:r w:rsidR="00906B9A">
        <w:rPr>
          <w:rFonts w:ascii="Arial" w:hAnsi="Arial" w:cs="Arial"/>
          <w:b/>
          <w:bCs/>
          <w:szCs w:val="24"/>
          <w:highlight w:val="yellow"/>
        </w:rPr>
        <w:t>Accreditation Requirement</w:t>
      </w:r>
      <w:r w:rsidR="00906B9A" w:rsidRPr="00906B9A">
        <w:rPr>
          <w:rFonts w:ascii="Arial" w:hAnsi="Arial" w:cs="Arial"/>
          <w:b/>
          <w:bCs/>
          <w:szCs w:val="24"/>
          <w:highlight w:val="yellow"/>
        </w:rPr>
        <w:t>)</w:t>
      </w:r>
    </w:p>
    <w:p w:rsidR="005A1761" w:rsidRPr="00075F06" w:rsidRDefault="005A1761" w:rsidP="005A1761">
      <w:pPr>
        <w:widowControl/>
        <w:numPr>
          <w:ilvl w:val="0"/>
          <w:numId w:val="12"/>
        </w:numPr>
        <w:rPr>
          <w:rFonts w:ascii="Arial" w:hAnsi="Arial" w:cs="Arial"/>
          <w:szCs w:val="24"/>
        </w:rPr>
      </w:pPr>
      <w:r w:rsidRPr="00075F06">
        <w:rPr>
          <w:rFonts w:ascii="Arial" w:hAnsi="Arial" w:cs="Arial"/>
          <w:szCs w:val="24"/>
        </w:rPr>
        <w:t>What knowledge should students demonstrate at the end of the course</w:t>
      </w:r>
    </w:p>
    <w:p w:rsidR="005A1761" w:rsidRDefault="005A1761" w:rsidP="005A1761">
      <w:pPr>
        <w:widowControl/>
        <w:numPr>
          <w:ilvl w:val="0"/>
          <w:numId w:val="12"/>
        </w:numPr>
        <w:rPr>
          <w:rFonts w:ascii="Arial" w:hAnsi="Arial" w:cs="Arial"/>
          <w:szCs w:val="24"/>
        </w:rPr>
      </w:pPr>
      <w:r w:rsidRPr="00075F06">
        <w:rPr>
          <w:rFonts w:ascii="Arial" w:hAnsi="Arial" w:cs="Arial"/>
          <w:szCs w:val="24"/>
        </w:rPr>
        <w:t>What skills should students demonstrate at the end of the course</w:t>
      </w:r>
    </w:p>
    <w:p w:rsidR="005A1761" w:rsidRDefault="005A1761" w:rsidP="005A1761">
      <w:pPr>
        <w:widowControl/>
        <w:numPr>
          <w:ilvl w:val="0"/>
          <w:numId w:val="12"/>
        </w:numPr>
        <w:rPr>
          <w:rFonts w:ascii="Arial" w:hAnsi="Arial" w:cs="Arial"/>
          <w:szCs w:val="24"/>
        </w:rPr>
      </w:pPr>
      <w:r>
        <w:rPr>
          <w:rFonts w:ascii="Arial" w:hAnsi="Arial" w:cs="Arial"/>
          <w:szCs w:val="24"/>
        </w:rPr>
        <w:t>The outcomes will be assessed (evaluated) by the instructor in order to improve the teaching/learning process</w:t>
      </w:r>
    </w:p>
    <w:p w:rsidR="005A1761" w:rsidRDefault="005A1761" w:rsidP="005A1761">
      <w:pPr>
        <w:widowControl/>
        <w:numPr>
          <w:ilvl w:val="0"/>
          <w:numId w:val="12"/>
        </w:numPr>
        <w:rPr>
          <w:rFonts w:ascii="Arial" w:hAnsi="Arial" w:cs="Arial"/>
          <w:szCs w:val="24"/>
        </w:rPr>
      </w:pPr>
      <w:r w:rsidRPr="005A1761">
        <w:rPr>
          <w:rFonts w:ascii="Arial" w:hAnsi="Arial" w:cs="Arial"/>
          <w:szCs w:val="24"/>
        </w:rPr>
        <w:t>Accreditation requires us to include SLOs in every syllabus and students are expected to “demonstrate awareness” of the SLOs of the course and the program.</w:t>
      </w:r>
    </w:p>
    <w:p w:rsidR="005A1761" w:rsidRPr="00075F06" w:rsidRDefault="005A1761" w:rsidP="00907E6D">
      <w:pPr>
        <w:widowControl/>
        <w:ind w:left="360"/>
        <w:rPr>
          <w:rFonts w:ascii="Arial" w:hAnsi="Arial" w:cs="Arial"/>
          <w:szCs w:val="24"/>
        </w:rPr>
      </w:pPr>
    </w:p>
    <w:p w:rsidR="00907E6D" w:rsidRPr="00075F06" w:rsidRDefault="00C9134C" w:rsidP="00907E6D">
      <w:pPr>
        <w:rPr>
          <w:rFonts w:ascii="Arial" w:hAnsi="Arial" w:cs="Arial"/>
          <w:szCs w:val="24"/>
        </w:rPr>
      </w:pPr>
      <w:r>
        <w:rPr>
          <w:rFonts w:ascii="Arial" w:hAnsi="Arial" w:cs="Arial"/>
          <w:b/>
          <w:bCs/>
          <w:szCs w:val="24"/>
        </w:rPr>
        <w:t>Textbooks and other readings</w:t>
      </w:r>
    </w:p>
    <w:p w:rsidR="00907E6D" w:rsidRPr="00075F06" w:rsidRDefault="00907E6D" w:rsidP="00907E6D">
      <w:pPr>
        <w:widowControl/>
        <w:numPr>
          <w:ilvl w:val="0"/>
          <w:numId w:val="4"/>
        </w:numPr>
        <w:rPr>
          <w:rFonts w:ascii="Arial" w:hAnsi="Arial" w:cs="Arial"/>
          <w:szCs w:val="24"/>
        </w:rPr>
      </w:pPr>
      <w:r w:rsidRPr="00075F06">
        <w:rPr>
          <w:rFonts w:ascii="Arial" w:hAnsi="Arial" w:cs="Arial"/>
          <w:szCs w:val="24"/>
        </w:rPr>
        <w:t>Required texts and articles</w:t>
      </w:r>
    </w:p>
    <w:p w:rsidR="00907E6D" w:rsidRDefault="00907E6D" w:rsidP="00907E6D">
      <w:pPr>
        <w:widowControl/>
        <w:numPr>
          <w:ilvl w:val="0"/>
          <w:numId w:val="4"/>
        </w:numPr>
        <w:rPr>
          <w:rFonts w:ascii="Arial" w:hAnsi="Arial" w:cs="Arial"/>
          <w:szCs w:val="24"/>
        </w:rPr>
      </w:pPr>
      <w:r w:rsidRPr="00075F06">
        <w:rPr>
          <w:rFonts w:ascii="Arial" w:hAnsi="Arial" w:cs="Arial"/>
          <w:szCs w:val="24"/>
        </w:rPr>
        <w:t>Recommended texts and articles</w:t>
      </w:r>
    </w:p>
    <w:p w:rsidR="00CD552E" w:rsidRPr="00CD552E" w:rsidRDefault="00CD552E" w:rsidP="00CD552E">
      <w:pPr>
        <w:widowControl/>
        <w:numPr>
          <w:ilvl w:val="0"/>
          <w:numId w:val="4"/>
        </w:numPr>
        <w:rPr>
          <w:rFonts w:ascii="Arial" w:hAnsi="Arial" w:cs="Arial"/>
          <w:szCs w:val="24"/>
        </w:rPr>
      </w:pPr>
      <w:r w:rsidRPr="00075F06">
        <w:rPr>
          <w:rFonts w:ascii="Arial" w:hAnsi="Arial" w:cs="Arial"/>
          <w:szCs w:val="24"/>
        </w:rPr>
        <w:t>Readings (including optional) and other preparations</w:t>
      </w:r>
      <w:r>
        <w:rPr>
          <w:rFonts w:ascii="Arial" w:hAnsi="Arial" w:cs="Arial"/>
          <w:szCs w:val="24"/>
        </w:rPr>
        <w:t xml:space="preserve"> for each class meeting</w:t>
      </w:r>
    </w:p>
    <w:p w:rsidR="00907E6D" w:rsidRPr="00075F06" w:rsidRDefault="00907E6D" w:rsidP="00907E6D">
      <w:pPr>
        <w:widowControl/>
        <w:numPr>
          <w:ilvl w:val="0"/>
          <w:numId w:val="4"/>
        </w:numPr>
        <w:rPr>
          <w:rFonts w:ascii="Arial" w:hAnsi="Arial" w:cs="Arial"/>
          <w:szCs w:val="24"/>
        </w:rPr>
      </w:pPr>
      <w:r>
        <w:rPr>
          <w:rFonts w:ascii="Arial" w:hAnsi="Arial" w:cs="Arial"/>
          <w:szCs w:val="24"/>
        </w:rPr>
        <w:t>Other course-related materials (if any)</w:t>
      </w:r>
    </w:p>
    <w:p w:rsidR="00907E6D" w:rsidRPr="00075F06" w:rsidRDefault="00907E6D" w:rsidP="00907E6D">
      <w:pPr>
        <w:widowControl/>
        <w:numPr>
          <w:ilvl w:val="0"/>
          <w:numId w:val="4"/>
        </w:numPr>
        <w:rPr>
          <w:rFonts w:ascii="Arial" w:hAnsi="Arial" w:cs="Arial"/>
          <w:szCs w:val="24"/>
        </w:rPr>
      </w:pPr>
      <w:r w:rsidRPr="00075F06">
        <w:rPr>
          <w:rFonts w:ascii="Arial" w:hAnsi="Arial" w:cs="Arial"/>
          <w:szCs w:val="24"/>
        </w:rPr>
        <w:t>Where to locate or purchase</w:t>
      </w:r>
      <w:r>
        <w:rPr>
          <w:rFonts w:ascii="Arial" w:hAnsi="Arial" w:cs="Arial"/>
          <w:szCs w:val="24"/>
        </w:rPr>
        <w:t xml:space="preserve"> texts and materials</w:t>
      </w:r>
      <w:r w:rsidR="002A77D5">
        <w:rPr>
          <w:rFonts w:ascii="Arial" w:hAnsi="Arial" w:cs="Arial"/>
          <w:szCs w:val="24"/>
        </w:rPr>
        <w:t xml:space="preserve"> – availability in the library or the reserve section</w:t>
      </w:r>
    </w:p>
    <w:p w:rsidR="00907E6D" w:rsidRPr="00075F06" w:rsidRDefault="00907E6D" w:rsidP="00907E6D">
      <w:pPr>
        <w:widowControl/>
        <w:ind w:left="360"/>
        <w:rPr>
          <w:rFonts w:ascii="Arial" w:hAnsi="Arial" w:cs="Arial"/>
          <w:szCs w:val="24"/>
        </w:rPr>
      </w:pPr>
    </w:p>
    <w:p w:rsidR="00907E6D" w:rsidRPr="00075F06" w:rsidRDefault="00907E6D" w:rsidP="00907E6D">
      <w:pPr>
        <w:rPr>
          <w:rFonts w:ascii="Arial" w:hAnsi="Arial" w:cs="Arial"/>
          <w:szCs w:val="24"/>
        </w:rPr>
      </w:pPr>
      <w:r w:rsidRPr="00075F06">
        <w:rPr>
          <w:rFonts w:ascii="Arial" w:hAnsi="Arial" w:cs="Arial"/>
          <w:b/>
          <w:bCs/>
          <w:szCs w:val="24"/>
        </w:rPr>
        <w:t>Course Calendar or Schedule</w:t>
      </w:r>
    </w:p>
    <w:p w:rsidR="00907E6D" w:rsidRPr="00075F06" w:rsidRDefault="00907E6D" w:rsidP="00907E6D">
      <w:pPr>
        <w:widowControl/>
        <w:numPr>
          <w:ilvl w:val="0"/>
          <w:numId w:val="5"/>
        </w:numPr>
        <w:rPr>
          <w:rFonts w:ascii="Arial" w:hAnsi="Arial" w:cs="Arial"/>
          <w:szCs w:val="24"/>
        </w:rPr>
      </w:pPr>
      <w:r w:rsidRPr="00075F06">
        <w:rPr>
          <w:rFonts w:ascii="Arial" w:hAnsi="Arial" w:cs="Arial"/>
          <w:szCs w:val="24"/>
        </w:rPr>
        <w:t>Sequence of course topics with tentative (or firm) dates</w:t>
      </w:r>
    </w:p>
    <w:p w:rsidR="00907E6D" w:rsidRDefault="00907E6D" w:rsidP="00907E6D">
      <w:pPr>
        <w:widowControl/>
        <w:numPr>
          <w:ilvl w:val="0"/>
          <w:numId w:val="5"/>
        </w:numPr>
        <w:rPr>
          <w:rFonts w:ascii="Arial" w:hAnsi="Arial" w:cs="Arial"/>
          <w:szCs w:val="24"/>
        </w:rPr>
      </w:pPr>
      <w:r w:rsidRPr="00075F06">
        <w:rPr>
          <w:rFonts w:ascii="Arial" w:hAnsi="Arial" w:cs="Arial"/>
          <w:szCs w:val="24"/>
        </w:rPr>
        <w:t xml:space="preserve">Due dates </w:t>
      </w:r>
      <w:r>
        <w:rPr>
          <w:rFonts w:ascii="Arial" w:hAnsi="Arial" w:cs="Arial"/>
          <w:szCs w:val="24"/>
        </w:rPr>
        <w:t>for and nature of</w:t>
      </w:r>
      <w:r w:rsidRPr="00075F06">
        <w:rPr>
          <w:rFonts w:ascii="Arial" w:hAnsi="Arial" w:cs="Arial"/>
          <w:szCs w:val="24"/>
        </w:rPr>
        <w:t xml:space="preserve"> assignments, exams</w:t>
      </w:r>
    </w:p>
    <w:p w:rsidR="00907E6D" w:rsidRPr="00120336" w:rsidRDefault="00907E6D" w:rsidP="00907E6D">
      <w:pPr>
        <w:widowControl/>
        <w:numPr>
          <w:ilvl w:val="0"/>
          <w:numId w:val="5"/>
        </w:numPr>
        <w:rPr>
          <w:rFonts w:ascii="Arial" w:hAnsi="Arial" w:cs="Arial"/>
          <w:szCs w:val="24"/>
        </w:rPr>
      </w:pPr>
      <w:r>
        <w:rPr>
          <w:rFonts w:ascii="Arial" w:hAnsi="Arial" w:cs="Arial"/>
          <w:szCs w:val="24"/>
        </w:rPr>
        <w:t>Calendar of class activities</w:t>
      </w:r>
    </w:p>
    <w:p w:rsidR="00907E6D" w:rsidRDefault="00907E6D" w:rsidP="00907E6D">
      <w:pPr>
        <w:rPr>
          <w:rFonts w:ascii="Arial" w:hAnsi="Arial" w:cs="Arial"/>
          <w:b/>
          <w:bCs/>
          <w:szCs w:val="24"/>
        </w:rPr>
      </w:pPr>
    </w:p>
    <w:p w:rsidR="00907E6D" w:rsidRPr="00075F06" w:rsidRDefault="00907E6D" w:rsidP="00907E6D">
      <w:pPr>
        <w:rPr>
          <w:rFonts w:ascii="Arial" w:hAnsi="Arial" w:cs="Arial"/>
          <w:szCs w:val="24"/>
        </w:rPr>
      </w:pPr>
      <w:r>
        <w:rPr>
          <w:rFonts w:ascii="Arial" w:hAnsi="Arial" w:cs="Arial"/>
          <w:b/>
          <w:bCs/>
          <w:szCs w:val="24"/>
        </w:rPr>
        <w:t>Grading/</w:t>
      </w:r>
      <w:r w:rsidRPr="00075F06">
        <w:rPr>
          <w:rFonts w:ascii="Arial" w:hAnsi="Arial" w:cs="Arial"/>
          <w:b/>
          <w:bCs/>
          <w:szCs w:val="24"/>
        </w:rPr>
        <w:t>Evaluation Methods</w:t>
      </w:r>
    </w:p>
    <w:p w:rsidR="00907E6D" w:rsidRPr="00075F06" w:rsidRDefault="00907E6D" w:rsidP="00907E6D">
      <w:pPr>
        <w:widowControl/>
        <w:numPr>
          <w:ilvl w:val="0"/>
          <w:numId w:val="7"/>
        </w:numPr>
        <w:rPr>
          <w:rFonts w:ascii="Arial" w:hAnsi="Arial" w:cs="Arial"/>
          <w:szCs w:val="24"/>
        </w:rPr>
      </w:pPr>
      <w:r w:rsidRPr="00075F06">
        <w:rPr>
          <w:rFonts w:ascii="Arial" w:hAnsi="Arial" w:cs="Arial"/>
          <w:szCs w:val="24"/>
        </w:rPr>
        <w:t xml:space="preserve">Grading </w:t>
      </w:r>
      <w:r w:rsidR="00C9134C">
        <w:rPr>
          <w:rFonts w:ascii="Arial" w:hAnsi="Arial" w:cs="Arial"/>
          <w:szCs w:val="24"/>
        </w:rPr>
        <w:t>breakdown</w:t>
      </w:r>
      <w:r w:rsidRPr="00075F06">
        <w:rPr>
          <w:rFonts w:ascii="Arial" w:hAnsi="Arial" w:cs="Arial"/>
          <w:szCs w:val="24"/>
        </w:rPr>
        <w:t xml:space="preserve"> for </w:t>
      </w:r>
      <w:r w:rsidR="00C9134C">
        <w:rPr>
          <w:rFonts w:ascii="Arial" w:hAnsi="Arial" w:cs="Arial"/>
          <w:szCs w:val="24"/>
        </w:rPr>
        <w:t>the course – percentage for exams, tests, assignments, projects et cetera</w:t>
      </w:r>
    </w:p>
    <w:p w:rsidR="00907E6D" w:rsidRPr="00075F06" w:rsidRDefault="00C9134C" w:rsidP="00907E6D">
      <w:pPr>
        <w:widowControl/>
        <w:numPr>
          <w:ilvl w:val="0"/>
          <w:numId w:val="7"/>
        </w:numPr>
        <w:rPr>
          <w:rFonts w:ascii="Arial" w:hAnsi="Arial" w:cs="Arial"/>
          <w:szCs w:val="24"/>
        </w:rPr>
      </w:pPr>
      <w:r>
        <w:rPr>
          <w:rFonts w:ascii="Arial" w:hAnsi="Arial" w:cs="Arial"/>
          <w:szCs w:val="24"/>
        </w:rPr>
        <w:t xml:space="preserve">Percentages </w:t>
      </w:r>
      <w:r w:rsidR="00907E6D" w:rsidRPr="00075F06">
        <w:rPr>
          <w:rFonts w:ascii="Arial" w:hAnsi="Arial" w:cs="Arial"/>
          <w:szCs w:val="24"/>
        </w:rPr>
        <w:t xml:space="preserve">for determining </w:t>
      </w:r>
      <w:r>
        <w:rPr>
          <w:rFonts w:ascii="Arial" w:hAnsi="Arial" w:cs="Arial"/>
          <w:szCs w:val="24"/>
        </w:rPr>
        <w:t xml:space="preserve">the </w:t>
      </w:r>
      <w:r w:rsidR="00907E6D" w:rsidRPr="00075F06">
        <w:rPr>
          <w:rFonts w:ascii="Arial" w:hAnsi="Arial" w:cs="Arial"/>
          <w:szCs w:val="24"/>
        </w:rPr>
        <w:t>final grade</w:t>
      </w:r>
      <w:r>
        <w:rPr>
          <w:rFonts w:ascii="Arial" w:hAnsi="Arial" w:cs="Arial"/>
          <w:szCs w:val="24"/>
        </w:rPr>
        <w:t xml:space="preserve"> of A, B, C, D, F, or P/NP</w:t>
      </w:r>
    </w:p>
    <w:p w:rsidR="00907E6D" w:rsidRDefault="00907E6D" w:rsidP="00907E6D">
      <w:pPr>
        <w:widowControl/>
        <w:numPr>
          <w:ilvl w:val="0"/>
          <w:numId w:val="7"/>
        </w:numPr>
        <w:rPr>
          <w:rFonts w:ascii="Arial" w:hAnsi="Arial" w:cs="Arial"/>
          <w:szCs w:val="24"/>
        </w:rPr>
      </w:pPr>
      <w:r>
        <w:rPr>
          <w:rFonts w:ascii="Arial" w:hAnsi="Arial" w:cs="Arial"/>
          <w:szCs w:val="24"/>
        </w:rPr>
        <w:t xml:space="preserve">Attendance cannot be a factor in grading; however, if participation is included in grading, clearly explain how it will be assessed. </w:t>
      </w:r>
    </w:p>
    <w:p w:rsidR="002A77D5" w:rsidRDefault="002A77D5" w:rsidP="00907E6D">
      <w:pPr>
        <w:widowControl/>
        <w:numPr>
          <w:ilvl w:val="0"/>
          <w:numId w:val="7"/>
        </w:numPr>
        <w:rPr>
          <w:rFonts w:ascii="Arial" w:hAnsi="Arial" w:cs="Arial"/>
          <w:szCs w:val="24"/>
        </w:rPr>
      </w:pPr>
      <w:r>
        <w:rPr>
          <w:rFonts w:ascii="Arial" w:hAnsi="Arial" w:cs="Arial"/>
          <w:szCs w:val="24"/>
        </w:rPr>
        <w:t>Indicate if the course is ‘student choice’ with</w:t>
      </w:r>
      <w:r w:rsidR="00C9134C">
        <w:rPr>
          <w:rFonts w:ascii="Arial" w:hAnsi="Arial" w:cs="Arial"/>
          <w:szCs w:val="24"/>
        </w:rPr>
        <w:t xml:space="preserve"> a brief explanation that it cannot be reversed once the student has selected ‘student choice’</w:t>
      </w:r>
    </w:p>
    <w:p w:rsidR="005A1761" w:rsidRPr="00075F06" w:rsidRDefault="005A1761" w:rsidP="00907E6D">
      <w:pPr>
        <w:widowControl/>
        <w:numPr>
          <w:ilvl w:val="0"/>
          <w:numId w:val="7"/>
        </w:numPr>
        <w:rPr>
          <w:rFonts w:ascii="Arial" w:hAnsi="Arial" w:cs="Arial"/>
          <w:szCs w:val="24"/>
        </w:rPr>
      </w:pPr>
      <w:r>
        <w:rPr>
          <w:rFonts w:ascii="Arial" w:hAnsi="Arial" w:cs="Arial"/>
          <w:szCs w:val="24"/>
        </w:rPr>
        <w:t xml:space="preserve">Clear grading breakdowns and explanations are very helpful when a student challenges his/her grades. </w:t>
      </w:r>
    </w:p>
    <w:p w:rsidR="00907E6D" w:rsidRPr="00075F06" w:rsidRDefault="00907E6D" w:rsidP="00907E6D">
      <w:pPr>
        <w:rPr>
          <w:rFonts w:ascii="Arial" w:hAnsi="Arial" w:cs="Arial"/>
          <w:b/>
          <w:bCs/>
          <w:szCs w:val="24"/>
        </w:rPr>
      </w:pPr>
    </w:p>
    <w:p w:rsidR="00907E6D" w:rsidRPr="00075F06" w:rsidRDefault="00907E6D" w:rsidP="00907E6D">
      <w:pPr>
        <w:rPr>
          <w:rFonts w:ascii="Arial" w:hAnsi="Arial" w:cs="Arial"/>
          <w:szCs w:val="24"/>
        </w:rPr>
      </w:pPr>
      <w:r w:rsidRPr="00075F06">
        <w:rPr>
          <w:rFonts w:ascii="Arial" w:hAnsi="Arial" w:cs="Arial"/>
          <w:b/>
          <w:bCs/>
          <w:szCs w:val="24"/>
        </w:rPr>
        <w:t>Co</w:t>
      </w:r>
      <w:r w:rsidR="00CA04FD">
        <w:rPr>
          <w:rFonts w:ascii="Arial" w:hAnsi="Arial" w:cs="Arial"/>
          <w:b/>
          <w:bCs/>
          <w:szCs w:val="24"/>
        </w:rPr>
        <w:t>llege</w:t>
      </w:r>
      <w:r w:rsidRPr="00075F06">
        <w:rPr>
          <w:rFonts w:ascii="Arial" w:hAnsi="Arial" w:cs="Arial"/>
          <w:b/>
          <w:bCs/>
          <w:szCs w:val="24"/>
        </w:rPr>
        <w:t xml:space="preserve"> Policies</w:t>
      </w:r>
    </w:p>
    <w:p w:rsidR="00CA04FD" w:rsidRDefault="00CA04FD" w:rsidP="00147DD6">
      <w:pPr>
        <w:ind w:left="720"/>
        <w:rPr>
          <w:rFonts w:ascii="Arial" w:hAnsi="Arial" w:cs="Arial"/>
          <w:b/>
          <w:bCs/>
          <w:highlight w:val="yellow"/>
          <w:u w:val="single"/>
        </w:rPr>
      </w:pPr>
    </w:p>
    <w:p w:rsidR="00147DD6" w:rsidRPr="00CA04FD" w:rsidRDefault="00147DD6" w:rsidP="00147DD6">
      <w:pPr>
        <w:ind w:left="720"/>
        <w:rPr>
          <w:rFonts w:ascii="Arial" w:hAnsi="Arial" w:cs="Arial"/>
          <w:b/>
          <w:bCs/>
          <w:u w:val="single"/>
        </w:rPr>
      </w:pPr>
      <w:r w:rsidRPr="00CA04FD">
        <w:rPr>
          <w:rFonts w:ascii="Arial" w:hAnsi="Arial" w:cs="Arial"/>
          <w:b/>
          <w:bCs/>
          <w:u w:val="single"/>
        </w:rPr>
        <w:t>Sample Statement on Academic Honesty for Syllabi:</w:t>
      </w:r>
    </w:p>
    <w:p w:rsidR="00147DD6" w:rsidRPr="00CA04FD" w:rsidRDefault="00147DD6" w:rsidP="00147DD6">
      <w:pPr>
        <w:ind w:left="720"/>
        <w:rPr>
          <w:rFonts w:ascii="Arial" w:hAnsi="Arial" w:cs="Arial"/>
        </w:rPr>
      </w:pPr>
      <w:r w:rsidRPr="00CA04FD">
        <w:rPr>
          <w:rFonts w:ascii="Arial" w:hAnsi="Arial" w:cs="Arial"/>
        </w:rPr>
        <w:t xml:space="preserve">Los Medanos College is committed to student learning, and in order to protect the validity of students’ intellectual work and the authenticity of their achievements, the college expects that all students will be committed to the value of academic honesty.  As such, the Student Code of Conduct holds students accountable for the integrity of the work they submit in all courses.  Students should be familiar with the policy and know that it is their responsibility to follow instructor and general academic expectations with regard to academic honesty, including proper citation of sources in written work and the integrity of work submitted in exams and assignments.   Serious consequences can result from engaging in academic dishonesty of any sort, including plagiarism, cheating, or assisting others in acts of academic dishonesty.  Consequences may include a warning, loss of points on specific assignments, removal from class for the day, and/or notification to the Dean of Students office for disciplinary review. </w:t>
      </w:r>
    </w:p>
    <w:p w:rsidR="00147DD6" w:rsidRPr="00CA04FD" w:rsidRDefault="00147DD6" w:rsidP="00147DD6">
      <w:pPr>
        <w:ind w:left="720"/>
        <w:rPr>
          <w:rFonts w:ascii="Arial" w:hAnsi="Arial" w:cs="Arial"/>
        </w:rPr>
      </w:pPr>
    </w:p>
    <w:p w:rsidR="00147DD6" w:rsidRPr="00CA04FD" w:rsidRDefault="00147DD6" w:rsidP="00147DD6">
      <w:pPr>
        <w:ind w:left="720"/>
        <w:rPr>
          <w:rFonts w:ascii="Arial" w:hAnsi="Arial" w:cs="Arial"/>
        </w:rPr>
      </w:pPr>
      <w:r w:rsidRPr="00CA04FD">
        <w:rPr>
          <w:rFonts w:ascii="Arial" w:hAnsi="Arial" w:cs="Arial"/>
        </w:rPr>
        <w:t xml:space="preserve">For more information and the complete Student Code of Conduct, visit: </w:t>
      </w:r>
      <w:hyperlink r:id="rId8" w:history="1">
        <w:r w:rsidRPr="00CA04FD">
          <w:rPr>
            <w:rStyle w:val="Hyperlink"/>
            <w:rFonts w:ascii="Arial" w:hAnsi="Arial" w:cs="Arial"/>
          </w:rPr>
          <w:t>http://www.losmedanos.edu/studentcodeofconduct/</w:t>
        </w:r>
      </w:hyperlink>
      <w:r w:rsidRPr="00CA04FD">
        <w:rPr>
          <w:rFonts w:ascii="Arial" w:hAnsi="Arial" w:cs="Arial"/>
        </w:rPr>
        <w:t xml:space="preserve"> </w:t>
      </w:r>
    </w:p>
    <w:p w:rsidR="00147DD6" w:rsidRDefault="00147DD6" w:rsidP="00147DD6">
      <w:pPr>
        <w:ind w:left="720"/>
        <w:rPr>
          <w:highlight w:val="yellow"/>
        </w:rPr>
      </w:pPr>
    </w:p>
    <w:p w:rsidR="00CA04FD" w:rsidRDefault="00CA04FD" w:rsidP="00CA04FD">
      <w:pPr>
        <w:widowControl/>
        <w:ind w:left="720"/>
        <w:rPr>
          <w:rFonts w:ascii="Arial" w:hAnsi="Arial" w:cs="Arial"/>
          <w:b/>
          <w:szCs w:val="24"/>
          <w:u w:val="single"/>
        </w:rPr>
      </w:pPr>
      <w:r w:rsidRPr="00CA04FD">
        <w:rPr>
          <w:rFonts w:ascii="Arial" w:hAnsi="Arial" w:cs="Arial"/>
          <w:b/>
          <w:szCs w:val="24"/>
          <w:u w:val="single"/>
        </w:rPr>
        <w:t>Statement on ADA accommodations:</w:t>
      </w:r>
      <w:r w:rsidRPr="00CA04FD">
        <w:rPr>
          <w:rFonts w:ascii="Arial" w:hAnsi="Arial" w:cs="Arial"/>
          <w:b/>
          <w:i/>
          <w:szCs w:val="24"/>
          <w:u w:val="single"/>
        </w:rPr>
        <w:t xml:space="preserve"> </w:t>
      </w:r>
    </w:p>
    <w:p w:rsidR="00CA04FD" w:rsidRPr="00CA04FD" w:rsidRDefault="00CA04FD" w:rsidP="00CA04FD">
      <w:pPr>
        <w:widowControl/>
        <w:ind w:left="720"/>
        <w:rPr>
          <w:rFonts w:ascii="Arial" w:hAnsi="Arial" w:cs="Arial"/>
          <w:b/>
          <w:szCs w:val="24"/>
          <w:u w:val="single"/>
        </w:rPr>
      </w:pPr>
      <w:r w:rsidRPr="002A77D5">
        <w:rPr>
          <w:rFonts w:ascii="Arial" w:hAnsi="Arial" w:cs="Arial"/>
          <w:i/>
          <w:szCs w:val="24"/>
        </w:rPr>
        <w:t>Students with documented learning and/or physical disabilities may receive reasonable classroom and/or testing accommodations. Please make these arrangements with the instructor at the beginning of the semester or as soon as possible after documentation has been determined. Last minute requests may not be determined to be “reasonable.”</w:t>
      </w:r>
    </w:p>
    <w:p w:rsidR="00CA04FD" w:rsidRDefault="00CA04FD" w:rsidP="00CA04FD">
      <w:pPr>
        <w:widowControl/>
        <w:ind w:left="720"/>
        <w:rPr>
          <w:rFonts w:ascii="Arial" w:hAnsi="Arial" w:cs="Arial"/>
          <w:szCs w:val="24"/>
        </w:rPr>
      </w:pPr>
    </w:p>
    <w:p w:rsidR="00CA04FD" w:rsidRDefault="00CA04FD" w:rsidP="00147DD6">
      <w:pPr>
        <w:ind w:left="720"/>
        <w:rPr>
          <w:rFonts w:ascii="Arial" w:hAnsi="Arial" w:cs="Arial"/>
          <w:b/>
          <w:highlight w:val="yellow"/>
          <w:u w:val="single"/>
        </w:rPr>
      </w:pPr>
    </w:p>
    <w:p w:rsidR="00CA04FD" w:rsidRPr="00CA04FD" w:rsidRDefault="00CA04FD" w:rsidP="00147DD6">
      <w:pPr>
        <w:ind w:left="720"/>
        <w:rPr>
          <w:rFonts w:ascii="Arial" w:hAnsi="Arial" w:cs="Arial"/>
          <w:b/>
          <w:u w:val="single"/>
        </w:rPr>
      </w:pPr>
      <w:r>
        <w:rPr>
          <w:rFonts w:ascii="Arial" w:hAnsi="Arial" w:cs="Arial"/>
          <w:b/>
          <w:u w:val="single"/>
        </w:rPr>
        <w:t xml:space="preserve">Statement about </w:t>
      </w:r>
      <w:r w:rsidRPr="00CA04FD">
        <w:rPr>
          <w:rFonts w:ascii="Arial" w:hAnsi="Arial" w:cs="Arial"/>
          <w:b/>
          <w:u w:val="single"/>
        </w:rPr>
        <w:t>Auditing</w:t>
      </w:r>
      <w:r>
        <w:rPr>
          <w:rFonts w:ascii="Arial" w:hAnsi="Arial" w:cs="Arial"/>
          <w:b/>
          <w:u w:val="single"/>
        </w:rPr>
        <w:t xml:space="preserve"> Policy</w:t>
      </w:r>
    </w:p>
    <w:p w:rsidR="00CA04FD" w:rsidRDefault="00CA04FD" w:rsidP="00CA04FD">
      <w:pPr>
        <w:widowControl/>
        <w:ind w:left="540"/>
        <w:rPr>
          <w:rFonts w:ascii="Arial" w:hAnsi="Arial" w:cs="Arial"/>
          <w:szCs w:val="24"/>
        </w:rPr>
      </w:pPr>
      <w:r>
        <w:rPr>
          <w:rFonts w:ascii="Arial" w:hAnsi="Arial" w:cs="Arial"/>
          <w:szCs w:val="24"/>
        </w:rPr>
        <w:tab/>
        <w:t xml:space="preserve">All students must be enrolled – the college does not permit sitting in or auditing. </w:t>
      </w:r>
      <w:r>
        <w:rPr>
          <w:rFonts w:ascii="Arial" w:hAnsi="Arial" w:cs="Arial"/>
          <w:szCs w:val="24"/>
        </w:rPr>
        <w:tab/>
        <w:t>All students must enroll prior to the deadline for late enrollment</w:t>
      </w:r>
    </w:p>
    <w:p w:rsidR="00CA04FD" w:rsidRDefault="00CA04FD" w:rsidP="00CA04FD">
      <w:pPr>
        <w:widowControl/>
        <w:ind w:left="540"/>
        <w:rPr>
          <w:b/>
          <w:u w:val="single"/>
        </w:rPr>
      </w:pPr>
    </w:p>
    <w:p w:rsidR="00CA04FD" w:rsidRPr="00CA04FD" w:rsidRDefault="00907E6D" w:rsidP="00CA04FD">
      <w:pPr>
        <w:widowControl/>
        <w:rPr>
          <w:rFonts w:ascii="Arial" w:hAnsi="Arial" w:cs="Arial"/>
          <w:b/>
          <w:szCs w:val="24"/>
        </w:rPr>
      </w:pPr>
      <w:r w:rsidRPr="00CA04FD">
        <w:rPr>
          <w:rFonts w:ascii="Arial" w:hAnsi="Arial" w:cs="Arial"/>
          <w:b/>
          <w:szCs w:val="24"/>
        </w:rPr>
        <w:t>Course-specific</w:t>
      </w:r>
      <w:r w:rsidR="00CA04FD">
        <w:rPr>
          <w:rFonts w:ascii="Arial" w:hAnsi="Arial" w:cs="Arial"/>
          <w:b/>
          <w:szCs w:val="24"/>
        </w:rPr>
        <w:t xml:space="preserve"> and/or Department</w:t>
      </w:r>
      <w:r w:rsidRPr="00CA04FD">
        <w:rPr>
          <w:rFonts w:ascii="Arial" w:hAnsi="Arial" w:cs="Arial"/>
          <w:b/>
          <w:szCs w:val="24"/>
        </w:rPr>
        <w:t xml:space="preserve"> policies </w:t>
      </w:r>
    </w:p>
    <w:p w:rsidR="00CA04FD" w:rsidRPr="00CA04FD" w:rsidRDefault="00CA04FD" w:rsidP="00CA04FD">
      <w:pPr>
        <w:widowControl/>
        <w:numPr>
          <w:ilvl w:val="0"/>
          <w:numId w:val="7"/>
        </w:numPr>
        <w:rPr>
          <w:rFonts w:ascii="Arial" w:hAnsi="Arial" w:cs="Arial"/>
          <w:b/>
          <w:szCs w:val="24"/>
        </w:rPr>
      </w:pPr>
      <w:r w:rsidRPr="00075F06">
        <w:rPr>
          <w:rFonts w:ascii="Arial" w:hAnsi="Arial" w:cs="Arial"/>
          <w:szCs w:val="24"/>
        </w:rPr>
        <w:t>A</w:t>
      </w:r>
      <w:r w:rsidR="00907E6D" w:rsidRPr="00075F06">
        <w:rPr>
          <w:rFonts w:ascii="Arial" w:hAnsi="Arial" w:cs="Arial"/>
          <w:szCs w:val="24"/>
        </w:rPr>
        <w:t>ttendance</w:t>
      </w:r>
    </w:p>
    <w:p w:rsidR="00CA04FD" w:rsidRPr="00CA04FD" w:rsidRDefault="00CA04FD" w:rsidP="00CA04FD">
      <w:pPr>
        <w:widowControl/>
        <w:numPr>
          <w:ilvl w:val="0"/>
          <w:numId w:val="7"/>
        </w:numPr>
        <w:rPr>
          <w:rFonts w:ascii="Arial" w:hAnsi="Arial" w:cs="Arial"/>
          <w:b/>
          <w:szCs w:val="24"/>
        </w:rPr>
      </w:pPr>
      <w:r>
        <w:rPr>
          <w:rFonts w:ascii="Arial" w:hAnsi="Arial" w:cs="Arial"/>
          <w:szCs w:val="24"/>
        </w:rPr>
        <w:t>Dropping the class</w:t>
      </w:r>
    </w:p>
    <w:p w:rsidR="00CA04FD" w:rsidRPr="00CA04FD" w:rsidRDefault="00CA04FD" w:rsidP="00CA04FD">
      <w:pPr>
        <w:widowControl/>
        <w:numPr>
          <w:ilvl w:val="0"/>
          <w:numId w:val="7"/>
        </w:numPr>
        <w:rPr>
          <w:rFonts w:ascii="Arial" w:hAnsi="Arial" w:cs="Arial"/>
          <w:b/>
          <w:szCs w:val="24"/>
        </w:rPr>
      </w:pPr>
      <w:r>
        <w:rPr>
          <w:rFonts w:ascii="Arial" w:hAnsi="Arial" w:cs="Arial"/>
          <w:szCs w:val="24"/>
        </w:rPr>
        <w:t>Missed exams/</w:t>
      </w:r>
      <w:r w:rsidR="00907E6D">
        <w:rPr>
          <w:rFonts w:ascii="Arial" w:hAnsi="Arial" w:cs="Arial"/>
          <w:szCs w:val="24"/>
        </w:rPr>
        <w:t>makeup</w:t>
      </w:r>
      <w:r w:rsidR="00907E6D" w:rsidRPr="00075F06">
        <w:rPr>
          <w:rFonts w:ascii="Arial" w:hAnsi="Arial" w:cs="Arial"/>
          <w:szCs w:val="24"/>
        </w:rPr>
        <w:t xml:space="preserve"> work</w:t>
      </w:r>
    </w:p>
    <w:p w:rsidR="00CA04FD" w:rsidRPr="00CA04FD" w:rsidRDefault="00CA04FD" w:rsidP="00CA04FD">
      <w:pPr>
        <w:widowControl/>
        <w:numPr>
          <w:ilvl w:val="0"/>
          <w:numId w:val="7"/>
        </w:numPr>
        <w:rPr>
          <w:rFonts w:ascii="Arial" w:hAnsi="Arial" w:cs="Arial"/>
          <w:b/>
          <w:szCs w:val="24"/>
        </w:rPr>
      </w:pPr>
      <w:r>
        <w:rPr>
          <w:rFonts w:ascii="Arial" w:hAnsi="Arial" w:cs="Arial"/>
          <w:szCs w:val="24"/>
        </w:rPr>
        <w:t>c</w:t>
      </w:r>
      <w:r w:rsidR="00907E6D" w:rsidRPr="00075F06">
        <w:rPr>
          <w:rFonts w:ascii="Arial" w:hAnsi="Arial" w:cs="Arial"/>
          <w:szCs w:val="24"/>
        </w:rPr>
        <w:t>ollaborative work</w:t>
      </w:r>
    </w:p>
    <w:p w:rsidR="00907E6D" w:rsidRPr="00CA04FD" w:rsidRDefault="00CA04FD" w:rsidP="00CA04FD">
      <w:pPr>
        <w:widowControl/>
        <w:numPr>
          <w:ilvl w:val="0"/>
          <w:numId w:val="7"/>
        </w:numPr>
        <w:rPr>
          <w:rFonts w:ascii="Arial" w:hAnsi="Arial" w:cs="Arial"/>
          <w:b/>
          <w:szCs w:val="24"/>
        </w:rPr>
      </w:pPr>
      <w:r>
        <w:rPr>
          <w:rFonts w:ascii="Arial" w:hAnsi="Arial" w:cs="Arial"/>
          <w:szCs w:val="24"/>
        </w:rPr>
        <w:t>U</w:t>
      </w:r>
      <w:r w:rsidR="00907E6D">
        <w:rPr>
          <w:rFonts w:ascii="Arial" w:hAnsi="Arial" w:cs="Arial"/>
          <w:szCs w:val="24"/>
        </w:rPr>
        <w:t xml:space="preserve">se of technology, </w:t>
      </w:r>
      <w:r w:rsidR="00D253C2">
        <w:rPr>
          <w:rFonts w:ascii="Arial" w:hAnsi="Arial" w:cs="Arial"/>
          <w:szCs w:val="24"/>
        </w:rPr>
        <w:t xml:space="preserve">electronic/social media, </w:t>
      </w:r>
      <w:r w:rsidR="00907E6D" w:rsidRPr="00075F06">
        <w:rPr>
          <w:rFonts w:ascii="Arial" w:hAnsi="Arial" w:cs="Arial"/>
          <w:szCs w:val="24"/>
        </w:rPr>
        <w:t>etc</w:t>
      </w:r>
      <w:r w:rsidR="00907E6D">
        <w:rPr>
          <w:rFonts w:ascii="Arial" w:hAnsi="Arial" w:cs="Arial"/>
          <w:szCs w:val="24"/>
        </w:rPr>
        <w:t>.</w:t>
      </w:r>
    </w:p>
    <w:p w:rsidR="00CA04FD" w:rsidRDefault="00CA04FD" w:rsidP="00CF65F2">
      <w:pPr>
        <w:widowControl/>
        <w:rPr>
          <w:rFonts w:ascii="Arial" w:hAnsi="Arial" w:cs="Arial"/>
          <w:b/>
          <w:szCs w:val="24"/>
        </w:rPr>
      </w:pPr>
    </w:p>
    <w:p w:rsidR="00CF65F2" w:rsidRDefault="00CF65F2" w:rsidP="00CF65F2">
      <w:pPr>
        <w:widowControl/>
        <w:rPr>
          <w:rFonts w:ascii="Arial" w:hAnsi="Arial" w:cs="Arial"/>
          <w:b/>
          <w:szCs w:val="24"/>
        </w:rPr>
      </w:pPr>
      <w:r>
        <w:rPr>
          <w:rFonts w:ascii="Arial" w:hAnsi="Arial" w:cs="Arial"/>
          <w:b/>
          <w:szCs w:val="24"/>
        </w:rPr>
        <w:t>Classroom conduct and student expectations</w:t>
      </w:r>
    </w:p>
    <w:p w:rsidR="00CF65F2" w:rsidRPr="00CF65F2" w:rsidRDefault="00CF65F2" w:rsidP="00CF65F2">
      <w:pPr>
        <w:widowControl/>
        <w:numPr>
          <w:ilvl w:val="0"/>
          <w:numId w:val="16"/>
        </w:numPr>
        <w:rPr>
          <w:rFonts w:ascii="Arial" w:hAnsi="Arial" w:cs="Arial"/>
          <w:szCs w:val="24"/>
        </w:rPr>
      </w:pPr>
      <w:r w:rsidRPr="00CF65F2">
        <w:rPr>
          <w:rFonts w:ascii="Arial" w:hAnsi="Arial" w:cs="Arial"/>
          <w:szCs w:val="24"/>
        </w:rPr>
        <w:t xml:space="preserve">Regular </w:t>
      </w:r>
      <w:r w:rsidR="00CD552E">
        <w:rPr>
          <w:rFonts w:ascii="Arial" w:hAnsi="Arial" w:cs="Arial"/>
          <w:szCs w:val="24"/>
        </w:rPr>
        <w:t xml:space="preserve">and timely </w:t>
      </w:r>
      <w:r w:rsidRPr="00CF65F2">
        <w:rPr>
          <w:rFonts w:ascii="Arial" w:hAnsi="Arial" w:cs="Arial"/>
          <w:szCs w:val="24"/>
        </w:rPr>
        <w:t>attendance</w:t>
      </w:r>
    </w:p>
    <w:p w:rsidR="00CF65F2" w:rsidRDefault="00CF65F2" w:rsidP="00CF65F2">
      <w:pPr>
        <w:widowControl/>
        <w:numPr>
          <w:ilvl w:val="0"/>
          <w:numId w:val="16"/>
        </w:numPr>
        <w:rPr>
          <w:rFonts w:ascii="Arial" w:hAnsi="Arial" w:cs="Arial"/>
          <w:szCs w:val="24"/>
        </w:rPr>
      </w:pPr>
      <w:r>
        <w:rPr>
          <w:rFonts w:ascii="Arial" w:hAnsi="Arial" w:cs="Arial"/>
          <w:szCs w:val="24"/>
        </w:rPr>
        <w:t>No food or drinks in computer labs</w:t>
      </w:r>
    </w:p>
    <w:p w:rsidR="00CF65F2" w:rsidRDefault="00CF65F2" w:rsidP="00CF65F2">
      <w:pPr>
        <w:widowControl/>
        <w:numPr>
          <w:ilvl w:val="0"/>
          <w:numId w:val="16"/>
        </w:numPr>
        <w:rPr>
          <w:rFonts w:ascii="Arial" w:hAnsi="Arial" w:cs="Arial"/>
          <w:szCs w:val="24"/>
        </w:rPr>
      </w:pPr>
      <w:r>
        <w:rPr>
          <w:rFonts w:ascii="Arial" w:hAnsi="Arial" w:cs="Arial"/>
          <w:szCs w:val="24"/>
        </w:rPr>
        <w:t>Children and non-enrolled persons are not allowed to ‘sit in’ in the class</w:t>
      </w:r>
    </w:p>
    <w:p w:rsidR="00CF65F2" w:rsidRDefault="00CF65F2" w:rsidP="00CF65F2">
      <w:pPr>
        <w:widowControl/>
        <w:numPr>
          <w:ilvl w:val="0"/>
          <w:numId w:val="16"/>
        </w:numPr>
        <w:rPr>
          <w:rFonts w:ascii="Arial" w:hAnsi="Arial" w:cs="Arial"/>
          <w:szCs w:val="24"/>
        </w:rPr>
      </w:pPr>
      <w:r>
        <w:rPr>
          <w:rFonts w:ascii="Arial" w:hAnsi="Arial" w:cs="Arial"/>
          <w:szCs w:val="24"/>
        </w:rPr>
        <w:t>Create a respectful learnin</w:t>
      </w:r>
      <w:r w:rsidR="005A1761">
        <w:rPr>
          <w:rFonts w:ascii="Arial" w:hAnsi="Arial" w:cs="Arial"/>
          <w:szCs w:val="24"/>
        </w:rPr>
        <w:t>g environment for all students in</w:t>
      </w:r>
      <w:r>
        <w:rPr>
          <w:rFonts w:ascii="Arial" w:hAnsi="Arial" w:cs="Arial"/>
          <w:szCs w:val="24"/>
        </w:rPr>
        <w:t xml:space="preserve"> the class</w:t>
      </w:r>
    </w:p>
    <w:p w:rsidR="005A1761" w:rsidRDefault="005A1761" w:rsidP="00CF65F2">
      <w:pPr>
        <w:widowControl/>
        <w:numPr>
          <w:ilvl w:val="0"/>
          <w:numId w:val="16"/>
        </w:numPr>
        <w:rPr>
          <w:rFonts w:ascii="Arial" w:hAnsi="Arial" w:cs="Arial"/>
          <w:szCs w:val="24"/>
        </w:rPr>
      </w:pPr>
      <w:r>
        <w:rPr>
          <w:rFonts w:ascii="Arial" w:hAnsi="Arial" w:cs="Arial"/>
          <w:szCs w:val="24"/>
        </w:rPr>
        <w:t>Your expectations about the use (or lack of use) of cell phones during class time</w:t>
      </w:r>
    </w:p>
    <w:p w:rsidR="00147DD6" w:rsidRPr="00CA04FD" w:rsidRDefault="00147DD6" w:rsidP="00147DD6">
      <w:pPr>
        <w:numPr>
          <w:ilvl w:val="0"/>
          <w:numId w:val="16"/>
        </w:numPr>
        <w:rPr>
          <w:rFonts w:ascii="Arial" w:hAnsi="Arial" w:cs="Arial"/>
        </w:rPr>
      </w:pPr>
      <w:r w:rsidRPr="00CA04FD">
        <w:rPr>
          <w:rFonts w:ascii="Arial" w:hAnsi="Arial" w:cs="Arial"/>
        </w:rPr>
        <w:t xml:space="preserve">Include in your syllabus a statement about how long students are expected to wait if you are unexpectedly late.  (15 – 20 minutes </w:t>
      </w:r>
      <w:r w:rsidR="00CA04FD">
        <w:rPr>
          <w:rFonts w:ascii="Arial" w:hAnsi="Arial" w:cs="Arial"/>
        </w:rPr>
        <w:t>is</w:t>
      </w:r>
      <w:r w:rsidRPr="00CA04FD">
        <w:rPr>
          <w:rFonts w:ascii="Arial" w:hAnsi="Arial" w:cs="Arial"/>
        </w:rPr>
        <w:t xml:space="preserve"> reasonable). </w:t>
      </w:r>
    </w:p>
    <w:p w:rsidR="00907E6D" w:rsidRDefault="00907E6D" w:rsidP="00907E6D">
      <w:pPr>
        <w:rPr>
          <w:rFonts w:ascii="Arial" w:hAnsi="Arial" w:cs="Arial"/>
          <w:szCs w:val="24"/>
        </w:rPr>
      </w:pPr>
    </w:p>
    <w:p w:rsidR="005A1761" w:rsidRDefault="005A1761" w:rsidP="00907E6D">
      <w:pPr>
        <w:rPr>
          <w:rFonts w:ascii="Arial" w:hAnsi="Arial" w:cs="Arial"/>
          <w:szCs w:val="24"/>
        </w:rPr>
      </w:pPr>
    </w:p>
    <w:p w:rsidR="00906B9A" w:rsidRDefault="00906B9A" w:rsidP="00907E6D">
      <w:pPr>
        <w:rPr>
          <w:rFonts w:ascii="Arial" w:hAnsi="Arial" w:cs="Arial"/>
          <w:b/>
          <w:sz w:val="32"/>
          <w:szCs w:val="32"/>
        </w:rPr>
      </w:pPr>
      <w:r>
        <w:rPr>
          <w:rFonts w:ascii="Arial" w:hAnsi="Arial" w:cs="Arial"/>
          <w:b/>
          <w:sz w:val="32"/>
          <w:szCs w:val="32"/>
        </w:rPr>
        <w:t xml:space="preserve">Additional ideas and </w:t>
      </w:r>
      <w:r w:rsidR="009E37A5">
        <w:rPr>
          <w:rFonts w:ascii="Arial" w:hAnsi="Arial" w:cs="Arial"/>
          <w:b/>
          <w:sz w:val="32"/>
          <w:szCs w:val="32"/>
        </w:rPr>
        <w:t>information</w:t>
      </w:r>
      <w:r>
        <w:rPr>
          <w:rFonts w:ascii="Arial" w:hAnsi="Arial" w:cs="Arial"/>
          <w:b/>
          <w:sz w:val="32"/>
          <w:szCs w:val="32"/>
        </w:rPr>
        <w:t xml:space="preserve"> that a syllabus may include:</w:t>
      </w:r>
    </w:p>
    <w:p w:rsidR="00906B9A" w:rsidRPr="00906B9A" w:rsidRDefault="00906B9A" w:rsidP="00907E6D">
      <w:pPr>
        <w:rPr>
          <w:rFonts w:ascii="Arial" w:hAnsi="Arial" w:cs="Arial"/>
          <w:b/>
          <w:sz w:val="32"/>
          <w:szCs w:val="32"/>
        </w:rPr>
      </w:pPr>
    </w:p>
    <w:p w:rsidR="005A1761" w:rsidRPr="00075F06" w:rsidRDefault="005A1761" w:rsidP="005A1761">
      <w:pPr>
        <w:rPr>
          <w:rFonts w:ascii="Arial" w:hAnsi="Arial" w:cs="Arial"/>
          <w:szCs w:val="24"/>
        </w:rPr>
      </w:pPr>
      <w:r w:rsidRPr="00075F06">
        <w:rPr>
          <w:rFonts w:ascii="Arial" w:hAnsi="Arial" w:cs="Arial"/>
          <w:b/>
          <w:bCs/>
          <w:szCs w:val="24"/>
        </w:rPr>
        <w:t>Course/Instructor Philosophy</w:t>
      </w:r>
    </w:p>
    <w:p w:rsidR="005A1761" w:rsidRPr="00075F06" w:rsidRDefault="005A1761" w:rsidP="005A1761">
      <w:pPr>
        <w:widowControl/>
        <w:numPr>
          <w:ilvl w:val="0"/>
          <w:numId w:val="10"/>
        </w:numPr>
        <w:rPr>
          <w:rFonts w:ascii="Arial" w:hAnsi="Arial" w:cs="Arial"/>
          <w:szCs w:val="24"/>
        </w:rPr>
      </w:pPr>
      <w:r w:rsidRPr="00075F06">
        <w:rPr>
          <w:rFonts w:ascii="Arial" w:hAnsi="Arial" w:cs="Arial"/>
          <w:szCs w:val="24"/>
        </w:rPr>
        <w:t>Philosophy on teaching and learning</w:t>
      </w:r>
    </w:p>
    <w:p w:rsidR="005A1761" w:rsidRPr="00075F06" w:rsidRDefault="005A1761" w:rsidP="005A1761">
      <w:pPr>
        <w:widowControl/>
        <w:numPr>
          <w:ilvl w:val="0"/>
          <w:numId w:val="10"/>
        </w:numPr>
        <w:rPr>
          <w:rFonts w:ascii="Arial" w:hAnsi="Arial" w:cs="Arial"/>
          <w:szCs w:val="24"/>
        </w:rPr>
      </w:pPr>
      <w:r w:rsidRPr="00075F06">
        <w:rPr>
          <w:rFonts w:ascii="Arial" w:hAnsi="Arial" w:cs="Arial"/>
          <w:szCs w:val="24"/>
        </w:rPr>
        <w:t>Conceptual structure used to organize the course and why it is organized so</w:t>
      </w:r>
    </w:p>
    <w:p w:rsidR="005A1761" w:rsidRPr="00CF65F2" w:rsidRDefault="005A1761" w:rsidP="00907E6D">
      <w:pPr>
        <w:rPr>
          <w:rFonts w:ascii="Arial" w:hAnsi="Arial" w:cs="Arial"/>
          <w:szCs w:val="24"/>
        </w:rPr>
      </w:pPr>
    </w:p>
    <w:p w:rsidR="00907E6D" w:rsidRDefault="00907E6D" w:rsidP="00907E6D">
      <w:pPr>
        <w:rPr>
          <w:rFonts w:ascii="Arial" w:hAnsi="Arial" w:cs="Arial"/>
          <w:b/>
          <w:szCs w:val="24"/>
        </w:rPr>
      </w:pPr>
      <w:r w:rsidRPr="00075F06">
        <w:rPr>
          <w:rFonts w:ascii="Arial" w:hAnsi="Arial" w:cs="Arial"/>
          <w:b/>
          <w:szCs w:val="24"/>
        </w:rPr>
        <w:t>Co</w:t>
      </w:r>
      <w:r w:rsidR="00906B9A">
        <w:rPr>
          <w:rFonts w:ascii="Arial" w:hAnsi="Arial" w:cs="Arial"/>
          <w:b/>
          <w:szCs w:val="24"/>
        </w:rPr>
        <w:t xml:space="preserve">nsideration of Student </w:t>
      </w:r>
      <w:r>
        <w:rPr>
          <w:rFonts w:ascii="Arial" w:hAnsi="Arial" w:cs="Arial"/>
          <w:b/>
          <w:szCs w:val="24"/>
        </w:rPr>
        <w:t>Needs, Aspirations and Resources</w:t>
      </w:r>
    </w:p>
    <w:p w:rsidR="00907E6D" w:rsidRPr="00075F06" w:rsidRDefault="005A1761" w:rsidP="00907E6D">
      <w:pPr>
        <w:numPr>
          <w:ilvl w:val="0"/>
          <w:numId w:val="8"/>
        </w:numPr>
        <w:rPr>
          <w:rFonts w:ascii="Arial" w:hAnsi="Arial" w:cs="Arial"/>
          <w:b/>
          <w:szCs w:val="24"/>
        </w:rPr>
      </w:pPr>
      <w:r>
        <w:rPr>
          <w:rFonts w:ascii="Arial" w:hAnsi="Arial" w:cs="Arial"/>
          <w:szCs w:val="24"/>
        </w:rPr>
        <w:t>Development of student</w:t>
      </w:r>
      <w:r w:rsidR="00907E6D">
        <w:rPr>
          <w:rFonts w:ascii="Arial" w:hAnsi="Arial" w:cs="Arial"/>
          <w:szCs w:val="24"/>
        </w:rPr>
        <w:t xml:space="preserve"> study skills and critical thinking abilities</w:t>
      </w:r>
    </w:p>
    <w:p w:rsidR="00907E6D" w:rsidRDefault="00907E6D" w:rsidP="00907E6D">
      <w:pPr>
        <w:widowControl/>
        <w:numPr>
          <w:ilvl w:val="0"/>
          <w:numId w:val="8"/>
        </w:numPr>
        <w:rPr>
          <w:rFonts w:ascii="Arial" w:hAnsi="Arial" w:cs="Arial"/>
          <w:szCs w:val="24"/>
        </w:rPr>
      </w:pPr>
      <w:r>
        <w:rPr>
          <w:rFonts w:ascii="Arial" w:hAnsi="Arial" w:cs="Arial"/>
          <w:szCs w:val="24"/>
        </w:rPr>
        <w:t xml:space="preserve">Location of additional resources: </w:t>
      </w:r>
      <w:r w:rsidR="005A1761">
        <w:rPr>
          <w:rFonts w:ascii="Arial" w:hAnsi="Arial" w:cs="Arial"/>
          <w:szCs w:val="24"/>
        </w:rPr>
        <w:t>l</w:t>
      </w:r>
      <w:r w:rsidRPr="00075F06">
        <w:rPr>
          <w:rFonts w:ascii="Arial" w:hAnsi="Arial" w:cs="Arial"/>
          <w:szCs w:val="24"/>
        </w:rPr>
        <w:t xml:space="preserve">abs, </w:t>
      </w:r>
      <w:r>
        <w:rPr>
          <w:rFonts w:ascii="Arial" w:hAnsi="Arial" w:cs="Arial"/>
          <w:szCs w:val="24"/>
        </w:rPr>
        <w:t>Center for Academic Support</w:t>
      </w:r>
      <w:r w:rsidRPr="00075F06">
        <w:rPr>
          <w:rFonts w:ascii="Arial" w:hAnsi="Arial" w:cs="Arial"/>
          <w:szCs w:val="24"/>
        </w:rPr>
        <w:t xml:space="preserve">, tutoring, counseling, study skills courses, library, </w:t>
      </w:r>
      <w:r>
        <w:rPr>
          <w:rFonts w:ascii="Arial" w:hAnsi="Arial" w:cs="Arial"/>
          <w:szCs w:val="24"/>
        </w:rPr>
        <w:t>and other support services</w:t>
      </w:r>
    </w:p>
    <w:p w:rsidR="00907E6D" w:rsidRDefault="00907E6D" w:rsidP="00907E6D">
      <w:pPr>
        <w:widowControl/>
        <w:numPr>
          <w:ilvl w:val="0"/>
          <w:numId w:val="8"/>
        </w:numPr>
        <w:rPr>
          <w:rFonts w:ascii="Arial" w:hAnsi="Arial" w:cs="Arial"/>
          <w:szCs w:val="24"/>
        </w:rPr>
      </w:pPr>
      <w:r>
        <w:rPr>
          <w:rFonts w:ascii="Arial" w:hAnsi="Arial" w:cs="Arial"/>
          <w:szCs w:val="24"/>
        </w:rPr>
        <w:t>Description of how class and course objectives will prepare students for future courses and/or academic goals</w:t>
      </w:r>
      <w:r w:rsidR="00CF65F2">
        <w:rPr>
          <w:rFonts w:ascii="Arial" w:hAnsi="Arial" w:cs="Arial"/>
          <w:szCs w:val="24"/>
        </w:rPr>
        <w:t xml:space="preserve"> and careers</w:t>
      </w:r>
    </w:p>
    <w:p w:rsidR="00906B9A" w:rsidRDefault="000F6E00" w:rsidP="00907E6D">
      <w:pPr>
        <w:widowControl/>
        <w:numPr>
          <w:ilvl w:val="0"/>
          <w:numId w:val="8"/>
        </w:numPr>
        <w:rPr>
          <w:rFonts w:ascii="Arial" w:hAnsi="Arial" w:cs="Arial"/>
          <w:szCs w:val="24"/>
        </w:rPr>
      </w:pPr>
      <w:r>
        <w:rPr>
          <w:rFonts w:ascii="Arial" w:hAnsi="Arial" w:cs="Arial"/>
          <w:szCs w:val="24"/>
        </w:rPr>
        <w:t xml:space="preserve">Transfer information as applicable. LMC’s Academic Senate has asked faculty to include detailed information on the transferability of courses (CSU/UC/IGETC, area/requirement fulfilled, etc.) </w:t>
      </w:r>
    </w:p>
    <w:p w:rsidR="00906B9A" w:rsidRDefault="00906B9A" w:rsidP="00907E6D">
      <w:pPr>
        <w:widowControl/>
        <w:numPr>
          <w:ilvl w:val="0"/>
          <w:numId w:val="8"/>
        </w:numPr>
        <w:rPr>
          <w:rFonts w:ascii="Arial" w:hAnsi="Arial" w:cs="Arial"/>
          <w:szCs w:val="24"/>
        </w:rPr>
      </w:pPr>
      <w:r>
        <w:rPr>
          <w:rFonts w:ascii="Arial" w:hAnsi="Arial" w:cs="Arial"/>
          <w:szCs w:val="24"/>
        </w:rPr>
        <w:t>Program Information. Please include information about where this course fits in the program to encourage more completions of certificates, degrees and transfers.</w:t>
      </w:r>
    </w:p>
    <w:p w:rsidR="000F6E00" w:rsidRDefault="000F6E00" w:rsidP="00907E6D">
      <w:pPr>
        <w:widowControl/>
        <w:numPr>
          <w:ilvl w:val="0"/>
          <w:numId w:val="8"/>
        </w:numPr>
        <w:rPr>
          <w:rFonts w:ascii="Arial" w:hAnsi="Arial" w:cs="Arial"/>
          <w:szCs w:val="24"/>
        </w:rPr>
      </w:pPr>
      <w:r>
        <w:rPr>
          <w:rFonts w:ascii="Arial" w:hAnsi="Arial" w:cs="Arial"/>
          <w:szCs w:val="24"/>
        </w:rPr>
        <w:t xml:space="preserve">Please encourage students to </w:t>
      </w:r>
      <w:r w:rsidR="00906B9A">
        <w:rPr>
          <w:rFonts w:ascii="Arial" w:hAnsi="Arial" w:cs="Arial"/>
          <w:szCs w:val="24"/>
        </w:rPr>
        <w:t>meet with</w:t>
      </w:r>
      <w:r>
        <w:rPr>
          <w:rFonts w:ascii="Arial" w:hAnsi="Arial" w:cs="Arial"/>
          <w:szCs w:val="24"/>
        </w:rPr>
        <w:t xml:space="preserve"> a counselor to develop an </w:t>
      </w:r>
      <w:r w:rsidR="00906B9A">
        <w:rPr>
          <w:rFonts w:ascii="Arial" w:hAnsi="Arial" w:cs="Arial"/>
          <w:szCs w:val="24"/>
        </w:rPr>
        <w:t>individual educational plan.</w:t>
      </w:r>
    </w:p>
    <w:p w:rsidR="00907E6D" w:rsidRDefault="00907E6D" w:rsidP="00907E6D">
      <w:pPr>
        <w:widowControl/>
        <w:numPr>
          <w:ilvl w:val="0"/>
          <w:numId w:val="8"/>
        </w:numPr>
        <w:rPr>
          <w:rFonts w:ascii="Arial" w:hAnsi="Arial" w:cs="Arial"/>
          <w:szCs w:val="24"/>
        </w:rPr>
      </w:pPr>
      <w:r>
        <w:rPr>
          <w:rFonts w:ascii="Arial" w:hAnsi="Arial" w:cs="Arial"/>
          <w:szCs w:val="24"/>
        </w:rPr>
        <w:t xml:space="preserve">Description of </w:t>
      </w:r>
      <w:r w:rsidR="00CF65F2">
        <w:rPr>
          <w:rFonts w:ascii="Arial" w:hAnsi="Arial" w:cs="Arial"/>
          <w:szCs w:val="24"/>
        </w:rPr>
        <w:t xml:space="preserve">type of </w:t>
      </w:r>
      <w:r>
        <w:rPr>
          <w:rFonts w:ascii="Arial" w:hAnsi="Arial" w:cs="Arial"/>
          <w:szCs w:val="24"/>
        </w:rPr>
        <w:t xml:space="preserve">support students </w:t>
      </w:r>
      <w:r w:rsidR="00CF65F2">
        <w:rPr>
          <w:rFonts w:ascii="Arial" w:hAnsi="Arial" w:cs="Arial"/>
          <w:szCs w:val="24"/>
        </w:rPr>
        <w:t>could</w:t>
      </w:r>
      <w:r>
        <w:rPr>
          <w:rFonts w:ascii="Arial" w:hAnsi="Arial" w:cs="Arial"/>
          <w:szCs w:val="24"/>
        </w:rPr>
        <w:t xml:space="preserve"> receive in preparation for tests and papers</w:t>
      </w:r>
    </w:p>
    <w:p w:rsidR="00907E6D" w:rsidRDefault="00907E6D" w:rsidP="00907E6D">
      <w:pPr>
        <w:widowControl/>
        <w:numPr>
          <w:ilvl w:val="0"/>
          <w:numId w:val="8"/>
        </w:numPr>
        <w:rPr>
          <w:rFonts w:ascii="Arial" w:hAnsi="Arial" w:cs="Arial"/>
          <w:szCs w:val="24"/>
        </w:rPr>
      </w:pPr>
      <w:r>
        <w:rPr>
          <w:rFonts w:ascii="Arial" w:hAnsi="Arial" w:cs="Arial"/>
          <w:szCs w:val="24"/>
        </w:rPr>
        <w:t xml:space="preserve">Provide students the link to the class cancellation notice on main LMC webpage. Here is the link: </w:t>
      </w:r>
      <w:hyperlink r:id="rId9" w:history="1">
        <w:r w:rsidRPr="00625021">
          <w:rPr>
            <w:rStyle w:val="Hyperlink"/>
            <w:rFonts w:ascii="Arial" w:hAnsi="Arial" w:cs="Arial"/>
            <w:szCs w:val="24"/>
          </w:rPr>
          <w:t>http://www.losmedanos.edu/classcancel/</w:t>
        </w:r>
      </w:hyperlink>
    </w:p>
    <w:p w:rsidR="00907E6D" w:rsidRPr="00075F06" w:rsidRDefault="00907E6D" w:rsidP="00907E6D">
      <w:pPr>
        <w:rPr>
          <w:rFonts w:ascii="Arial" w:hAnsi="Arial" w:cs="Arial"/>
          <w:b/>
          <w:bCs/>
          <w:szCs w:val="24"/>
        </w:rPr>
      </w:pPr>
      <w:r w:rsidRPr="00075F06">
        <w:rPr>
          <w:rFonts w:ascii="Arial" w:hAnsi="Arial" w:cs="Arial"/>
          <w:szCs w:val="24"/>
        </w:rPr>
        <w:t xml:space="preserve">  </w:t>
      </w:r>
    </w:p>
    <w:p w:rsidR="00907E6D" w:rsidRPr="00075F06" w:rsidRDefault="00907E6D" w:rsidP="00907E6D">
      <w:pPr>
        <w:rPr>
          <w:rFonts w:ascii="Arial" w:hAnsi="Arial" w:cs="Arial"/>
          <w:szCs w:val="24"/>
        </w:rPr>
      </w:pPr>
      <w:r w:rsidRPr="00075F06">
        <w:rPr>
          <w:rFonts w:ascii="Arial" w:hAnsi="Arial" w:cs="Arial"/>
          <w:b/>
          <w:bCs/>
          <w:szCs w:val="24"/>
        </w:rPr>
        <w:t>Teaching and Learning Strategies</w:t>
      </w:r>
    </w:p>
    <w:p w:rsidR="00907E6D" w:rsidRPr="00075F06" w:rsidRDefault="00907E6D" w:rsidP="00907E6D">
      <w:pPr>
        <w:widowControl/>
        <w:numPr>
          <w:ilvl w:val="0"/>
          <w:numId w:val="13"/>
        </w:numPr>
        <w:rPr>
          <w:rFonts w:ascii="Arial" w:hAnsi="Arial" w:cs="Arial"/>
          <w:szCs w:val="24"/>
        </w:rPr>
      </w:pPr>
      <w:r w:rsidRPr="00075F06">
        <w:rPr>
          <w:rFonts w:ascii="Arial" w:hAnsi="Arial" w:cs="Arial"/>
          <w:szCs w:val="24"/>
        </w:rPr>
        <w:t>Format of class</w:t>
      </w:r>
    </w:p>
    <w:p w:rsidR="00907E6D" w:rsidRPr="00075F06" w:rsidRDefault="00907E6D" w:rsidP="00907E6D">
      <w:pPr>
        <w:widowControl/>
        <w:numPr>
          <w:ilvl w:val="0"/>
          <w:numId w:val="13"/>
        </w:numPr>
        <w:rPr>
          <w:rFonts w:ascii="Arial" w:hAnsi="Arial" w:cs="Arial"/>
          <w:szCs w:val="24"/>
        </w:rPr>
      </w:pPr>
      <w:r w:rsidRPr="00075F06">
        <w:rPr>
          <w:rFonts w:ascii="Arial" w:hAnsi="Arial" w:cs="Arial"/>
          <w:szCs w:val="24"/>
        </w:rPr>
        <w:t>Required activities: wide-variety of instructional techniques and resources</w:t>
      </w:r>
    </w:p>
    <w:p w:rsidR="00907E6D" w:rsidRPr="00075F06" w:rsidRDefault="00907E6D" w:rsidP="00907E6D">
      <w:pPr>
        <w:widowControl/>
        <w:numPr>
          <w:ilvl w:val="0"/>
          <w:numId w:val="13"/>
        </w:numPr>
        <w:rPr>
          <w:rFonts w:ascii="Arial" w:hAnsi="Arial" w:cs="Arial"/>
          <w:szCs w:val="24"/>
        </w:rPr>
      </w:pPr>
      <w:r w:rsidRPr="00075F06">
        <w:rPr>
          <w:rFonts w:ascii="Arial" w:hAnsi="Arial" w:cs="Arial"/>
          <w:szCs w:val="24"/>
        </w:rPr>
        <w:t>Recommended activities; expectation of active participation by all students</w:t>
      </w:r>
    </w:p>
    <w:p w:rsidR="00907E6D" w:rsidRPr="00075F06" w:rsidRDefault="00907E6D" w:rsidP="00907E6D">
      <w:pPr>
        <w:widowControl/>
        <w:numPr>
          <w:ilvl w:val="0"/>
          <w:numId w:val="13"/>
        </w:numPr>
        <w:rPr>
          <w:rFonts w:ascii="Arial" w:hAnsi="Arial" w:cs="Arial"/>
          <w:szCs w:val="24"/>
        </w:rPr>
      </w:pPr>
      <w:r w:rsidRPr="00075F06">
        <w:rPr>
          <w:rFonts w:ascii="Arial" w:hAnsi="Arial" w:cs="Arial"/>
          <w:szCs w:val="24"/>
        </w:rPr>
        <w:t>Suggested learning strategies</w:t>
      </w:r>
    </w:p>
    <w:p w:rsidR="00FE507C" w:rsidRPr="00075F06" w:rsidRDefault="00FE507C" w:rsidP="00907E6D">
      <w:pPr>
        <w:rPr>
          <w:rFonts w:ascii="Arial" w:hAnsi="Arial" w:cs="Arial"/>
          <w:b/>
          <w:szCs w:val="24"/>
        </w:rPr>
      </w:pPr>
    </w:p>
    <w:p w:rsidR="00907E6D" w:rsidRPr="00075F06" w:rsidRDefault="00907E6D" w:rsidP="00907E6D">
      <w:pPr>
        <w:rPr>
          <w:rFonts w:ascii="Arial" w:hAnsi="Arial" w:cs="Arial"/>
          <w:b/>
          <w:szCs w:val="24"/>
        </w:rPr>
      </w:pPr>
      <w:r w:rsidRPr="00075F06">
        <w:rPr>
          <w:rFonts w:ascii="Arial" w:hAnsi="Arial" w:cs="Arial"/>
          <w:b/>
          <w:szCs w:val="24"/>
        </w:rPr>
        <w:t>Connection to Student’s Cultural and Historical Backgrounds</w:t>
      </w:r>
    </w:p>
    <w:p w:rsidR="00907E6D" w:rsidRPr="00075F06" w:rsidRDefault="00907E6D" w:rsidP="00907E6D">
      <w:pPr>
        <w:widowControl/>
        <w:numPr>
          <w:ilvl w:val="0"/>
          <w:numId w:val="13"/>
        </w:numPr>
        <w:rPr>
          <w:rFonts w:ascii="Arial" w:hAnsi="Arial" w:cs="Arial"/>
          <w:szCs w:val="24"/>
        </w:rPr>
      </w:pPr>
      <w:r w:rsidRPr="00075F06">
        <w:rPr>
          <w:rFonts w:ascii="Arial" w:hAnsi="Arial" w:cs="Arial"/>
          <w:szCs w:val="24"/>
        </w:rPr>
        <w:t>Statement on the valuing of diversity</w:t>
      </w:r>
    </w:p>
    <w:p w:rsidR="00907E6D" w:rsidRPr="00075F06" w:rsidRDefault="00907E6D" w:rsidP="00907E6D">
      <w:pPr>
        <w:widowControl/>
        <w:numPr>
          <w:ilvl w:val="0"/>
          <w:numId w:val="13"/>
        </w:numPr>
        <w:rPr>
          <w:rFonts w:ascii="Arial" w:hAnsi="Arial" w:cs="Arial"/>
          <w:szCs w:val="24"/>
        </w:rPr>
      </w:pPr>
      <w:r w:rsidRPr="00075F06">
        <w:rPr>
          <w:rFonts w:ascii="Arial" w:hAnsi="Arial" w:cs="Arial"/>
          <w:szCs w:val="24"/>
        </w:rPr>
        <w:t>C</w:t>
      </w:r>
      <w:r>
        <w:rPr>
          <w:rFonts w:ascii="Arial" w:hAnsi="Arial" w:cs="Arial"/>
          <w:szCs w:val="24"/>
        </w:rPr>
        <w:t>hoose texts and materials that reflect a variety of cultural experiences</w:t>
      </w:r>
    </w:p>
    <w:p w:rsidR="00907E6D" w:rsidRPr="00075F06" w:rsidRDefault="00907E6D" w:rsidP="00907E6D">
      <w:pPr>
        <w:widowControl/>
        <w:numPr>
          <w:ilvl w:val="0"/>
          <w:numId w:val="13"/>
        </w:numPr>
        <w:rPr>
          <w:rFonts w:ascii="Arial" w:hAnsi="Arial" w:cs="Arial"/>
          <w:szCs w:val="24"/>
        </w:rPr>
      </w:pPr>
      <w:r w:rsidRPr="00075F06">
        <w:rPr>
          <w:rFonts w:ascii="Arial" w:hAnsi="Arial" w:cs="Arial"/>
          <w:szCs w:val="24"/>
        </w:rPr>
        <w:t>Relevance of course to student’s socio-cultural realities</w:t>
      </w:r>
    </w:p>
    <w:p w:rsidR="00907E6D" w:rsidRDefault="00907E6D" w:rsidP="00907E6D">
      <w:pPr>
        <w:rPr>
          <w:rFonts w:ascii="Arial" w:hAnsi="Arial" w:cs="Arial"/>
          <w:b/>
          <w:szCs w:val="24"/>
        </w:rPr>
      </w:pPr>
    </w:p>
    <w:p w:rsidR="00C366A3" w:rsidRDefault="00C366A3" w:rsidP="00907E6D">
      <w:pPr>
        <w:rPr>
          <w:rFonts w:ascii="Arial" w:hAnsi="Arial" w:cs="Arial"/>
          <w:b/>
          <w:szCs w:val="24"/>
        </w:rPr>
      </w:pPr>
      <w:r>
        <w:rPr>
          <w:rFonts w:ascii="Arial" w:hAnsi="Arial" w:cs="Arial"/>
          <w:b/>
          <w:szCs w:val="24"/>
        </w:rPr>
        <w:t xml:space="preserve">For </w:t>
      </w:r>
      <w:r w:rsidR="005D0E35">
        <w:rPr>
          <w:rFonts w:ascii="Arial" w:hAnsi="Arial" w:cs="Arial"/>
          <w:b/>
          <w:szCs w:val="24"/>
        </w:rPr>
        <w:t xml:space="preserve">CTE Majors </w:t>
      </w:r>
    </w:p>
    <w:p w:rsidR="005D0E35" w:rsidRDefault="005D0E35" w:rsidP="005D0E35">
      <w:pPr>
        <w:numPr>
          <w:ilvl w:val="0"/>
          <w:numId w:val="21"/>
        </w:numPr>
        <w:snapToGrid w:val="0"/>
        <w:rPr>
          <w:rFonts w:ascii="Arial" w:hAnsi="Arial" w:cs="Arial"/>
          <w:szCs w:val="24"/>
        </w:rPr>
      </w:pPr>
      <w:r>
        <w:rPr>
          <w:rFonts w:ascii="Arial" w:hAnsi="Arial" w:cs="Arial"/>
          <w:szCs w:val="24"/>
        </w:rPr>
        <w:t>Include information about the annual CTE Employment Outcomes survey that students will receive from the college once they have completed their studies. Example:</w:t>
      </w:r>
    </w:p>
    <w:p w:rsidR="00C366A3" w:rsidRDefault="00C366A3" w:rsidP="00C366A3">
      <w:pPr>
        <w:rPr>
          <w:rFonts w:ascii="Arial" w:hAnsi="Arial" w:cs="Arial"/>
          <w:szCs w:val="24"/>
        </w:rPr>
      </w:pPr>
    </w:p>
    <w:p w:rsidR="00C366A3" w:rsidRPr="00C366A3" w:rsidRDefault="00C366A3" w:rsidP="00C366A3">
      <w:pPr>
        <w:autoSpaceDE w:val="0"/>
        <w:autoSpaceDN w:val="0"/>
        <w:adjustRightInd w:val="0"/>
        <w:ind w:left="810"/>
        <w:rPr>
          <w:rFonts w:ascii="Arial" w:hAnsi="Arial" w:cs="Arial"/>
          <w:szCs w:val="24"/>
        </w:rPr>
      </w:pPr>
      <w:r>
        <w:rPr>
          <w:rFonts w:ascii="Arial" w:hAnsi="Arial" w:cs="Arial"/>
          <w:szCs w:val="24"/>
          <w:lang w:val="en"/>
        </w:rPr>
        <w:t>“</w:t>
      </w:r>
      <w:r w:rsidRPr="00C366A3">
        <w:rPr>
          <w:rFonts w:ascii="Arial" w:hAnsi="Arial" w:cs="Arial"/>
          <w:szCs w:val="24"/>
          <w:lang w:val="en"/>
        </w:rPr>
        <w:t xml:space="preserve">Los Medanos College is partnering with community colleges from around the state to </w:t>
      </w:r>
      <w:r w:rsidRPr="00C366A3">
        <w:rPr>
          <w:rFonts w:ascii="Arial" w:hAnsi="Arial" w:cs="Arial"/>
          <w:szCs w:val="24"/>
        </w:rPr>
        <w:t>assess the effectiveness of our Career Technical Education (CTE) programs. We are participating in a study that will gather student perspectives on issues such as whether students became employed within their field of study, if their community college coursework positively affected their earning potential and how CTE programs can be improved.</w:t>
      </w:r>
    </w:p>
    <w:p w:rsidR="00C366A3" w:rsidRPr="00C366A3" w:rsidRDefault="00C366A3" w:rsidP="00C366A3">
      <w:pPr>
        <w:autoSpaceDE w:val="0"/>
        <w:autoSpaceDN w:val="0"/>
        <w:adjustRightInd w:val="0"/>
        <w:ind w:left="810"/>
        <w:rPr>
          <w:rFonts w:ascii="Arial" w:hAnsi="Arial" w:cs="Arial"/>
          <w:szCs w:val="24"/>
        </w:rPr>
      </w:pPr>
    </w:p>
    <w:p w:rsidR="00C366A3" w:rsidRPr="00C366A3" w:rsidRDefault="00C366A3" w:rsidP="00C366A3">
      <w:pPr>
        <w:autoSpaceDE w:val="0"/>
        <w:autoSpaceDN w:val="0"/>
        <w:adjustRightInd w:val="0"/>
        <w:ind w:left="810"/>
        <w:rPr>
          <w:rFonts w:ascii="Arial" w:hAnsi="Arial" w:cs="Arial"/>
          <w:szCs w:val="24"/>
        </w:rPr>
      </w:pPr>
      <w:r w:rsidRPr="00C366A3">
        <w:rPr>
          <w:rFonts w:ascii="Arial" w:hAnsi="Arial" w:cs="Arial"/>
          <w:szCs w:val="24"/>
        </w:rPr>
        <w:t xml:space="preserve">Sometime following the completion of your studies at LMC (at least one full year) you will receive a survey by email, US mail and/or telephone. Completing the survey will greatly benefit the mission of the college as it relates to workforce development. Your participation will support the college’s goal to deliver high-quality and effective educational programs </w:t>
      </w:r>
      <w:r>
        <w:rPr>
          <w:rFonts w:ascii="Arial" w:hAnsi="Arial" w:cs="Arial"/>
          <w:szCs w:val="24"/>
        </w:rPr>
        <w:t>to our community.”</w:t>
      </w:r>
    </w:p>
    <w:p w:rsidR="00C366A3" w:rsidRPr="00C366A3" w:rsidRDefault="00C366A3" w:rsidP="00C366A3">
      <w:pPr>
        <w:rPr>
          <w:rFonts w:ascii="Arial" w:hAnsi="Arial" w:cs="Arial"/>
          <w:szCs w:val="24"/>
        </w:rPr>
      </w:pPr>
    </w:p>
    <w:p w:rsidR="00907E6D" w:rsidRPr="009E37A5" w:rsidRDefault="00907E6D" w:rsidP="00907E6D">
      <w:pPr>
        <w:rPr>
          <w:rFonts w:ascii="Arial" w:hAnsi="Arial" w:cs="Arial"/>
          <w:b/>
          <w:bCs/>
          <w:sz w:val="32"/>
          <w:szCs w:val="32"/>
        </w:rPr>
      </w:pPr>
      <w:r w:rsidRPr="009E37A5">
        <w:rPr>
          <w:rFonts w:ascii="Arial" w:hAnsi="Arial" w:cs="Arial"/>
          <w:b/>
          <w:bCs/>
          <w:sz w:val="32"/>
          <w:szCs w:val="32"/>
        </w:rPr>
        <w:t xml:space="preserve">Once class begins, how </w:t>
      </w:r>
      <w:r w:rsidR="009E37A5">
        <w:rPr>
          <w:rFonts w:ascii="Arial" w:hAnsi="Arial" w:cs="Arial"/>
          <w:b/>
          <w:bCs/>
          <w:sz w:val="32"/>
          <w:szCs w:val="32"/>
        </w:rPr>
        <w:t>to</w:t>
      </w:r>
      <w:r w:rsidRPr="009E37A5">
        <w:rPr>
          <w:rFonts w:ascii="Arial" w:hAnsi="Arial" w:cs="Arial"/>
          <w:b/>
          <w:bCs/>
          <w:sz w:val="32"/>
          <w:szCs w:val="32"/>
        </w:rPr>
        <w:t xml:space="preserve"> use your syllabus</w:t>
      </w:r>
      <w:r w:rsidR="009E37A5">
        <w:rPr>
          <w:rFonts w:ascii="Arial" w:hAnsi="Arial" w:cs="Arial"/>
          <w:b/>
          <w:bCs/>
          <w:sz w:val="32"/>
          <w:szCs w:val="32"/>
        </w:rPr>
        <w:t>:</w:t>
      </w:r>
    </w:p>
    <w:p w:rsidR="00907E6D" w:rsidRPr="00075F06" w:rsidRDefault="00907E6D" w:rsidP="00907E6D">
      <w:pPr>
        <w:rPr>
          <w:rFonts w:ascii="Arial" w:hAnsi="Arial" w:cs="Arial"/>
          <w:szCs w:val="24"/>
        </w:rPr>
      </w:pPr>
      <w:r w:rsidRPr="00075F06">
        <w:rPr>
          <w:rFonts w:ascii="Arial" w:hAnsi="Arial" w:cs="Arial"/>
          <w:b/>
          <w:bCs/>
          <w:i/>
          <w:iCs/>
          <w:szCs w:val="24"/>
        </w:rPr>
        <w:t> </w:t>
      </w:r>
    </w:p>
    <w:p w:rsidR="00907E6D" w:rsidRDefault="00250B89" w:rsidP="00907E6D">
      <w:pPr>
        <w:rPr>
          <w:rFonts w:ascii="Arial" w:hAnsi="Arial" w:cs="Arial"/>
          <w:szCs w:val="24"/>
        </w:rPr>
      </w:pPr>
      <w:r>
        <w:rPr>
          <w:rFonts w:ascii="Arial" w:hAnsi="Arial" w:cs="Arial"/>
          <w:szCs w:val="24"/>
        </w:rPr>
        <w:t>Here</w:t>
      </w:r>
      <w:r w:rsidR="00907E6D" w:rsidRPr="00075F06">
        <w:rPr>
          <w:rFonts w:ascii="Arial" w:hAnsi="Arial" w:cs="Arial"/>
          <w:szCs w:val="24"/>
        </w:rPr>
        <w:t xml:space="preserve"> are a few suggestions that have been collected from </w:t>
      </w:r>
      <w:r w:rsidR="009E37A5">
        <w:rPr>
          <w:rFonts w:ascii="Arial" w:hAnsi="Arial" w:cs="Arial"/>
          <w:szCs w:val="24"/>
        </w:rPr>
        <w:t>faculty colleagues:</w:t>
      </w:r>
    </w:p>
    <w:p w:rsidR="00A95D59" w:rsidRPr="00075F06" w:rsidRDefault="00A95D59" w:rsidP="00907E6D">
      <w:pPr>
        <w:rPr>
          <w:rFonts w:ascii="Arial" w:hAnsi="Arial" w:cs="Arial"/>
          <w:szCs w:val="24"/>
        </w:rPr>
      </w:pPr>
    </w:p>
    <w:p w:rsidR="009E37A5" w:rsidRDefault="00907E6D" w:rsidP="000561AE">
      <w:pPr>
        <w:widowControl/>
        <w:numPr>
          <w:ilvl w:val="0"/>
          <w:numId w:val="14"/>
        </w:numPr>
        <w:rPr>
          <w:rFonts w:ascii="Arial" w:hAnsi="Arial" w:cs="Arial"/>
          <w:szCs w:val="24"/>
        </w:rPr>
      </w:pPr>
      <w:r w:rsidRPr="00075F06">
        <w:rPr>
          <w:rFonts w:ascii="Arial" w:hAnsi="Arial" w:cs="Arial"/>
          <w:i/>
          <w:iCs/>
          <w:szCs w:val="24"/>
        </w:rPr>
        <w:t xml:space="preserve">Hand out the syllabus </w:t>
      </w:r>
      <w:r w:rsidR="009E37A5">
        <w:rPr>
          <w:rFonts w:ascii="Arial" w:hAnsi="Arial" w:cs="Arial"/>
          <w:i/>
          <w:iCs/>
          <w:szCs w:val="24"/>
        </w:rPr>
        <w:t>at the first class meeting</w:t>
      </w:r>
      <w:r w:rsidRPr="00075F06">
        <w:rPr>
          <w:rFonts w:ascii="Arial" w:hAnsi="Arial" w:cs="Arial"/>
          <w:i/>
          <w:iCs/>
          <w:szCs w:val="24"/>
        </w:rPr>
        <w:t xml:space="preserve">.  </w:t>
      </w:r>
      <w:r w:rsidR="00250B89">
        <w:rPr>
          <w:rFonts w:ascii="Arial" w:hAnsi="Arial" w:cs="Arial"/>
          <w:szCs w:val="24"/>
        </w:rPr>
        <w:t>By doing</w:t>
      </w:r>
      <w:r w:rsidRPr="00075F06">
        <w:rPr>
          <w:rFonts w:ascii="Arial" w:hAnsi="Arial" w:cs="Arial"/>
          <w:szCs w:val="24"/>
        </w:rPr>
        <w:t xml:space="preserve"> this</w:t>
      </w:r>
      <w:r w:rsidR="009E37A5">
        <w:rPr>
          <w:rFonts w:ascii="Arial" w:hAnsi="Arial" w:cs="Arial"/>
          <w:szCs w:val="24"/>
        </w:rPr>
        <w:t>,</w:t>
      </w:r>
      <w:r w:rsidRPr="00075F06">
        <w:rPr>
          <w:rFonts w:ascii="Arial" w:hAnsi="Arial" w:cs="Arial"/>
          <w:szCs w:val="24"/>
        </w:rPr>
        <w:t xml:space="preserve"> you set the tone</w:t>
      </w:r>
      <w:r w:rsidR="009E37A5">
        <w:rPr>
          <w:rFonts w:ascii="Arial" w:hAnsi="Arial" w:cs="Arial"/>
          <w:szCs w:val="24"/>
        </w:rPr>
        <w:t xml:space="preserve"> and expectations of </w:t>
      </w:r>
      <w:r w:rsidRPr="00075F06">
        <w:rPr>
          <w:rFonts w:ascii="Arial" w:hAnsi="Arial" w:cs="Arial"/>
          <w:szCs w:val="24"/>
        </w:rPr>
        <w:t>the course</w:t>
      </w:r>
      <w:r w:rsidR="00250B89">
        <w:rPr>
          <w:rFonts w:ascii="Arial" w:hAnsi="Arial" w:cs="Arial"/>
          <w:szCs w:val="24"/>
        </w:rPr>
        <w:t xml:space="preserve"> early</w:t>
      </w:r>
      <w:r w:rsidRPr="00075F06">
        <w:rPr>
          <w:rFonts w:ascii="Arial" w:hAnsi="Arial" w:cs="Arial"/>
          <w:szCs w:val="24"/>
        </w:rPr>
        <w:t xml:space="preserve">.  The syllabus </w:t>
      </w:r>
      <w:r w:rsidR="009E37A5">
        <w:rPr>
          <w:rFonts w:ascii="Arial" w:hAnsi="Arial" w:cs="Arial"/>
          <w:szCs w:val="24"/>
        </w:rPr>
        <w:t>demonstrates to</w:t>
      </w:r>
      <w:r w:rsidRPr="00075F06">
        <w:rPr>
          <w:rFonts w:ascii="Arial" w:hAnsi="Arial" w:cs="Arial"/>
          <w:szCs w:val="24"/>
        </w:rPr>
        <w:t xml:space="preserve"> students </w:t>
      </w:r>
      <w:r w:rsidR="009E37A5">
        <w:rPr>
          <w:rFonts w:ascii="Arial" w:hAnsi="Arial" w:cs="Arial"/>
          <w:szCs w:val="24"/>
        </w:rPr>
        <w:t>that the course is well prepared and will be presented in an organized manner.</w:t>
      </w:r>
    </w:p>
    <w:p w:rsidR="00250B89" w:rsidRDefault="00250B89" w:rsidP="00A95D59">
      <w:pPr>
        <w:widowControl/>
        <w:numPr>
          <w:ilvl w:val="0"/>
          <w:numId w:val="14"/>
        </w:numPr>
        <w:rPr>
          <w:rFonts w:ascii="Arial" w:hAnsi="Arial" w:cs="Arial"/>
          <w:szCs w:val="24"/>
        </w:rPr>
      </w:pPr>
      <w:r>
        <w:rPr>
          <w:rFonts w:ascii="Arial" w:hAnsi="Arial" w:cs="Arial"/>
          <w:i/>
          <w:iCs/>
          <w:szCs w:val="24"/>
        </w:rPr>
        <w:t>Spend time r</w:t>
      </w:r>
      <w:r w:rsidR="00907E6D" w:rsidRPr="00075F06">
        <w:rPr>
          <w:rFonts w:ascii="Arial" w:hAnsi="Arial" w:cs="Arial"/>
          <w:i/>
          <w:iCs/>
          <w:szCs w:val="24"/>
        </w:rPr>
        <w:t>eview</w:t>
      </w:r>
      <w:r>
        <w:rPr>
          <w:rFonts w:ascii="Arial" w:hAnsi="Arial" w:cs="Arial"/>
          <w:i/>
          <w:iCs/>
          <w:szCs w:val="24"/>
        </w:rPr>
        <w:t>ing</w:t>
      </w:r>
      <w:r w:rsidR="00907E6D" w:rsidRPr="00075F06">
        <w:rPr>
          <w:rFonts w:ascii="Arial" w:hAnsi="Arial" w:cs="Arial"/>
          <w:i/>
          <w:iCs/>
          <w:szCs w:val="24"/>
        </w:rPr>
        <w:t xml:space="preserve"> and discuss</w:t>
      </w:r>
      <w:r>
        <w:rPr>
          <w:rFonts w:ascii="Arial" w:hAnsi="Arial" w:cs="Arial"/>
          <w:i/>
          <w:iCs/>
          <w:szCs w:val="24"/>
        </w:rPr>
        <w:t>ing</w:t>
      </w:r>
      <w:r w:rsidR="00907E6D" w:rsidRPr="00075F06">
        <w:rPr>
          <w:rFonts w:ascii="Arial" w:hAnsi="Arial" w:cs="Arial"/>
          <w:i/>
          <w:iCs/>
          <w:szCs w:val="24"/>
        </w:rPr>
        <w:t xml:space="preserve"> the syllabus with your students.  </w:t>
      </w:r>
      <w:r w:rsidR="00907E6D" w:rsidRPr="00075F06">
        <w:rPr>
          <w:rFonts w:ascii="Arial" w:hAnsi="Arial" w:cs="Arial"/>
          <w:szCs w:val="24"/>
        </w:rPr>
        <w:t>Be prepared to answer questions about your testing and grading policies, and other matters of concern to students. </w:t>
      </w:r>
    </w:p>
    <w:p w:rsidR="00250B89" w:rsidRDefault="00250B89" w:rsidP="00A95D59">
      <w:pPr>
        <w:widowControl/>
        <w:numPr>
          <w:ilvl w:val="0"/>
          <w:numId w:val="14"/>
        </w:numPr>
        <w:rPr>
          <w:rFonts w:ascii="Arial" w:hAnsi="Arial" w:cs="Arial"/>
          <w:szCs w:val="24"/>
        </w:rPr>
      </w:pPr>
      <w:r>
        <w:rPr>
          <w:rFonts w:ascii="Arial" w:hAnsi="Arial" w:cs="Arial"/>
          <w:i/>
          <w:iCs/>
          <w:szCs w:val="24"/>
        </w:rPr>
        <w:t xml:space="preserve">Discuss class conduct and your professional expectations of your students </w:t>
      </w:r>
      <w:r>
        <w:rPr>
          <w:rFonts w:ascii="Arial" w:hAnsi="Arial" w:cs="Arial"/>
          <w:iCs/>
          <w:szCs w:val="24"/>
        </w:rPr>
        <w:t xml:space="preserve">so that all students may succeed. </w:t>
      </w:r>
    </w:p>
    <w:p w:rsidR="00A95D59" w:rsidRPr="000561AE" w:rsidRDefault="00907E6D" w:rsidP="00A95D59">
      <w:pPr>
        <w:widowControl/>
        <w:numPr>
          <w:ilvl w:val="0"/>
          <w:numId w:val="14"/>
        </w:numPr>
        <w:rPr>
          <w:rFonts w:ascii="Arial" w:hAnsi="Arial" w:cs="Arial"/>
          <w:szCs w:val="24"/>
        </w:rPr>
      </w:pPr>
      <w:r w:rsidRPr="00075F06">
        <w:rPr>
          <w:rFonts w:ascii="Arial" w:hAnsi="Arial" w:cs="Arial"/>
          <w:i/>
          <w:iCs/>
          <w:szCs w:val="24"/>
        </w:rPr>
        <w:t xml:space="preserve">Duplicate more copies than you have students.  </w:t>
      </w:r>
      <w:r w:rsidRPr="00075F06">
        <w:rPr>
          <w:rFonts w:ascii="Arial" w:hAnsi="Arial" w:cs="Arial"/>
          <w:szCs w:val="24"/>
        </w:rPr>
        <w:t>Be prepared to replace lost syllabi, and have copies made for students enrolling late.</w:t>
      </w:r>
    </w:p>
    <w:sectPr w:rsidR="00A95D59" w:rsidRPr="000561AE" w:rsidSect="009E37A5">
      <w:footerReference w:type="default" r:id="rId10"/>
      <w:endnotePr>
        <w:numFmt w:val="decimal"/>
      </w:endnotePr>
      <w:pgSz w:w="12240" w:h="15840"/>
      <w:pgMar w:top="864" w:right="1440" w:bottom="864"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98" w:rsidRDefault="00C62C98" w:rsidP="00CF65F2">
      <w:r>
        <w:separator/>
      </w:r>
    </w:p>
  </w:endnote>
  <w:endnote w:type="continuationSeparator" w:id="0">
    <w:p w:rsidR="00C62C98" w:rsidRDefault="00C62C98" w:rsidP="00CF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2C" w:rsidRDefault="00B6352C" w:rsidP="009E37A5">
    <w:pPr>
      <w:pStyle w:val="Footer"/>
      <w:pBdr>
        <w:top w:val="single" w:sz="4" w:space="1" w:color="D9D9D9"/>
      </w:pBdr>
      <w:jc w:val="right"/>
    </w:pPr>
    <w:r>
      <w:fldChar w:fldCharType="begin"/>
    </w:r>
    <w:r>
      <w:instrText xml:space="preserve"> PAGE   \* MERGEFORMAT </w:instrText>
    </w:r>
    <w:r>
      <w:fldChar w:fldCharType="separate"/>
    </w:r>
    <w:r w:rsidR="00EA22BA">
      <w:rPr>
        <w:noProof/>
      </w:rPr>
      <w:t>5</w:t>
    </w:r>
    <w:r>
      <w:rPr>
        <w:noProof/>
      </w:rPr>
      <w:fldChar w:fldCharType="end"/>
    </w:r>
    <w:r>
      <w:t xml:space="preserve"> | </w:t>
    </w:r>
    <w:r w:rsidRPr="009E37A5">
      <w:rPr>
        <w:color w:val="808080"/>
        <w:spacing w:val="60"/>
      </w:rPr>
      <w:t>Page</w:t>
    </w:r>
  </w:p>
  <w:p w:rsidR="00B6352C" w:rsidRDefault="00B63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98" w:rsidRDefault="00C62C98" w:rsidP="00CF65F2">
      <w:r>
        <w:separator/>
      </w:r>
    </w:p>
  </w:footnote>
  <w:footnote w:type="continuationSeparator" w:id="0">
    <w:p w:rsidR="00C62C98" w:rsidRDefault="00C62C98" w:rsidP="00CF6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1DE2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0F118F"/>
    <w:multiLevelType w:val="multilevel"/>
    <w:tmpl w:val="AB9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40413"/>
    <w:multiLevelType w:val="multilevel"/>
    <w:tmpl w:val="DFD6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97973"/>
    <w:multiLevelType w:val="multilevel"/>
    <w:tmpl w:val="0066B522"/>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 w15:restartNumberingAfterBreak="0">
    <w:nsid w:val="20DA04E1"/>
    <w:multiLevelType w:val="multilevel"/>
    <w:tmpl w:val="9556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1101E"/>
    <w:multiLevelType w:val="multilevel"/>
    <w:tmpl w:val="237A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75974"/>
    <w:multiLevelType w:val="multilevel"/>
    <w:tmpl w:val="1D50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55B47"/>
    <w:multiLevelType w:val="multilevel"/>
    <w:tmpl w:val="E032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3317F"/>
    <w:multiLevelType w:val="hybridMultilevel"/>
    <w:tmpl w:val="2886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C7B09"/>
    <w:multiLevelType w:val="multilevel"/>
    <w:tmpl w:val="D0E2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C7C4F"/>
    <w:multiLevelType w:val="multilevel"/>
    <w:tmpl w:val="8510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E4698"/>
    <w:multiLevelType w:val="multilevel"/>
    <w:tmpl w:val="CC46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44E3D"/>
    <w:multiLevelType w:val="multilevel"/>
    <w:tmpl w:val="9706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E2071"/>
    <w:multiLevelType w:val="hybridMultilevel"/>
    <w:tmpl w:val="7390EEBC"/>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Arial"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Arial"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Arial"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4" w15:restartNumberingAfterBreak="0">
    <w:nsid w:val="5AC74A50"/>
    <w:multiLevelType w:val="multilevel"/>
    <w:tmpl w:val="36D4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57492"/>
    <w:multiLevelType w:val="hybridMultilevel"/>
    <w:tmpl w:val="47BC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7412D3"/>
    <w:multiLevelType w:val="hybridMultilevel"/>
    <w:tmpl w:val="62F02DEC"/>
    <w:lvl w:ilvl="0" w:tplc="B2A84DB6">
      <w:numFmt w:val="bullet"/>
      <w:lvlText w:val=""/>
      <w:lvlJc w:val="left"/>
      <w:pPr>
        <w:ind w:left="720" w:hanging="36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120E3"/>
    <w:multiLevelType w:val="hybridMultilevel"/>
    <w:tmpl w:val="C2C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C5F10"/>
    <w:multiLevelType w:val="multilevel"/>
    <w:tmpl w:val="8934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66B6"/>
    <w:multiLevelType w:val="hybridMultilevel"/>
    <w:tmpl w:val="8C540E16"/>
    <w:lvl w:ilvl="0" w:tplc="B2A84DB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8"/>
  </w:num>
  <w:num w:numId="4">
    <w:abstractNumId w:val="10"/>
  </w:num>
  <w:num w:numId="5">
    <w:abstractNumId w:val="2"/>
  </w:num>
  <w:num w:numId="6">
    <w:abstractNumId w:val="4"/>
  </w:num>
  <w:num w:numId="7">
    <w:abstractNumId w:val="14"/>
  </w:num>
  <w:num w:numId="8">
    <w:abstractNumId w:val="3"/>
  </w:num>
  <w:num w:numId="9">
    <w:abstractNumId w:val="6"/>
  </w:num>
  <w:num w:numId="10">
    <w:abstractNumId w:val="5"/>
  </w:num>
  <w:num w:numId="11">
    <w:abstractNumId w:val="12"/>
  </w:num>
  <w:num w:numId="12">
    <w:abstractNumId w:val="1"/>
  </w:num>
  <w:num w:numId="13">
    <w:abstractNumId w:val="9"/>
  </w:num>
  <w:num w:numId="14">
    <w:abstractNumId w:val="11"/>
  </w:num>
  <w:num w:numId="15">
    <w:abstractNumId w:val="16"/>
  </w:num>
  <w:num w:numId="16">
    <w:abstractNumId w:val="17"/>
  </w:num>
  <w:num w:numId="17">
    <w:abstractNumId w:val="0"/>
  </w:num>
  <w:num w:numId="18">
    <w:abstractNumId w:val="15"/>
  </w:num>
  <w:num w:numId="19">
    <w:abstractNumId w:val="19"/>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6A"/>
    <w:rsid w:val="00031239"/>
    <w:rsid w:val="000561AE"/>
    <w:rsid w:val="000D164A"/>
    <w:rsid w:val="000D51E8"/>
    <w:rsid w:val="000F4494"/>
    <w:rsid w:val="000F6E00"/>
    <w:rsid w:val="00147DD6"/>
    <w:rsid w:val="00171480"/>
    <w:rsid w:val="0019377A"/>
    <w:rsid w:val="001B4A2A"/>
    <w:rsid w:val="001F3C6A"/>
    <w:rsid w:val="00203403"/>
    <w:rsid w:val="002124FC"/>
    <w:rsid w:val="00250B89"/>
    <w:rsid w:val="002763DC"/>
    <w:rsid w:val="002A77D5"/>
    <w:rsid w:val="002E11B5"/>
    <w:rsid w:val="002F5526"/>
    <w:rsid w:val="00312C24"/>
    <w:rsid w:val="00314924"/>
    <w:rsid w:val="003646FE"/>
    <w:rsid w:val="003C042B"/>
    <w:rsid w:val="004257EE"/>
    <w:rsid w:val="00471C8A"/>
    <w:rsid w:val="004B1B68"/>
    <w:rsid w:val="004E637D"/>
    <w:rsid w:val="005417C0"/>
    <w:rsid w:val="00554853"/>
    <w:rsid w:val="005A1761"/>
    <w:rsid w:val="005D0E35"/>
    <w:rsid w:val="005E35AA"/>
    <w:rsid w:val="00610E7D"/>
    <w:rsid w:val="006231E4"/>
    <w:rsid w:val="00687564"/>
    <w:rsid w:val="006D6021"/>
    <w:rsid w:val="00717DDC"/>
    <w:rsid w:val="00730C31"/>
    <w:rsid w:val="00730E6A"/>
    <w:rsid w:val="00735E58"/>
    <w:rsid w:val="007405F4"/>
    <w:rsid w:val="0074665C"/>
    <w:rsid w:val="0076156A"/>
    <w:rsid w:val="00777602"/>
    <w:rsid w:val="0078393F"/>
    <w:rsid w:val="007A1DD1"/>
    <w:rsid w:val="007E69D5"/>
    <w:rsid w:val="007F33F9"/>
    <w:rsid w:val="00803980"/>
    <w:rsid w:val="00843756"/>
    <w:rsid w:val="008473C5"/>
    <w:rsid w:val="0086223B"/>
    <w:rsid w:val="00866FFD"/>
    <w:rsid w:val="008F254F"/>
    <w:rsid w:val="00906B9A"/>
    <w:rsid w:val="00907E6D"/>
    <w:rsid w:val="00915767"/>
    <w:rsid w:val="009231AA"/>
    <w:rsid w:val="00930090"/>
    <w:rsid w:val="0097515E"/>
    <w:rsid w:val="00984A17"/>
    <w:rsid w:val="00987612"/>
    <w:rsid w:val="009A3662"/>
    <w:rsid w:val="009B1816"/>
    <w:rsid w:val="009C704E"/>
    <w:rsid w:val="009E37A5"/>
    <w:rsid w:val="00A42A27"/>
    <w:rsid w:val="00A51D9B"/>
    <w:rsid w:val="00A53F13"/>
    <w:rsid w:val="00A56B49"/>
    <w:rsid w:val="00A72EE4"/>
    <w:rsid w:val="00A95D59"/>
    <w:rsid w:val="00AA0BC8"/>
    <w:rsid w:val="00B2519A"/>
    <w:rsid w:val="00B6352C"/>
    <w:rsid w:val="00B9652B"/>
    <w:rsid w:val="00BC1251"/>
    <w:rsid w:val="00BC5407"/>
    <w:rsid w:val="00C02162"/>
    <w:rsid w:val="00C118BB"/>
    <w:rsid w:val="00C205F8"/>
    <w:rsid w:val="00C366A3"/>
    <w:rsid w:val="00C37BF6"/>
    <w:rsid w:val="00C457B7"/>
    <w:rsid w:val="00C51E13"/>
    <w:rsid w:val="00C62C98"/>
    <w:rsid w:val="00C9134C"/>
    <w:rsid w:val="00C923DA"/>
    <w:rsid w:val="00CA04FD"/>
    <w:rsid w:val="00CA79AB"/>
    <w:rsid w:val="00CD552E"/>
    <w:rsid w:val="00CF65F2"/>
    <w:rsid w:val="00D253C2"/>
    <w:rsid w:val="00D54E7B"/>
    <w:rsid w:val="00DD4A5F"/>
    <w:rsid w:val="00E12E6C"/>
    <w:rsid w:val="00E1447E"/>
    <w:rsid w:val="00E15B6E"/>
    <w:rsid w:val="00E44AFA"/>
    <w:rsid w:val="00E6520E"/>
    <w:rsid w:val="00E86351"/>
    <w:rsid w:val="00EA22BA"/>
    <w:rsid w:val="00EA5C97"/>
    <w:rsid w:val="00EB6EEE"/>
    <w:rsid w:val="00EC23F1"/>
    <w:rsid w:val="00EF13DF"/>
    <w:rsid w:val="00F60571"/>
    <w:rsid w:val="00FE507C"/>
    <w:rsid w:val="00FE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049E3F-88BE-4682-8FBA-42305926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8F7624"/>
    <w:pPr>
      <w:widowControl/>
      <w:spacing w:after="220" w:line="180" w:lineRule="atLeast"/>
      <w:ind w:left="835" w:right="835"/>
      <w:jc w:val="both"/>
    </w:pPr>
    <w:rPr>
      <w:rFonts w:ascii="Arial" w:hAnsi="Arial"/>
      <w:snapToGrid/>
      <w:spacing w:val="-5"/>
      <w:sz w:val="20"/>
    </w:rPr>
  </w:style>
  <w:style w:type="paragraph" w:styleId="BalloonText">
    <w:name w:val="Balloon Text"/>
    <w:basedOn w:val="Normal"/>
    <w:semiHidden/>
    <w:rsid w:val="008F7624"/>
    <w:rPr>
      <w:rFonts w:ascii="Tahoma" w:hAnsi="Tahoma" w:cs="Tahoma"/>
      <w:sz w:val="16"/>
      <w:szCs w:val="16"/>
    </w:rPr>
  </w:style>
  <w:style w:type="character" w:customStyle="1" w:styleId="InformationTechnology">
    <w:name w:val="Information Technology"/>
    <w:semiHidden/>
    <w:rsid w:val="00075F06"/>
    <w:rPr>
      <w:rFonts w:ascii="Arial" w:hAnsi="Arial" w:cs="Arial"/>
      <w:b w:val="0"/>
      <w:bCs w:val="0"/>
      <w:i w:val="0"/>
      <w:iCs w:val="0"/>
      <w:strike w:val="0"/>
      <w:color w:val="auto"/>
      <w:sz w:val="24"/>
      <w:szCs w:val="24"/>
      <w:u w:val="none"/>
    </w:rPr>
  </w:style>
  <w:style w:type="character" w:styleId="Hyperlink">
    <w:name w:val="Hyperlink"/>
    <w:rsid w:val="003D3F2C"/>
    <w:rPr>
      <w:color w:val="0000FF"/>
      <w:u w:val="single"/>
    </w:rPr>
  </w:style>
  <w:style w:type="paragraph" w:customStyle="1" w:styleId="ColorfulList-Accent11">
    <w:name w:val="Colorful List - Accent 11"/>
    <w:basedOn w:val="Normal"/>
    <w:uiPriority w:val="34"/>
    <w:qFormat/>
    <w:rsid w:val="00A95D59"/>
    <w:pPr>
      <w:ind w:left="720"/>
    </w:pPr>
  </w:style>
  <w:style w:type="paragraph" w:styleId="Header">
    <w:name w:val="header"/>
    <w:basedOn w:val="Normal"/>
    <w:link w:val="HeaderChar"/>
    <w:rsid w:val="00CF65F2"/>
    <w:pPr>
      <w:tabs>
        <w:tab w:val="center" w:pos="4680"/>
        <w:tab w:val="right" w:pos="9360"/>
      </w:tabs>
    </w:pPr>
    <w:rPr>
      <w:lang w:val="x-none" w:eastAsia="x-none"/>
    </w:rPr>
  </w:style>
  <w:style w:type="character" w:customStyle="1" w:styleId="HeaderChar">
    <w:name w:val="Header Char"/>
    <w:link w:val="Header"/>
    <w:rsid w:val="00CF65F2"/>
    <w:rPr>
      <w:rFonts w:ascii="Courier New" w:hAnsi="Courier New"/>
      <w:snapToGrid w:val="0"/>
      <w:sz w:val="24"/>
    </w:rPr>
  </w:style>
  <w:style w:type="paragraph" w:styleId="Footer">
    <w:name w:val="footer"/>
    <w:basedOn w:val="Normal"/>
    <w:link w:val="FooterChar"/>
    <w:uiPriority w:val="99"/>
    <w:rsid w:val="00CF65F2"/>
    <w:pPr>
      <w:tabs>
        <w:tab w:val="center" w:pos="4680"/>
        <w:tab w:val="right" w:pos="9360"/>
      </w:tabs>
    </w:pPr>
    <w:rPr>
      <w:lang w:val="x-none" w:eastAsia="x-none"/>
    </w:rPr>
  </w:style>
  <w:style w:type="character" w:customStyle="1" w:styleId="FooterChar">
    <w:name w:val="Footer Char"/>
    <w:link w:val="Footer"/>
    <w:uiPriority w:val="99"/>
    <w:rsid w:val="00CF65F2"/>
    <w:rPr>
      <w:rFonts w:ascii="Courier New" w:hAnsi="Courier New"/>
      <w:snapToGrid w:val="0"/>
      <w:sz w:val="24"/>
    </w:rPr>
  </w:style>
  <w:style w:type="character" w:styleId="FollowedHyperlink">
    <w:name w:val="FollowedHyperlink"/>
    <w:rsid w:val="008039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7615">
      <w:bodyDiv w:val="1"/>
      <w:marLeft w:val="0"/>
      <w:marRight w:val="0"/>
      <w:marTop w:val="0"/>
      <w:marBottom w:val="0"/>
      <w:divBdr>
        <w:top w:val="none" w:sz="0" w:space="0" w:color="auto"/>
        <w:left w:val="none" w:sz="0" w:space="0" w:color="auto"/>
        <w:bottom w:val="none" w:sz="0" w:space="0" w:color="auto"/>
        <w:right w:val="none" w:sz="0" w:space="0" w:color="auto"/>
      </w:divBdr>
    </w:div>
    <w:div w:id="1026753038">
      <w:bodyDiv w:val="1"/>
      <w:marLeft w:val="0"/>
      <w:marRight w:val="0"/>
      <w:marTop w:val="0"/>
      <w:marBottom w:val="0"/>
      <w:divBdr>
        <w:top w:val="none" w:sz="0" w:space="0" w:color="auto"/>
        <w:left w:val="none" w:sz="0" w:space="0" w:color="auto"/>
        <w:bottom w:val="none" w:sz="0" w:space="0" w:color="auto"/>
        <w:right w:val="none" w:sz="0" w:space="0" w:color="auto"/>
      </w:divBdr>
    </w:div>
    <w:div w:id="1291016196">
      <w:bodyDiv w:val="1"/>
      <w:marLeft w:val="0"/>
      <w:marRight w:val="0"/>
      <w:marTop w:val="0"/>
      <w:marBottom w:val="0"/>
      <w:divBdr>
        <w:top w:val="none" w:sz="0" w:space="0" w:color="auto"/>
        <w:left w:val="none" w:sz="0" w:space="0" w:color="auto"/>
        <w:bottom w:val="none" w:sz="0" w:space="0" w:color="auto"/>
        <w:right w:val="none" w:sz="0" w:space="0" w:color="auto"/>
      </w:divBdr>
    </w:div>
    <w:div w:id="12984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studentcodeofconduct/" TargetMode="External"/><Relationship Id="rId3" Type="http://schemas.openxmlformats.org/officeDocument/2006/relationships/settings" Target="settings.xml"/><Relationship Id="rId7" Type="http://schemas.openxmlformats.org/officeDocument/2006/relationships/hyperlink" Target="mailto:swest@losmedano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smedanos.edu/classcanc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hmidt\Local%20Settings\Temporary%20Internet%20Files\OLK33\Office%20of%20Instruction%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of Instruction Memo Template</Template>
  <TotalTime>4</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LOS MEDANOS COLLEGE  President's Office</vt:lpstr>
    </vt:vector>
  </TitlesOfParts>
  <Company>CCCCD 510-229-1000</Company>
  <LinksUpToDate>false</LinksUpToDate>
  <CharactersWithSpaces>10662</CharactersWithSpaces>
  <SharedDoc>false</SharedDoc>
  <HLinks>
    <vt:vector size="18" baseType="variant">
      <vt:variant>
        <vt:i4>6422564</vt:i4>
      </vt:variant>
      <vt:variant>
        <vt:i4>9</vt:i4>
      </vt:variant>
      <vt:variant>
        <vt:i4>0</vt:i4>
      </vt:variant>
      <vt:variant>
        <vt:i4>5</vt:i4>
      </vt:variant>
      <vt:variant>
        <vt:lpwstr>http://www.losmedanos.edu/classcancel/</vt:lpwstr>
      </vt:variant>
      <vt:variant>
        <vt:lpwstr/>
      </vt:variant>
      <vt:variant>
        <vt:i4>2097192</vt:i4>
      </vt:variant>
      <vt:variant>
        <vt:i4>6</vt:i4>
      </vt:variant>
      <vt:variant>
        <vt:i4>0</vt:i4>
      </vt:variant>
      <vt:variant>
        <vt:i4>5</vt:i4>
      </vt:variant>
      <vt:variant>
        <vt:lpwstr>http://www.losmedanos.edu/studentcodeofconduct/</vt:lpwstr>
      </vt:variant>
      <vt:variant>
        <vt:lpwstr/>
      </vt:variant>
      <vt:variant>
        <vt:i4>4063248</vt:i4>
      </vt:variant>
      <vt:variant>
        <vt:i4>3</vt:i4>
      </vt:variant>
      <vt:variant>
        <vt:i4>0</vt:i4>
      </vt:variant>
      <vt:variant>
        <vt:i4>5</vt:i4>
      </vt:variant>
      <vt:variant>
        <vt:lpwstr>mailto:swest@losmedanos.edu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MEDANOS COLLEGE  President's Office</dc:title>
  <dc:subject/>
  <dc:creator>Information Technology</dc:creator>
  <cp:keywords/>
  <cp:lastModifiedBy>Eileen Valenzuela</cp:lastModifiedBy>
  <cp:revision>3</cp:revision>
  <cp:lastPrinted>2014-12-04T21:38:00Z</cp:lastPrinted>
  <dcterms:created xsi:type="dcterms:W3CDTF">2017-08-24T00:53:00Z</dcterms:created>
  <dcterms:modified xsi:type="dcterms:W3CDTF">2017-08-24T01:02:00Z</dcterms:modified>
</cp:coreProperties>
</file>