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741"/>
        <w:tblW w:w="13248" w:type="dxa"/>
        <w:tblLook w:val="04A0"/>
      </w:tblPr>
      <w:tblGrid>
        <w:gridCol w:w="1908"/>
        <w:gridCol w:w="2790"/>
        <w:gridCol w:w="1350"/>
        <w:gridCol w:w="990"/>
        <w:gridCol w:w="6210"/>
      </w:tblGrid>
      <w:tr w:rsidR="00B66C8D" w:rsidRPr="00A34E41" w:rsidTr="00193164">
        <w:tc>
          <w:tcPr>
            <w:tcW w:w="1908" w:type="dxa"/>
          </w:tcPr>
          <w:p w:rsidR="00B66C8D" w:rsidRPr="00A34E41" w:rsidRDefault="00B66C8D" w:rsidP="00193164">
            <w:pPr>
              <w:rPr>
                <w:b/>
              </w:rPr>
            </w:pPr>
            <w:r w:rsidRPr="00A34E41">
              <w:rPr>
                <w:b/>
              </w:rPr>
              <w:t>Agenda Topic</w:t>
            </w:r>
          </w:p>
        </w:tc>
        <w:tc>
          <w:tcPr>
            <w:tcW w:w="2790" w:type="dxa"/>
          </w:tcPr>
          <w:p w:rsidR="00B66C8D" w:rsidRPr="00A34E41" w:rsidRDefault="00930E55" w:rsidP="00193164">
            <w:pPr>
              <w:rPr>
                <w:b/>
              </w:rPr>
            </w:pPr>
            <w:r w:rsidRPr="00A34E41">
              <w:rPr>
                <w:b/>
              </w:rPr>
              <w:t>Desired Outcome</w:t>
            </w:r>
          </w:p>
        </w:tc>
        <w:tc>
          <w:tcPr>
            <w:tcW w:w="1350" w:type="dxa"/>
          </w:tcPr>
          <w:p w:rsidR="00B66C8D" w:rsidRPr="00A34E41" w:rsidRDefault="00976BDE" w:rsidP="00193164">
            <w:pPr>
              <w:rPr>
                <w:b/>
              </w:rPr>
            </w:pPr>
            <w:r w:rsidRPr="00A34E41">
              <w:rPr>
                <w:b/>
              </w:rPr>
              <w:t>Facilitator</w:t>
            </w:r>
          </w:p>
        </w:tc>
        <w:tc>
          <w:tcPr>
            <w:tcW w:w="990" w:type="dxa"/>
          </w:tcPr>
          <w:p w:rsidR="00B66C8D" w:rsidRPr="00A34E41" w:rsidRDefault="00930E55" w:rsidP="00193164">
            <w:pPr>
              <w:rPr>
                <w:b/>
              </w:rPr>
            </w:pPr>
            <w:r w:rsidRPr="00A34E41">
              <w:rPr>
                <w:b/>
              </w:rPr>
              <w:t>Time</w:t>
            </w:r>
          </w:p>
        </w:tc>
        <w:tc>
          <w:tcPr>
            <w:tcW w:w="6210" w:type="dxa"/>
          </w:tcPr>
          <w:p w:rsidR="00B66C8D" w:rsidRPr="00A34E41" w:rsidRDefault="003933EE" w:rsidP="00193164">
            <w:pPr>
              <w:rPr>
                <w:b/>
              </w:rPr>
            </w:pPr>
            <w:r>
              <w:rPr>
                <w:b/>
              </w:rPr>
              <w:t xml:space="preserve">Notes and </w:t>
            </w:r>
            <w:r w:rsidR="00930E55" w:rsidRPr="00A34E41">
              <w:rPr>
                <w:b/>
              </w:rPr>
              <w:t>Follow up</w:t>
            </w:r>
            <w:r>
              <w:rPr>
                <w:b/>
              </w:rPr>
              <w:t>:</w:t>
            </w:r>
          </w:p>
        </w:tc>
      </w:tr>
      <w:tr w:rsidR="00B66C8D" w:rsidRPr="00A34E41" w:rsidTr="00193164">
        <w:tc>
          <w:tcPr>
            <w:tcW w:w="1908" w:type="dxa"/>
          </w:tcPr>
          <w:p w:rsidR="00930E55" w:rsidRPr="00A34E41" w:rsidRDefault="00930E55" w:rsidP="00193164">
            <w:pPr>
              <w:rPr>
                <w:b/>
              </w:rPr>
            </w:pPr>
            <w:r w:rsidRPr="00A34E41">
              <w:t>Welcome</w:t>
            </w:r>
            <w:r w:rsidR="004E78C9" w:rsidRPr="00A34E41">
              <w:t xml:space="preserve"> and brief announcements</w:t>
            </w:r>
          </w:p>
        </w:tc>
        <w:tc>
          <w:tcPr>
            <w:tcW w:w="2790" w:type="dxa"/>
          </w:tcPr>
          <w:p w:rsidR="00C37804" w:rsidRPr="00A34E41" w:rsidRDefault="00C37804" w:rsidP="00193164"/>
        </w:tc>
        <w:tc>
          <w:tcPr>
            <w:tcW w:w="1350" w:type="dxa"/>
          </w:tcPr>
          <w:p w:rsidR="00B66C8D" w:rsidRPr="00A34E41" w:rsidRDefault="008A600D" w:rsidP="00193164">
            <w:r w:rsidRPr="00A34E41">
              <w:t>Kiran, Gil</w:t>
            </w:r>
          </w:p>
        </w:tc>
        <w:tc>
          <w:tcPr>
            <w:tcW w:w="990" w:type="dxa"/>
          </w:tcPr>
          <w:p w:rsidR="00B66C8D" w:rsidRPr="00A34E41" w:rsidRDefault="004E78C9" w:rsidP="00193164">
            <w:r w:rsidRPr="00A34E41">
              <w:t xml:space="preserve">5 </w:t>
            </w:r>
            <w:proofErr w:type="spellStart"/>
            <w:r w:rsidRPr="00A34E41">
              <w:t>mins</w:t>
            </w:r>
            <w:proofErr w:type="spellEnd"/>
          </w:p>
        </w:tc>
        <w:tc>
          <w:tcPr>
            <w:tcW w:w="6210" w:type="dxa"/>
          </w:tcPr>
          <w:p w:rsidR="003933EE" w:rsidRDefault="003933EE" w:rsidP="00193164">
            <w:pPr>
              <w:pStyle w:val="ListParagraph"/>
              <w:numPr>
                <w:ilvl w:val="0"/>
                <w:numId w:val="4"/>
              </w:numPr>
            </w:pPr>
            <w:r>
              <w:t>An overwhelming number of dept. chairs would like to try out an electronic document for the scheduling d</w:t>
            </w:r>
            <w:r w:rsidR="00EF46F4">
              <w:t>rafts.  There may be free software available and Gil will investigate and share at the next meeting.</w:t>
            </w:r>
          </w:p>
          <w:p w:rsidR="003933EE" w:rsidRDefault="003933EE" w:rsidP="00193164">
            <w:pPr>
              <w:pStyle w:val="ListParagraph"/>
              <w:numPr>
                <w:ilvl w:val="0"/>
                <w:numId w:val="4"/>
              </w:numPr>
            </w:pPr>
            <w:r>
              <w:t>The summer 1</w:t>
            </w:r>
            <w:r w:rsidRPr="003933EE">
              <w:rPr>
                <w:vertAlign w:val="superscript"/>
              </w:rPr>
              <w:t>st</w:t>
            </w:r>
            <w:r>
              <w:t xml:space="preserve"> draft of the schedule was sent to the chairs yesterday.  It will indicate which COORs or Online Supplements will expire </w:t>
            </w:r>
            <w:r w:rsidR="00F537ED">
              <w:t>by</w:t>
            </w:r>
            <w:r>
              <w:t xml:space="preserve"> </w:t>
            </w:r>
            <w:proofErr w:type="gramStart"/>
            <w:r>
              <w:t>Summer</w:t>
            </w:r>
            <w:proofErr w:type="gramEnd"/>
            <w:r>
              <w:t>, so that departs can update them before they expire.</w:t>
            </w:r>
          </w:p>
          <w:p w:rsidR="003933EE" w:rsidRPr="00A34E41" w:rsidRDefault="003933EE" w:rsidP="00193164">
            <w:pPr>
              <w:pStyle w:val="ListParagraph"/>
              <w:numPr>
                <w:ilvl w:val="0"/>
                <w:numId w:val="4"/>
              </w:numPr>
            </w:pPr>
            <w:r>
              <w:t>The Enrollment Management Committee met in September.  The Academic Senate has notified the CTE dept chairs that one more CTE chair is needed to fill all slots.</w:t>
            </w:r>
          </w:p>
        </w:tc>
      </w:tr>
      <w:tr w:rsidR="00F82B59" w:rsidRPr="00A34E41" w:rsidTr="00193164">
        <w:tc>
          <w:tcPr>
            <w:tcW w:w="1908" w:type="dxa"/>
          </w:tcPr>
          <w:p w:rsidR="00F82B59" w:rsidRPr="00A34E41" w:rsidRDefault="00EF46F4" w:rsidP="00193164">
            <w:r>
              <w:t>Unit/</w:t>
            </w:r>
            <w:r w:rsidR="00F82B59">
              <w:t>Program Review</w:t>
            </w:r>
          </w:p>
        </w:tc>
        <w:tc>
          <w:tcPr>
            <w:tcW w:w="2790" w:type="dxa"/>
          </w:tcPr>
          <w:p w:rsidR="00874D88" w:rsidRPr="00A34E41" w:rsidRDefault="00874D88" w:rsidP="00193164">
            <w:r>
              <w:t>Update on the process and timeline for fall 2011 given the reorganization of Research, IT and Planning</w:t>
            </w:r>
          </w:p>
        </w:tc>
        <w:tc>
          <w:tcPr>
            <w:tcW w:w="1350" w:type="dxa"/>
          </w:tcPr>
          <w:p w:rsidR="00F82B59" w:rsidRDefault="00F82B59" w:rsidP="00193164">
            <w:r>
              <w:t>Gil, Ryan Pedersen</w:t>
            </w:r>
          </w:p>
        </w:tc>
        <w:tc>
          <w:tcPr>
            <w:tcW w:w="990" w:type="dxa"/>
          </w:tcPr>
          <w:p w:rsidR="00F82B59" w:rsidRDefault="00F82B59" w:rsidP="00193164">
            <w:r>
              <w:t xml:space="preserve">10 </w:t>
            </w:r>
            <w:proofErr w:type="spellStart"/>
            <w:r>
              <w:t>mins</w:t>
            </w:r>
            <w:proofErr w:type="spellEnd"/>
          </w:p>
        </w:tc>
        <w:tc>
          <w:tcPr>
            <w:tcW w:w="6210" w:type="dxa"/>
          </w:tcPr>
          <w:p w:rsidR="00F82B59" w:rsidRDefault="00CE529B" w:rsidP="00193164">
            <w:pPr>
              <w:pStyle w:val="ListParagraph"/>
              <w:numPr>
                <w:ilvl w:val="0"/>
                <w:numId w:val="5"/>
              </w:numPr>
            </w:pPr>
            <w:r>
              <w:t xml:space="preserve">Ryan will send out an email within a week with all the program review logistics.  There have been delays with staff changes in IT and the relocation of the Research Office to DO. </w:t>
            </w:r>
          </w:p>
          <w:p w:rsidR="00CE529B" w:rsidRDefault="00CE529B" w:rsidP="00193164">
            <w:pPr>
              <w:pStyle w:val="ListParagraph"/>
              <w:numPr>
                <w:ilvl w:val="0"/>
                <w:numId w:val="5"/>
              </w:numPr>
            </w:pPr>
            <w:r>
              <w:t>Program reviews should be completed by 12/16/2011. The system will then be locked down.</w:t>
            </w:r>
          </w:p>
          <w:p w:rsidR="00CE529B" w:rsidRPr="00A34E41" w:rsidRDefault="00CE529B" w:rsidP="00193164">
            <w:pPr>
              <w:pStyle w:val="ListParagraph"/>
              <w:numPr>
                <w:ilvl w:val="0"/>
                <w:numId w:val="5"/>
              </w:numPr>
            </w:pPr>
            <w:r>
              <w:t xml:space="preserve">A peer review process is being designed to read and comment on program reviews to provide </w:t>
            </w:r>
            <w:r w:rsidR="00EF46F4">
              <w:t>feedback to units/programs.</w:t>
            </w:r>
          </w:p>
        </w:tc>
      </w:tr>
      <w:tr w:rsidR="00F82B59" w:rsidRPr="00A34E41" w:rsidTr="00193164">
        <w:tc>
          <w:tcPr>
            <w:tcW w:w="1908" w:type="dxa"/>
          </w:tcPr>
          <w:p w:rsidR="00F82B59" w:rsidRDefault="00F82B59" w:rsidP="00193164">
            <w:r>
              <w:t>Title V update for repeats and withdrawals</w:t>
            </w:r>
          </w:p>
          <w:p w:rsidR="00F82B59" w:rsidRDefault="00F82B59" w:rsidP="00193164"/>
          <w:p w:rsidR="00CE529B" w:rsidRDefault="00CE529B" w:rsidP="00193164"/>
          <w:p w:rsidR="00CE529B" w:rsidRDefault="00CE529B" w:rsidP="00193164"/>
          <w:p w:rsidR="00CE529B" w:rsidRDefault="00CE529B" w:rsidP="00193164"/>
          <w:p w:rsidR="00CE529B" w:rsidRDefault="00CE529B" w:rsidP="00193164"/>
          <w:p w:rsidR="00F82B59" w:rsidRDefault="00F82B59" w:rsidP="00193164">
            <w:r>
              <w:t>Furlough Planning</w:t>
            </w:r>
          </w:p>
          <w:p w:rsidR="00F82B59" w:rsidRDefault="00F82B59" w:rsidP="00193164"/>
          <w:p w:rsidR="00F82B59" w:rsidRDefault="00F82B59" w:rsidP="00193164"/>
          <w:p w:rsidR="00F82B59" w:rsidRDefault="00F82B59" w:rsidP="00193164"/>
          <w:p w:rsidR="00CE529B" w:rsidRDefault="00CE529B" w:rsidP="00193164"/>
          <w:p w:rsidR="00F82B59" w:rsidRDefault="002B6867" w:rsidP="00193164">
            <w:r>
              <w:t>Degree Audit</w:t>
            </w:r>
          </w:p>
          <w:p w:rsidR="00F82B59" w:rsidRDefault="00F82B59" w:rsidP="00193164"/>
          <w:p w:rsidR="00F82B59" w:rsidRDefault="00F82B59" w:rsidP="00193164"/>
          <w:p w:rsidR="00F82B59" w:rsidRPr="00A34E41" w:rsidRDefault="00F82B59" w:rsidP="00193164"/>
        </w:tc>
        <w:tc>
          <w:tcPr>
            <w:tcW w:w="2790" w:type="dxa"/>
          </w:tcPr>
          <w:p w:rsidR="00F82B59" w:rsidRDefault="00F82B59" w:rsidP="00193164">
            <w:r>
              <w:lastRenderedPageBreak/>
              <w:t>To implement new policies correctly</w:t>
            </w:r>
          </w:p>
          <w:p w:rsidR="00CE529B" w:rsidRDefault="00CE529B" w:rsidP="00193164"/>
          <w:p w:rsidR="00CE529B" w:rsidRDefault="00CE529B" w:rsidP="00193164"/>
          <w:p w:rsidR="00CE529B" w:rsidRDefault="00CE529B" w:rsidP="00193164"/>
          <w:p w:rsidR="00CE529B" w:rsidRDefault="00CE529B" w:rsidP="00193164"/>
          <w:p w:rsidR="00CE529B" w:rsidRDefault="00CE529B" w:rsidP="00193164"/>
          <w:p w:rsidR="00CE529B" w:rsidRDefault="00CE529B" w:rsidP="00193164"/>
          <w:p w:rsidR="00F82B59" w:rsidRDefault="00F82B59" w:rsidP="00193164">
            <w:r>
              <w:t>Planning together to help our students and employees get through the crunch</w:t>
            </w:r>
          </w:p>
          <w:p w:rsidR="00F82B59" w:rsidRDefault="00F82B59" w:rsidP="00193164"/>
          <w:p w:rsidR="00CE529B" w:rsidRDefault="00CE529B" w:rsidP="00193164"/>
          <w:p w:rsidR="00F82B59" w:rsidRPr="00A34E41" w:rsidRDefault="002B6867" w:rsidP="00193164">
            <w:r>
              <w:t xml:space="preserve">To </w:t>
            </w:r>
            <w:r w:rsidR="00AE0FA2">
              <w:t>increase the number of</w:t>
            </w:r>
            <w:r>
              <w:t xml:space="preserve"> student completions</w:t>
            </w:r>
          </w:p>
        </w:tc>
        <w:tc>
          <w:tcPr>
            <w:tcW w:w="1350" w:type="dxa"/>
          </w:tcPr>
          <w:p w:rsidR="00F82B59" w:rsidRPr="00A34E41" w:rsidRDefault="00F82B59" w:rsidP="00193164">
            <w:r>
              <w:t>Robin Armour</w:t>
            </w:r>
          </w:p>
        </w:tc>
        <w:tc>
          <w:tcPr>
            <w:tcW w:w="990" w:type="dxa"/>
          </w:tcPr>
          <w:p w:rsidR="00F82B59" w:rsidRPr="00A34E41" w:rsidRDefault="00F82B59" w:rsidP="00193164">
            <w:r>
              <w:t xml:space="preserve">30 </w:t>
            </w:r>
            <w:proofErr w:type="spellStart"/>
            <w:r>
              <w:t>mins</w:t>
            </w:r>
            <w:proofErr w:type="spellEnd"/>
          </w:p>
        </w:tc>
        <w:tc>
          <w:tcPr>
            <w:tcW w:w="6210" w:type="dxa"/>
          </w:tcPr>
          <w:p w:rsidR="00F82B59" w:rsidRDefault="00CE529B" w:rsidP="00193164">
            <w:pPr>
              <w:pStyle w:val="ListParagraph"/>
              <w:numPr>
                <w:ilvl w:val="0"/>
                <w:numId w:val="6"/>
              </w:numPr>
            </w:pPr>
            <w:r>
              <w:t xml:space="preserve">Effective 10/12/11 the Repeat policy for non-repeatable courses has changed.  The college has to implement the policy within 6 months.  The program will have a ‘soft implementation’ in spring 2012. Please inform </w:t>
            </w:r>
            <w:proofErr w:type="gramStart"/>
            <w:r>
              <w:t>all the</w:t>
            </w:r>
            <w:proofErr w:type="gramEnd"/>
            <w:r>
              <w:t xml:space="preserve"> faculty in your departments </w:t>
            </w:r>
            <w:r w:rsidR="00F537ED">
              <w:t>as well as your</w:t>
            </w:r>
            <w:r>
              <w:t xml:space="preserve"> students.</w:t>
            </w:r>
          </w:p>
          <w:p w:rsidR="00CE529B" w:rsidRDefault="00CE529B" w:rsidP="00193164">
            <w:pPr>
              <w:pStyle w:val="ListParagraph"/>
              <w:numPr>
                <w:ilvl w:val="0"/>
                <w:numId w:val="6"/>
              </w:numPr>
            </w:pPr>
            <w:r>
              <w:t>Robin will send out a memo with details.</w:t>
            </w:r>
          </w:p>
          <w:p w:rsidR="00CE529B" w:rsidRDefault="00CE529B" w:rsidP="00193164"/>
          <w:p w:rsidR="00CE529B" w:rsidRDefault="00CE529B" w:rsidP="00193164">
            <w:pPr>
              <w:pStyle w:val="ListParagraph"/>
              <w:numPr>
                <w:ilvl w:val="0"/>
                <w:numId w:val="6"/>
              </w:numPr>
            </w:pPr>
            <w:r>
              <w:t>Staff and managers will be on furlough between 1/3/2012 and 1/10/2012. First day back to work is 1/10/2012.  This reduces processing time in all the administrative offices on campus.</w:t>
            </w:r>
          </w:p>
          <w:p w:rsidR="00CE529B" w:rsidRDefault="00CE529B" w:rsidP="00193164">
            <w:pPr>
              <w:pStyle w:val="ListParagraph"/>
              <w:numPr>
                <w:ilvl w:val="0"/>
                <w:numId w:val="6"/>
              </w:numPr>
            </w:pPr>
            <w:r>
              <w:t xml:space="preserve">To assist, </w:t>
            </w:r>
            <w:proofErr w:type="gramStart"/>
            <w:r>
              <w:t>faculty are</w:t>
            </w:r>
            <w:proofErr w:type="gramEnd"/>
            <w:r>
              <w:t xml:space="preserve"> requested to turn in final grades within 3 days of each final.</w:t>
            </w:r>
          </w:p>
          <w:p w:rsidR="00CE529B" w:rsidRDefault="00CE529B" w:rsidP="00193164">
            <w:pPr>
              <w:pStyle w:val="ListParagraph"/>
              <w:ind w:left="360"/>
            </w:pPr>
          </w:p>
          <w:p w:rsidR="00CE529B" w:rsidRPr="00A34E41" w:rsidRDefault="00CE529B" w:rsidP="00193164">
            <w:pPr>
              <w:pStyle w:val="ListParagraph"/>
              <w:numPr>
                <w:ilvl w:val="0"/>
                <w:numId w:val="6"/>
              </w:numPr>
            </w:pPr>
            <w:r>
              <w:t xml:space="preserve">Degree audit is available for students, faculty and counselors. </w:t>
            </w:r>
            <w:r>
              <w:lastRenderedPageBreak/>
              <w:t>With student ID, information can be obtained. A&amp;R can provide instruction to faculty on how to use it.  A couple of Flex workshops were offered in fall 2011.</w:t>
            </w:r>
            <w:r>
              <w:br/>
              <w:t xml:space="preserve"> </w:t>
            </w:r>
          </w:p>
        </w:tc>
      </w:tr>
      <w:tr w:rsidR="002F0FAC" w:rsidRPr="00A34E41" w:rsidTr="00193164">
        <w:tc>
          <w:tcPr>
            <w:tcW w:w="1908" w:type="dxa"/>
          </w:tcPr>
          <w:p w:rsidR="002F0FAC" w:rsidRPr="00A34E41" w:rsidRDefault="002F0FAC" w:rsidP="00193164">
            <w:r w:rsidRPr="00A34E41">
              <w:lastRenderedPageBreak/>
              <w:t>Assessment</w:t>
            </w:r>
          </w:p>
        </w:tc>
        <w:tc>
          <w:tcPr>
            <w:tcW w:w="2790" w:type="dxa"/>
          </w:tcPr>
          <w:p w:rsidR="002F0FAC" w:rsidRPr="00A34E41" w:rsidRDefault="00CD7114" w:rsidP="00193164">
            <w:r w:rsidRPr="00A34E41">
              <w:t>Update</w:t>
            </w:r>
          </w:p>
        </w:tc>
        <w:tc>
          <w:tcPr>
            <w:tcW w:w="1350" w:type="dxa"/>
          </w:tcPr>
          <w:p w:rsidR="002F0FAC" w:rsidRPr="00A34E41" w:rsidRDefault="000A7009" w:rsidP="00193164">
            <w:r w:rsidRPr="00A34E41">
              <w:t>Cindy</w:t>
            </w:r>
            <w:r w:rsidR="00CD7114" w:rsidRPr="00A34E41">
              <w:t>, Christina</w:t>
            </w:r>
          </w:p>
        </w:tc>
        <w:tc>
          <w:tcPr>
            <w:tcW w:w="990" w:type="dxa"/>
          </w:tcPr>
          <w:p w:rsidR="002F0FAC" w:rsidRPr="00A34E41" w:rsidRDefault="00CD7114" w:rsidP="00193164">
            <w:r w:rsidRPr="00A34E41">
              <w:t>30</w:t>
            </w:r>
            <w:r w:rsidR="000A7009" w:rsidRPr="00A34E41">
              <w:t xml:space="preserve"> </w:t>
            </w:r>
            <w:proofErr w:type="spellStart"/>
            <w:r w:rsidR="000A7009" w:rsidRPr="00A34E41">
              <w:t>mins</w:t>
            </w:r>
            <w:proofErr w:type="spellEnd"/>
          </w:p>
        </w:tc>
        <w:tc>
          <w:tcPr>
            <w:tcW w:w="6210" w:type="dxa"/>
          </w:tcPr>
          <w:p w:rsidR="002F0FAC" w:rsidRDefault="00CE529B" w:rsidP="00193164">
            <w:pPr>
              <w:pStyle w:val="ListParagraph"/>
              <w:numPr>
                <w:ilvl w:val="0"/>
                <w:numId w:val="7"/>
              </w:numPr>
            </w:pPr>
            <w:r>
              <w:t>Each department has a folder on “P Drive” for assessments.  Visit the site from LMC or from home (</w:t>
            </w:r>
            <w:hyperlink r:id="rId7" w:history="1">
              <w:r w:rsidRPr="006B0C23">
                <w:rPr>
                  <w:rStyle w:val="Hyperlink"/>
                </w:rPr>
                <w:t>www.remote.losmedanos.edu</w:t>
              </w:r>
            </w:hyperlink>
            <w:r>
              <w:t>). Christina Goff will send an email to all with detailed information.</w:t>
            </w:r>
          </w:p>
          <w:p w:rsidR="00CE529B" w:rsidRDefault="00CE529B" w:rsidP="00193164">
            <w:pPr>
              <w:pStyle w:val="ListParagraph"/>
              <w:numPr>
                <w:ilvl w:val="0"/>
                <w:numId w:val="7"/>
              </w:numPr>
            </w:pPr>
            <w:r>
              <w:t>All programs should complete assessments of all courses by the end of spring 2013.</w:t>
            </w:r>
          </w:p>
          <w:p w:rsidR="00CE529B" w:rsidRDefault="00CE529B" w:rsidP="00193164">
            <w:pPr>
              <w:pStyle w:val="ListParagraph"/>
              <w:numPr>
                <w:ilvl w:val="0"/>
                <w:numId w:val="7"/>
              </w:numPr>
            </w:pPr>
            <w:r>
              <w:t xml:space="preserve">All programs should complete at least one program level assessment by the end of spring 2012. </w:t>
            </w:r>
          </w:p>
          <w:p w:rsidR="00CE529B" w:rsidRDefault="00CE529B" w:rsidP="00193164">
            <w:pPr>
              <w:pStyle w:val="ListParagraph"/>
              <w:numPr>
                <w:ilvl w:val="0"/>
                <w:numId w:val="7"/>
              </w:numPr>
            </w:pPr>
            <w:r>
              <w:t xml:space="preserve">If you need </w:t>
            </w:r>
            <w:r w:rsidR="00F537ED">
              <w:t xml:space="preserve">assistance or </w:t>
            </w:r>
            <w:r>
              <w:t>coaching, please consult Christina Goff or Cindy McGrath.</w:t>
            </w:r>
          </w:p>
          <w:p w:rsidR="00CE529B" w:rsidRPr="00A34E41" w:rsidRDefault="00CE529B" w:rsidP="00193164">
            <w:pPr>
              <w:pStyle w:val="ListParagraph"/>
              <w:numPr>
                <w:ilvl w:val="0"/>
                <w:numId w:val="7"/>
              </w:numPr>
            </w:pPr>
            <w:r>
              <w:t>P</w:t>
            </w:r>
            <w:r w:rsidR="00193164">
              <w:t>lease complete the support</w:t>
            </w:r>
            <w:r>
              <w:t>/coaching</w:t>
            </w:r>
            <w:r w:rsidR="00193164">
              <w:t xml:space="preserve"> assistance</w:t>
            </w:r>
            <w:r>
              <w:t xml:space="preserve"> survey</w:t>
            </w:r>
            <w:r w:rsidR="00193164">
              <w:t xml:space="preserve"> Cindy handed out by October 18, 2011. She will email it out to the chairs too. </w:t>
            </w:r>
          </w:p>
        </w:tc>
      </w:tr>
      <w:tr w:rsidR="00B66C8D" w:rsidRPr="00A34E41" w:rsidTr="00193164">
        <w:tc>
          <w:tcPr>
            <w:tcW w:w="1908" w:type="dxa"/>
          </w:tcPr>
          <w:p w:rsidR="00B66C8D" w:rsidRPr="00A34E41" w:rsidRDefault="00976BDE" w:rsidP="00193164">
            <w:pPr>
              <w:rPr>
                <w:b/>
              </w:rPr>
            </w:pPr>
            <w:r w:rsidRPr="00A34E41">
              <w:t xml:space="preserve">Next </w:t>
            </w:r>
            <w:r w:rsidR="00650158" w:rsidRPr="00A34E41">
              <w:t xml:space="preserve">Dept chair meeting on </w:t>
            </w:r>
            <w:r w:rsidR="00F05E23">
              <w:t>11/1</w:t>
            </w:r>
            <w:r w:rsidR="00650158" w:rsidRPr="00A34E41">
              <w:t>/2011</w:t>
            </w:r>
          </w:p>
        </w:tc>
        <w:tc>
          <w:tcPr>
            <w:tcW w:w="2790" w:type="dxa"/>
          </w:tcPr>
          <w:p w:rsidR="00B66C8D" w:rsidRPr="00A34E41" w:rsidRDefault="00650158" w:rsidP="00193164">
            <w:r w:rsidRPr="00A34E41">
              <w:t>Agenda items for future meetings</w:t>
            </w:r>
          </w:p>
        </w:tc>
        <w:tc>
          <w:tcPr>
            <w:tcW w:w="1350" w:type="dxa"/>
          </w:tcPr>
          <w:p w:rsidR="00B66C8D" w:rsidRPr="00A34E41" w:rsidRDefault="00650158" w:rsidP="00193164">
            <w:r w:rsidRPr="00A34E41">
              <w:t>Gil, Kiran</w:t>
            </w:r>
          </w:p>
        </w:tc>
        <w:tc>
          <w:tcPr>
            <w:tcW w:w="990" w:type="dxa"/>
          </w:tcPr>
          <w:p w:rsidR="00B66C8D" w:rsidRPr="00A34E41" w:rsidRDefault="00650158" w:rsidP="00193164">
            <w:r w:rsidRPr="00A34E41">
              <w:t xml:space="preserve">5 </w:t>
            </w:r>
            <w:proofErr w:type="spellStart"/>
            <w:r w:rsidRPr="00A34E41">
              <w:t>mins</w:t>
            </w:r>
            <w:proofErr w:type="spellEnd"/>
          </w:p>
        </w:tc>
        <w:tc>
          <w:tcPr>
            <w:tcW w:w="6210" w:type="dxa"/>
          </w:tcPr>
          <w:p w:rsidR="00B66C8D" w:rsidRDefault="00193164" w:rsidP="00193164">
            <w:r>
              <w:t xml:space="preserve">Items </w:t>
            </w:r>
            <w:r w:rsidR="00F537ED">
              <w:t xml:space="preserve">suggested </w:t>
            </w:r>
            <w:r>
              <w:t>for the next agenda are:</w:t>
            </w:r>
          </w:p>
          <w:p w:rsidR="00193164" w:rsidRDefault="00193164" w:rsidP="00193164">
            <w:r>
              <w:t xml:space="preserve">Program Review – </w:t>
            </w:r>
            <w:r w:rsidR="00EF46F4">
              <w:t>demonstration on the application. P</w:t>
            </w:r>
            <w:r>
              <w:t>lan for lots of time</w:t>
            </w:r>
          </w:p>
          <w:p w:rsidR="00193164" w:rsidRPr="00A34E41" w:rsidRDefault="00193164" w:rsidP="00193164">
            <w:r>
              <w:t>Assessment – brief update</w:t>
            </w:r>
          </w:p>
        </w:tc>
      </w:tr>
    </w:tbl>
    <w:p w:rsidR="00930E55" w:rsidRPr="00A34E41" w:rsidRDefault="00930E55" w:rsidP="00930E55">
      <w:pPr>
        <w:jc w:val="center"/>
      </w:pPr>
    </w:p>
    <w:sectPr w:rsidR="00930E55" w:rsidRPr="00A34E41" w:rsidSect="00930E55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958" w:rsidRDefault="00EE5958" w:rsidP="00193164">
      <w:pPr>
        <w:spacing w:after="0" w:line="240" w:lineRule="auto"/>
      </w:pPr>
      <w:r>
        <w:separator/>
      </w:r>
    </w:p>
  </w:endnote>
  <w:endnote w:type="continuationSeparator" w:id="1">
    <w:p w:rsidR="00EE5958" w:rsidRDefault="00EE5958" w:rsidP="00193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958" w:rsidRDefault="00EE5958" w:rsidP="00193164">
      <w:pPr>
        <w:spacing w:after="0" w:line="240" w:lineRule="auto"/>
      </w:pPr>
      <w:r>
        <w:separator/>
      </w:r>
    </w:p>
  </w:footnote>
  <w:footnote w:type="continuationSeparator" w:id="1">
    <w:p w:rsidR="00EE5958" w:rsidRDefault="00EE5958" w:rsidP="00193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64" w:rsidRPr="00A34E41" w:rsidRDefault="00193164" w:rsidP="00193164">
    <w:pPr>
      <w:spacing w:after="0" w:line="240" w:lineRule="auto"/>
      <w:jc w:val="center"/>
      <w:rPr>
        <w:b/>
      </w:rPr>
    </w:pPr>
    <w:r w:rsidRPr="00A34E41">
      <w:rPr>
        <w:b/>
      </w:rPr>
      <w:t>Department Chair Meeting</w:t>
    </w:r>
    <w:r>
      <w:rPr>
        <w:b/>
      </w:rPr>
      <w:t xml:space="preserve"> </w:t>
    </w:r>
    <w:r w:rsidRPr="003933EE">
      <w:rPr>
        <w:b/>
        <w:highlight w:val="yellow"/>
      </w:rPr>
      <w:t>Minutes</w:t>
    </w:r>
  </w:p>
  <w:p w:rsidR="00193164" w:rsidRPr="00A34E41" w:rsidRDefault="00193164" w:rsidP="00193164">
    <w:pPr>
      <w:spacing w:after="0" w:line="240" w:lineRule="auto"/>
      <w:jc w:val="center"/>
      <w:rPr>
        <w:b/>
      </w:rPr>
    </w:pPr>
    <w:r>
      <w:rPr>
        <w:b/>
      </w:rPr>
      <w:t>October 4</w:t>
    </w:r>
    <w:r w:rsidRPr="00A34E41">
      <w:rPr>
        <w:b/>
      </w:rPr>
      <w:t xml:space="preserve">, 2011 </w:t>
    </w:r>
  </w:p>
  <w:p w:rsidR="00193164" w:rsidRPr="00A34E41" w:rsidRDefault="00193164" w:rsidP="00193164">
    <w:pPr>
      <w:spacing w:after="0" w:line="240" w:lineRule="auto"/>
      <w:jc w:val="center"/>
    </w:pPr>
    <w:r w:rsidRPr="00A34E41">
      <w:rPr>
        <w:b/>
      </w:rPr>
      <w:t>12:30 – 1:50 pm; Room L109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A541D"/>
    <w:multiLevelType w:val="hybridMultilevel"/>
    <w:tmpl w:val="F7E47A20"/>
    <w:lvl w:ilvl="0" w:tplc="F7A62E5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F93F97"/>
    <w:multiLevelType w:val="hybridMultilevel"/>
    <w:tmpl w:val="9C8C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A2AA2"/>
    <w:multiLevelType w:val="hybridMultilevel"/>
    <w:tmpl w:val="F83A74E2"/>
    <w:lvl w:ilvl="0" w:tplc="F7A62E5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254208"/>
    <w:multiLevelType w:val="hybridMultilevel"/>
    <w:tmpl w:val="BD54E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8936C1"/>
    <w:multiLevelType w:val="hybridMultilevel"/>
    <w:tmpl w:val="A426B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906CFC"/>
    <w:multiLevelType w:val="hybridMultilevel"/>
    <w:tmpl w:val="49B4E01A"/>
    <w:lvl w:ilvl="0" w:tplc="F7A62E5C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9B660E"/>
    <w:multiLevelType w:val="hybridMultilevel"/>
    <w:tmpl w:val="E4A89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CB0961"/>
    <w:multiLevelType w:val="hybridMultilevel"/>
    <w:tmpl w:val="0D9440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C8D"/>
    <w:rsid w:val="000860A9"/>
    <w:rsid w:val="000957A0"/>
    <w:rsid w:val="000A7009"/>
    <w:rsid w:val="00127798"/>
    <w:rsid w:val="00164CE8"/>
    <w:rsid w:val="00193164"/>
    <w:rsid w:val="001C2446"/>
    <w:rsid w:val="0021457A"/>
    <w:rsid w:val="002B6867"/>
    <w:rsid w:val="002F0FAC"/>
    <w:rsid w:val="002F3AB6"/>
    <w:rsid w:val="0032797D"/>
    <w:rsid w:val="003933EE"/>
    <w:rsid w:val="003C097E"/>
    <w:rsid w:val="003C3E21"/>
    <w:rsid w:val="003E3B1F"/>
    <w:rsid w:val="00430D43"/>
    <w:rsid w:val="004E78C9"/>
    <w:rsid w:val="00521267"/>
    <w:rsid w:val="005E0807"/>
    <w:rsid w:val="005F55AF"/>
    <w:rsid w:val="00650158"/>
    <w:rsid w:val="00660CFF"/>
    <w:rsid w:val="008216D8"/>
    <w:rsid w:val="00874D88"/>
    <w:rsid w:val="008A600D"/>
    <w:rsid w:val="008B584B"/>
    <w:rsid w:val="008C478A"/>
    <w:rsid w:val="008C7318"/>
    <w:rsid w:val="008E5B53"/>
    <w:rsid w:val="008F5FE7"/>
    <w:rsid w:val="00926E8F"/>
    <w:rsid w:val="00930E55"/>
    <w:rsid w:val="00941DA6"/>
    <w:rsid w:val="00944E14"/>
    <w:rsid w:val="00945B8D"/>
    <w:rsid w:val="00976BDE"/>
    <w:rsid w:val="00994AF1"/>
    <w:rsid w:val="00A00195"/>
    <w:rsid w:val="00A31290"/>
    <w:rsid w:val="00A34E41"/>
    <w:rsid w:val="00A51633"/>
    <w:rsid w:val="00A661C3"/>
    <w:rsid w:val="00AE0FA2"/>
    <w:rsid w:val="00AE2EF1"/>
    <w:rsid w:val="00B66C8D"/>
    <w:rsid w:val="00B945DD"/>
    <w:rsid w:val="00BA6D3D"/>
    <w:rsid w:val="00C214C7"/>
    <w:rsid w:val="00C37804"/>
    <w:rsid w:val="00CB3788"/>
    <w:rsid w:val="00CD7114"/>
    <w:rsid w:val="00CE529B"/>
    <w:rsid w:val="00D233AC"/>
    <w:rsid w:val="00E0423D"/>
    <w:rsid w:val="00EE5958"/>
    <w:rsid w:val="00EF46F4"/>
    <w:rsid w:val="00EF4896"/>
    <w:rsid w:val="00F05E23"/>
    <w:rsid w:val="00F537ED"/>
    <w:rsid w:val="00F82B59"/>
    <w:rsid w:val="00F82BB7"/>
    <w:rsid w:val="00F9306A"/>
    <w:rsid w:val="00F9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66C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2F0F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29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3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164"/>
  </w:style>
  <w:style w:type="paragraph" w:styleId="Footer">
    <w:name w:val="footer"/>
    <w:basedOn w:val="Normal"/>
    <w:link w:val="FooterChar"/>
    <w:uiPriority w:val="99"/>
    <w:semiHidden/>
    <w:unhideWhenUsed/>
    <w:rsid w:val="001931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3164"/>
  </w:style>
  <w:style w:type="paragraph" w:styleId="BalloonText">
    <w:name w:val="Balloon Text"/>
    <w:basedOn w:val="Normal"/>
    <w:link w:val="BalloonTextChar"/>
    <w:uiPriority w:val="99"/>
    <w:semiHidden/>
    <w:unhideWhenUsed/>
    <w:rsid w:val="00193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mote.losmedano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kkamath</dc:creator>
  <cp:keywords/>
  <dc:description/>
  <cp:lastModifiedBy>kkamath</cp:lastModifiedBy>
  <cp:revision>3</cp:revision>
  <dcterms:created xsi:type="dcterms:W3CDTF">2011-10-06T01:16:00Z</dcterms:created>
  <dcterms:modified xsi:type="dcterms:W3CDTF">2011-10-06T01:19:00Z</dcterms:modified>
</cp:coreProperties>
</file>