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A89" w:rsidRPr="000B7A89" w:rsidRDefault="000B7A89">
      <w:pPr>
        <w:rPr>
          <w:sz w:val="24"/>
          <w:szCs w:val="24"/>
        </w:rPr>
      </w:pPr>
    </w:p>
    <w:p w:rsidR="000B7A89" w:rsidRPr="000B7A89" w:rsidRDefault="000B7A89" w:rsidP="000B7A89">
      <w:pPr>
        <w:spacing w:after="0" w:line="240" w:lineRule="auto"/>
        <w:rPr>
          <w:rFonts w:ascii="Arial" w:hAnsi="Arial" w:cs="Arial"/>
          <w:sz w:val="24"/>
          <w:szCs w:val="24"/>
        </w:rPr>
      </w:pPr>
      <w:r w:rsidRPr="000B7A89">
        <w:rPr>
          <w:rFonts w:ascii="Arial" w:hAnsi="Arial" w:cs="Arial"/>
          <w:sz w:val="24"/>
          <w:szCs w:val="24"/>
        </w:rPr>
        <w:t>Attendance:</w:t>
      </w:r>
    </w:p>
    <w:p w:rsidR="000B7A89" w:rsidRPr="000B7A89" w:rsidRDefault="000B7A89" w:rsidP="000B7A89">
      <w:pPr>
        <w:pStyle w:val="ListParagraph"/>
        <w:numPr>
          <w:ilvl w:val="0"/>
          <w:numId w:val="8"/>
        </w:numPr>
        <w:spacing w:after="0" w:line="240" w:lineRule="auto"/>
        <w:rPr>
          <w:rFonts w:ascii="Arial" w:hAnsi="Arial" w:cs="Arial"/>
          <w:sz w:val="20"/>
          <w:szCs w:val="20"/>
        </w:rPr>
      </w:pPr>
      <w:bookmarkStart w:id="0" w:name="_GoBack"/>
      <w:bookmarkEnd w:id="0"/>
      <w:r w:rsidRPr="000B7A89">
        <w:rPr>
          <w:rFonts w:ascii="Arial" w:hAnsi="Arial" w:cs="Arial"/>
          <w:sz w:val="20"/>
          <w:szCs w:val="20"/>
        </w:rPr>
        <w:t>Administration of Justice</w:t>
      </w:r>
      <w:r w:rsidRPr="000B7A89">
        <w:rPr>
          <w:rFonts w:ascii="Arial" w:hAnsi="Arial" w:cs="Arial"/>
          <w:sz w:val="20"/>
          <w:szCs w:val="20"/>
        </w:rPr>
        <w:tab/>
        <w:t>Anthony Hailey</w:t>
      </w:r>
      <w:r w:rsidRPr="000B7A89">
        <w:rPr>
          <w:rFonts w:ascii="Arial" w:hAnsi="Arial" w:cs="Arial"/>
          <w:sz w:val="20"/>
          <w:szCs w:val="20"/>
        </w:rPr>
        <w:tab/>
      </w:r>
      <w:r w:rsidRPr="000B7A89">
        <w:rPr>
          <w:rFonts w:ascii="Arial" w:hAnsi="Arial" w:cs="Arial"/>
          <w:sz w:val="20"/>
          <w:szCs w:val="20"/>
        </w:rPr>
        <w:tab/>
      </w:r>
    </w:p>
    <w:p w:rsidR="000B7A89" w:rsidRPr="000B7A89" w:rsidRDefault="000B7A89" w:rsidP="000B7A89">
      <w:pPr>
        <w:pStyle w:val="ListParagraph"/>
        <w:keepNext/>
        <w:numPr>
          <w:ilvl w:val="0"/>
          <w:numId w:val="8"/>
        </w:numPr>
        <w:spacing w:after="0" w:line="240" w:lineRule="auto"/>
        <w:outlineLvl w:val="0"/>
        <w:rPr>
          <w:rFonts w:ascii="Arial" w:hAnsi="Arial"/>
          <w:sz w:val="20"/>
          <w:szCs w:val="20"/>
        </w:rPr>
      </w:pPr>
      <w:r w:rsidRPr="000B7A89">
        <w:rPr>
          <w:rFonts w:ascii="Arial" w:hAnsi="Arial"/>
          <w:sz w:val="20"/>
          <w:szCs w:val="20"/>
        </w:rPr>
        <w:t xml:space="preserve">Behavioral Sciences </w:t>
      </w:r>
      <w:r w:rsidRPr="000B7A89">
        <w:rPr>
          <w:rFonts w:ascii="Arial" w:hAnsi="Arial"/>
          <w:szCs w:val="20"/>
        </w:rPr>
        <w:t xml:space="preserve">  </w:t>
      </w:r>
      <w:r w:rsidRPr="000B7A89">
        <w:rPr>
          <w:rFonts w:ascii="Arial" w:hAnsi="Arial"/>
          <w:szCs w:val="20"/>
        </w:rPr>
        <w:tab/>
      </w:r>
      <w:r w:rsidRPr="000B7A89">
        <w:rPr>
          <w:rFonts w:ascii="Arial" w:hAnsi="Arial"/>
          <w:szCs w:val="20"/>
        </w:rPr>
        <w:tab/>
      </w:r>
      <w:r w:rsidRPr="000B7A89">
        <w:rPr>
          <w:rFonts w:ascii="Arial" w:hAnsi="Arial"/>
          <w:sz w:val="20"/>
          <w:szCs w:val="20"/>
        </w:rPr>
        <w:t>Estelle Davi</w:t>
      </w:r>
      <w:r w:rsidRPr="000B7A89">
        <w:rPr>
          <w:rFonts w:ascii="Arial" w:hAnsi="Arial"/>
          <w:sz w:val="20"/>
          <w:szCs w:val="20"/>
        </w:rPr>
        <w:tab/>
      </w:r>
      <w:r w:rsidRPr="000B7A89">
        <w:rPr>
          <w:rFonts w:ascii="Arial" w:hAnsi="Arial"/>
          <w:sz w:val="20"/>
          <w:szCs w:val="20"/>
        </w:rPr>
        <w:tab/>
      </w:r>
    </w:p>
    <w:p w:rsidR="000B7A89" w:rsidRPr="000B7A89" w:rsidRDefault="000B7A89" w:rsidP="000B7A89">
      <w:pPr>
        <w:pStyle w:val="ListParagraph"/>
        <w:numPr>
          <w:ilvl w:val="0"/>
          <w:numId w:val="8"/>
        </w:numPr>
        <w:spacing w:after="0" w:line="240" w:lineRule="auto"/>
        <w:rPr>
          <w:rFonts w:ascii="Arial" w:hAnsi="Arial"/>
          <w:sz w:val="20"/>
          <w:szCs w:val="20"/>
        </w:rPr>
      </w:pPr>
      <w:r w:rsidRPr="000B7A89">
        <w:rPr>
          <w:rFonts w:ascii="Arial" w:hAnsi="Arial"/>
          <w:sz w:val="20"/>
          <w:szCs w:val="20"/>
        </w:rPr>
        <w:t>Biological Sciences</w:t>
      </w:r>
      <w:r w:rsidRPr="000B7A89">
        <w:rPr>
          <w:rFonts w:ascii="Arial" w:hAnsi="Arial"/>
          <w:sz w:val="20"/>
          <w:szCs w:val="20"/>
        </w:rPr>
        <w:tab/>
      </w:r>
      <w:r w:rsidRPr="000B7A89">
        <w:rPr>
          <w:rFonts w:ascii="Arial" w:hAnsi="Arial"/>
          <w:sz w:val="20"/>
          <w:szCs w:val="20"/>
        </w:rPr>
        <w:tab/>
        <w:t>Durwynne Hsieh, Jancy Rickman</w:t>
      </w:r>
    </w:p>
    <w:p w:rsidR="000B7A89" w:rsidRPr="000B7A89" w:rsidRDefault="000B7A89" w:rsidP="000B7A89">
      <w:pPr>
        <w:pStyle w:val="ListParagraph"/>
        <w:numPr>
          <w:ilvl w:val="0"/>
          <w:numId w:val="8"/>
        </w:numPr>
        <w:spacing w:after="0" w:line="240" w:lineRule="auto"/>
        <w:rPr>
          <w:rFonts w:ascii="Arial" w:hAnsi="Arial"/>
          <w:sz w:val="16"/>
          <w:szCs w:val="20"/>
        </w:rPr>
      </w:pPr>
      <w:r w:rsidRPr="000B7A89">
        <w:rPr>
          <w:rFonts w:ascii="Arial" w:hAnsi="Arial"/>
          <w:sz w:val="20"/>
          <w:szCs w:val="20"/>
        </w:rPr>
        <w:t>Business</w:t>
      </w:r>
      <w:r w:rsidRPr="000B7A89">
        <w:rPr>
          <w:rFonts w:ascii="Arial" w:hAnsi="Arial"/>
          <w:sz w:val="20"/>
          <w:szCs w:val="20"/>
        </w:rPr>
        <w:tab/>
      </w:r>
      <w:r w:rsidRPr="000B7A89">
        <w:rPr>
          <w:rFonts w:ascii="Arial" w:hAnsi="Arial"/>
          <w:sz w:val="20"/>
          <w:szCs w:val="20"/>
        </w:rPr>
        <w:tab/>
      </w:r>
      <w:r w:rsidRPr="000B7A89">
        <w:rPr>
          <w:rFonts w:ascii="Arial" w:hAnsi="Arial"/>
          <w:sz w:val="20"/>
          <w:szCs w:val="20"/>
        </w:rPr>
        <w:tab/>
        <w:t>Brad Nash</w:t>
      </w:r>
      <w:r w:rsidRPr="000B7A89">
        <w:rPr>
          <w:rFonts w:ascii="Arial" w:hAnsi="Arial"/>
          <w:sz w:val="20"/>
          <w:szCs w:val="20"/>
        </w:rPr>
        <w:tab/>
      </w:r>
    </w:p>
    <w:p w:rsidR="000B7A89" w:rsidRPr="000B7A89" w:rsidRDefault="000B7A89" w:rsidP="000B7A89">
      <w:pPr>
        <w:pStyle w:val="ListParagraph"/>
        <w:numPr>
          <w:ilvl w:val="0"/>
          <w:numId w:val="8"/>
        </w:numPr>
        <w:spacing w:after="0" w:line="240" w:lineRule="auto"/>
        <w:rPr>
          <w:rFonts w:ascii="Arial" w:hAnsi="Arial"/>
          <w:sz w:val="20"/>
          <w:szCs w:val="20"/>
        </w:rPr>
      </w:pPr>
      <w:r w:rsidRPr="000B7A89">
        <w:rPr>
          <w:rFonts w:ascii="Arial" w:hAnsi="Arial"/>
          <w:sz w:val="20"/>
          <w:szCs w:val="20"/>
        </w:rPr>
        <w:t>Child Development</w:t>
      </w:r>
      <w:r w:rsidRPr="000B7A89">
        <w:rPr>
          <w:rFonts w:ascii="Arial" w:hAnsi="Arial"/>
          <w:sz w:val="20"/>
          <w:szCs w:val="20"/>
        </w:rPr>
        <w:tab/>
      </w:r>
      <w:r w:rsidRPr="000B7A89">
        <w:rPr>
          <w:rFonts w:ascii="Arial" w:hAnsi="Arial"/>
          <w:sz w:val="20"/>
          <w:szCs w:val="20"/>
        </w:rPr>
        <w:tab/>
        <w:t>Pam Perfumo</w:t>
      </w:r>
      <w:r w:rsidRPr="000B7A89">
        <w:rPr>
          <w:rFonts w:ascii="Arial" w:hAnsi="Arial"/>
          <w:sz w:val="20"/>
          <w:szCs w:val="20"/>
        </w:rPr>
        <w:tab/>
      </w:r>
    </w:p>
    <w:p w:rsidR="000B7A89" w:rsidRPr="000B7A89" w:rsidRDefault="000B7A89" w:rsidP="000B7A89">
      <w:pPr>
        <w:pStyle w:val="ListParagraph"/>
        <w:numPr>
          <w:ilvl w:val="0"/>
          <w:numId w:val="8"/>
        </w:numPr>
        <w:spacing w:after="0" w:line="240" w:lineRule="auto"/>
        <w:rPr>
          <w:rFonts w:ascii="Arial" w:hAnsi="Arial"/>
          <w:sz w:val="20"/>
          <w:szCs w:val="20"/>
        </w:rPr>
      </w:pPr>
      <w:r w:rsidRPr="000B7A89">
        <w:rPr>
          <w:rFonts w:ascii="Arial" w:hAnsi="Arial"/>
          <w:sz w:val="20"/>
          <w:szCs w:val="20"/>
        </w:rPr>
        <w:t>Communications</w:t>
      </w:r>
      <w:r w:rsidRPr="000B7A89">
        <w:rPr>
          <w:rFonts w:ascii="Arial" w:hAnsi="Arial"/>
          <w:sz w:val="20"/>
          <w:szCs w:val="20"/>
        </w:rPr>
        <w:tab/>
      </w:r>
      <w:r w:rsidRPr="000B7A89">
        <w:rPr>
          <w:rFonts w:ascii="Arial" w:hAnsi="Arial"/>
          <w:sz w:val="20"/>
          <w:szCs w:val="20"/>
        </w:rPr>
        <w:tab/>
        <w:t>Cindy McGrath</w:t>
      </w:r>
      <w:r w:rsidRPr="000B7A89">
        <w:rPr>
          <w:rFonts w:ascii="Arial" w:hAnsi="Arial"/>
          <w:sz w:val="20"/>
          <w:szCs w:val="20"/>
        </w:rPr>
        <w:tab/>
      </w:r>
      <w:r w:rsidRPr="000B7A89">
        <w:rPr>
          <w:rFonts w:ascii="Arial" w:hAnsi="Arial"/>
          <w:sz w:val="20"/>
          <w:szCs w:val="20"/>
        </w:rPr>
        <w:tab/>
      </w:r>
    </w:p>
    <w:p w:rsidR="000B7A89" w:rsidRPr="000B7A89" w:rsidRDefault="000B7A89" w:rsidP="000B7A89">
      <w:pPr>
        <w:pStyle w:val="ListParagraph"/>
        <w:numPr>
          <w:ilvl w:val="0"/>
          <w:numId w:val="8"/>
        </w:numPr>
        <w:spacing w:after="0" w:line="240" w:lineRule="auto"/>
        <w:rPr>
          <w:rFonts w:ascii="Arial" w:hAnsi="Arial"/>
          <w:sz w:val="20"/>
          <w:szCs w:val="20"/>
        </w:rPr>
      </w:pPr>
      <w:r w:rsidRPr="000B7A89">
        <w:rPr>
          <w:rFonts w:ascii="Arial" w:hAnsi="Arial"/>
          <w:sz w:val="20"/>
          <w:szCs w:val="20"/>
        </w:rPr>
        <w:t>Computer Science</w:t>
      </w:r>
      <w:r w:rsidRPr="000B7A89">
        <w:rPr>
          <w:rFonts w:ascii="Arial" w:hAnsi="Arial"/>
          <w:sz w:val="20"/>
          <w:szCs w:val="20"/>
        </w:rPr>
        <w:tab/>
      </w:r>
      <w:r w:rsidRPr="000B7A89">
        <w:rPr>
          <w:rFonts w:ascii="Arial" w:hAnsi="Arial"/>
          <w:sz w:val="20"/>
          <w:szCs w:val="20"/>
        </w:rPr>
        <w:tab/>
        <w:t>Clayton Smith</w:t>
      </w:r>
      <w:r w:rsidRPr="000B7A89">
        <w:rPr>
          <w:rFonts w:ascii="Arial" w:hAnsi="Arial"/>
          <w:sz w:val="20"/>
          <w:szCs w:val="20"/>
        </w:rPr>
        <w:tab/>
      </w:r>
      <w:r w:rsidRPr="000B7A89">
        <w:rPr>
          <w:rFonts w:ascii="Arial" w:hAnsi="Arial"/>
          <w:sz w:val="20"/>
          <w:szCs w:val="20"/>
        </w:rPr>
        <w:tab/>
      </w:r>
    </w:p>
    <w:p w:rsidR="000B7A89" w:rsidRPr="000B7A89" w:rsidRDefault="000B7A89" w:rsidP="000B7A89">
      <w:pPr>
        <w:pStyle w:val="ListParagraph"/>
        <w:keepNext/>
        <w:numPr>
          <w:ilvl w:val="0"/>
          <w:numId w:val="8"/>
        </w:numPr>
        <w:spacing w:after="0" w:line="240" w:lineRule="auto"/>
        <w:outlineLvl w:val="1"/>
        <w:rPr>
          <w:rFonts w:ascii="Arial" w:hAnsi="Arial"/>
          <w:bCs/>
          <w:sz w:val="20"/>
          <w:szCs w:val="20"/>
        </w:rPr>
      </w:pPr>
      <w:r w:rsidRPr="000B7A89">
        <w:rPr>
          <w:rFonts w:ascii="Arial" w:hAnsi="Arial"/>
          <w:bCs/>
          <w:sz w:val="20"/>
          <w:szCs w:val="20"/>
        </w:rPr>
        <w:t>Drama</w:t>
      </w:r>
      <w:r w:rsidRPr="000B7A89">
        <w:rPr>
          <w:rFonts w:ascii="Arial" w:hAnsi="Arial"/>
          <w:bCs/>
          <w:sz w:val="20"/>
          <w:szCs w:val="20"/>
        </w:rPr>
        <w:tab/>
      </w:r>
      <w:r w:rsidRPr="000B7A89">
        <w:rPr>
          <w:rFonts w:ascii="Arial" w:hAnsi="Arial"/>
          <w:bCs/>
          <w:sz w:val="20"/>
          <w:szCs w:val="20"/>
        </w:rPr>
        <w:tab/>
      </w:r>
      <w:r w:rsidRPr="000B7A89">
        <w:rPr>
          <w:rFonts w:ascii="Arial" w:hAnsi="Arial"/>
          <w:bCs/>
          <w:sz w:val="20"/>
          <w:szCs w:val="20"/>
        </w:rPr>
        <w:tab/>
      </w:r>
      <w:r w:rsidRPr="000B7A89">
        <w:rPr>
          <w:rFonts w:ascii="Arial" w:hAnsi="Arial"/>
          <w:bCs/>
          <w:sz w:val="20"/>
          <w:szCs w:val="20"/>
        </w:rPr>
        <w:tab/>
        <w:t>Nick Garcia</w:t>
      </w:r>
      <w:r w:rsidRPr="000B7A89">
        <w:rPr>
          <w:rFonts w:ascii="Arial" w:hAnsi="Arial"/>
          <w:bCs/>
          <w:sz w:val="20"/>
          <w:szCs w:val="20"/>
        </w:rPr>
        <w:tab/>
      </w:r>
      <w:r w:rsidRPr="000B7A89">
        <w:rPr>
          <w:rFonts w:ascii="Arial" w:hAnsi="Arial"/>
          <w:bCs/>
          <w:sz w:val="20"/>
          <w:szCs w:val="20"/>
        </w:rPr>
        <w:tab/>
      </w:r>
    </w:p>
    <w:p w:rsidR="000B7A89" w:rsidRPr="000B7A89" w:rsidRDefault="000B7A89" w:rsidP="000B7A89">
      <w:pPr>
        <w:pStyle w:val="ListParagraph"/>
        <w:numPr>
          <w:ilvl w:val="0"/>
          <w:numId w:val="8"/>
        </w:numPr>
        <w:spacing w:after="0" w:line="240" w:lineRule="auto"/>
        <w:rPr>
          <w:rFonts w:ascii="Arial" w:hAnsi="Arial"/>
          <w:sz w:val="20"/>
          <w:szCs w:val="20"/>
        </w:rPr>
      </w:pPr>
      <w:r w:rsidRPr="000B7A89">
        <w:rPr>
          <w:rFonts w:ascii="Arial" w:hAnsi="Arial"/>
          <w:sz w:val="20"/>
          <w:szCs w:val="20"/>
        </w:rPr>
        <w:t>EMS, Fire Tech, Fire Academy</w:t>
      </w:r>
      <w:r w:rsidRPr="000B7A89">
        <w:rPr>
          <w:rFonts w:ascii="Arial" w:hAnsi="Arial"/>
          <w:sz w:val="20"/>
          <w:szCs w:val="20"/>
        </w:rPr>
        <w:tab/>
        <w:t>Mike Grillo</w:t>
      </w:r>
      <w:r w:rsidRPr="000B7A89">
        <w:rPr>
          <w:rFonts w:ascii="Arial" w:hAnsi="Arial"/>
          <w:sz w:val="20"/>
          <w:szCs w:val="20"/>
        </w:rPr>
        <w:tab/>
      </w:r>
      <w:r w:rsidRPr="000B7A89">
        <w:rPr>
          <w:rFonts w:ascii="Arial" w:hAnsi="Arial"/>
          <w:sz w:val="20"/>
          <w:szCs w:val="20"/>
        </w:rPr>
        <w:tab/>
      </w:r>
    </w:p>
    <w:p w:rsidR="000B7A89" w:rsidRPr="000B7A89" w:rsidRDefault="000B7A89" w:rsidP="000B7A89">
      <w:pPr>
        <w:pStyle w:val="ListParagraph"/>
        <w:keepNext/>
        <w:numPr>
          <w:ilvl w:val="0"/>
          <w:numId w:val="8"/>
        </w:numPr>
        <w:spacing w:after="0" w:line="240" w:lineRule="auto"/>
        <w:outlineLvl w:val="1"/>
        <w:rPr>
          <w:rFonts w:ascii="Arial" w:hAnsi="Arial" w:cs="Arial"/>
          <w:sz w:val="20"/>
          <w:szCs w:val="20"/>
        </w:rPr>
      </w:pPr>
      <w:r w:rsidRPr="000B7A89">
        <w:rPr>
          <w:rFonts w:ascii="Arial" w:hAnsi="Arial"/>
          <w:sz w:val="20"/>
          <w:szCs w:val="20"/>
        </w:rPr>
        <w:t>English &amp; ESL</w:t>
      </w:r>
      <w:r w:rsidRPr="000B7A89">
        <w:rPr>
          <w:rFonts w:ascii="Arial" w:hAnsi="Arial"/>
          <w:sz w:val="20"/>
          <w:szCs w:val="20"/>
        </w:rPr>
        <w:tab/>
      </w:r>
      <w:r w:rsidRPr="000B7A89">
        <w:rPr>
          <w:rFonts w:ascii="Arial" w:hAnsi="Arial"/>
          <w:sz w:val="20"/>
          <w:szCs w:val="20"/>
        </w:rPr>
        <w:tab/>
      </w:r>
      <w:r w:rsidRPr="000B7A89">
        <w:rPr>
          <w:rFonts w:ascii="Arial" w:hAnsi="Arial"/>
          <w:sz w:val="20"/>
          <w:szCs w:val="20"/>
        </w:rPr>
        <w:tab/>
      </w:r>
      <w:r w:rsidRPr="000B7A89">
        <w:rPr>
          <w:rFonts w:ascii="Arial" w:hAnsi="Arial" w:cs="Arial"/>
          <w:sz w:val="20"/>
          <w:szCs w:val="20"/>
        </w:rPr>
        <w:t>Nancy Ybarra</w:t>
      </w:r>
      <w:r w:rsidRPr="000B7A89">
        <w:rPr>
          <w:rFonts w:ascii="Arial" w:hAnsi="Arial" w:cs="Arial"/>
          <w:sz w:val="20"/>
          <w:szCs w:val="20"/>
        </w:rPr>
        <w:tab/>
      </w:r>
      <w:r w:rsidRPr="000B7A89">
        <w:rPr>
          <w:rFonts w:ascii="Arial" w:hAnsi="Arial" w:cs="Arial"/>
          <w:sz w:val="20"/>
          <w:szCs w:val="20"/>
        </w:rPr>
        <w:tab/>
      </w:r>
    </w:p>
    <w:p w:rsidR="000B7A89" w:rsidRPr="000B7A89" w:rsidRDefault="000B7A89" w:rsidP="000B7A89">
      <w:pPr>
        <w:pStyle w:val="ListParagraph"/>
        <w:numPr>
          <w:ilvl w:val="0"/>
          <w:numId w:val="8"/>
        </w:numPr>
        <w:spacing w:after="0" w:line="240" w:lineRule="auto"/>
        <w:rPr>
          <w:rFonts w:ascii="Arial" w:hAnsi="Arial" w:cs="Arial"/>
          <w:sz w:val="20"/>
          <w:szCs w:val="20"/>
        </w:rPr>
      </w:pPr>
      <w:r w:rsidRPr="000B7A89">
        <w:rPr>
          <w:rFonts w:ascii="Arial" w:hAnsi="Arial" w:cs="Arial"/>
          <w:sz w:val="20"/>
          <w:szCs w:val="20"/>
        </w:rPr>
        <w:t>Foreign Language</w:t>
      </w:r>
      <w:r w:rsidRPr="000B7A89">
        <w:rPr>
          <w:rFonts w:ascii="Arial" w:hAnsi="Arial" w:cs="Arial"/>
          <w:sz w:val="20"/>
          <w:szCs w:val="20"/>
        </w:rPr>
        <w:tab/>
      </w:r>
      <w:r w:rsidRPr="000B7A89">
        <w:rPr>
          <w:rFonts w:ascii="Arial" w:hAnsi="Arial" w:cs="Arial"/>
          <w:sz w:val="20"/>
          <w:szCs w:val="20"/>
        </w:rPr>
        <w:tab/>
        <w:t>Nancy Whitman</w:t>
      </w:r>
      <w:r w:rsidRPr="000B7A89">
        <w:rPr>
          <w:rFonts w:ascii="Arial" w:hAnsi="Arial" w:cs="Arial"/>
          <w:sz w:val="20"/>
          <w:szCs w:val="20"/>
        </w:rPr>
        <w:tab/>
      </w:r>
      <w:r w:rsidRPr="000B7A89">
        <w:rPr>
          <w:rFonts w:ascii="Arial" w:hAnsi="Arial" w:cs="Arial"/>
          <w:sz w:val="20"/>
          <w:szCs w:val="20"/>
        </w:rPr>
        <w:tab/>
      </w:r>
    </w:p>
    <w:p w:rsidR="000B7A89" w:rsidRPr="000B7A89" w:rsidRDefault="000B7A89" w:rsidP="000B7A89">
      <w:pPr>
        <w:pStyle w:val="ListParagraph"/>
        <w:numPr>
          <w:ilvl w:val="0"/>
          <w:numId w:val="8"/>
        </w:numPr>
        <w:spacing w:after="0" w:line="240" w:lineRule="auto"/>
        <w:rPr>
          <w:rFonts w:ascii="Arial" w:hAnsi="Arial"/>
          <w:sz w:val="20"/>
          <w:szCs w:val="20"/>
        </w:rPr>
      </w:pPr>
      <w:r w:rsidRPr="000B7A89">
        <w:rPr>
          <w:rFonts w:ascii="Arial" w:hAnsi="Arial"/>
          <w:sz w:val="20"/>
          <w:szCs w:val="20"/>
        </w:rPr>
        <w:t>Industrial Technology</w:t>
      </w:r>
      <w:r w:rsidRPr="000B7A89">
        <w:rPr>
          <w:rFonts w:ascii="Arial" w:hAnsi="Arial"/>
          <w:sz w:val="20"/>
          <w:szCs w:val="20"/>
        </w:rPr>
        <w:tab/>
      </w:r>
      <w:r w:rsidRPr="000B7A89">
        <w:rPr>
          <w:rFonts w:ascii="Arial" w:hAnsi="Arial"/>
          <w:sz w:val="20"/>
          <w:szCs w:val="20"/>
        </w:rPr>
        <w:tab/>
        <w:t>William Cruz, Cecil Nasworthy</w:t>
      </w:r>
      <w:r w:rsidRPr="000B7A89">
        <w:rPr>
          <w:rFonts w:ascii="Arial" w:hAnsi="Arial"/>
          <w:sz w:val="20"/>
          <w:szCs w:val="20"/>
        </w:rPr>
        <w:tab/>
      </w:r>
    </w:p>
    <w:p w:rsidR="000B7A89" w:rsidRPr="000B7A89" w:rsidRDefault="000B7A89" w:rsidP="000B7A89">
      <w:pPr>
        <w:pStyle w:val="ListParagraph"/>
        <w:numPr>
          <w:ilvl w:val="0"/>
          <w:numId w:val="8"/>
        </w:numPr>
        <w:spacing w:after="0" w:line="240" w:lineRule="auto"/>
        <w:rPr>
          <w:rFonts w:ascii="Arial" w:hAnsi="Arial" w:cs="Arial"/>
          <w:sz w:val="20"/>
          <w:szCs w:val="20"/>
        </w:rPr>
      </w:pPr>
      <w:r w:rsidRPr="000B7A89">
        <w:rPr>
          <w:rFonts w:ascii="Arial" w:hAnsi="Arial" w:cs="Arial"/>
          <w:sz w:val="20"/>
          <w:szCs w:val="20"/>
        </w:rPr>
        <w:t>Library</w:t>
      </w:r>
      <w:r w:rsidRPr="000B7A89">
        <w:rPr>
          <w:rFonts w:ascii="Arial" w:hAnsi="Arial" w:cs="Arial"/>
          <w:sz w:val="20"/>
          <w:szCs w:val="20"/>
        </w:rPr>
        <w:tab/>
      </w:r>
      <w:r w:rsidRPr="000B7A89">
        <w:rPr>
          <w:rFonts w:ascii="Arial" w:hAnsi="Arial" w:cs="Arial"/>
          <w:sz w:val="20"/>
          <w:szCs w:val="20"/>
        </w:rPr>
        <w:tab/>
      </w:r>
      <w:r w:rsidRPr="000B7A89">
        <w:rPr>
          <w:rFonts w:ascii="Arial" w:hAnsi="Arial" w:cs="Arial"/>
          <w:sz w:val="20"/>
          <w:szCs w:val="20"/>
        </w:rPr>
        <w:tab/>
      </w:r>
      <w:r w:rsidRPr="000B7A89">
        <w:rPr>
          <w:rFonts w:ascii="Arial" w:hAnsi="Arial" w:cs="Arial"/>
          <w:sz w:val="20"/>
          <w:szCs w:val="20"/>
        </w:rPr>
        <w:tab/>
        <w:t>Christina Goff</w:t>
      </w:r>
      <w:r w:rsidRPr="000B7A89">
        <w:rPr>
          <w:rFonts w:ascii="Arial" w:hAnsi="Arial" w:cs="Arial"/>
          <w:sz w:val="20"/>
          <w:szCs w:val="20"/>
        </w:rPr>
        <w:tab/>
      </w:r>
      <w:r w:rsidRPr="000B7A89">
        <w:rPr>
          <w:rFonts w:ascii="Arial" w:hAnsi="Arial" w:cs="Arial"/>
          <w:sz w:val="20"/>
          <w:szCs w:val="20"/>
        </w:rPr>
        <w:tab/>
      </w:r>
    </w:p>
    <w:p w:rsidR="000B7A89" w:rsidRPr="000B7A89" w:rsidRDefault="000B7A89" w:rsidP="000B7A89">
      <w:pPr>
        <w:pStyle w:val="ListParagraph"/>
        <w:numPr>
          <w:ilvl w:val="0"/>
          <w:numId w:val="8"/>
        </w:numPr>
        <w:spacing w:after="0" w:line="240" w:lineRule="auto"/>
        <w:rPr>
          <w:rFonts w:ascii="Arial" w:hAnsi="Arial"/>
          <w:sz w:val="20"/>
          <w:szCs w:val="20"/>
        </w:rPr>
      </w:pPr>
      <w:r w:rsidRPr="000B7A89">
        <w:rPr>
          <w:rFonts w:ascii="Arial" w:hAnsi="Arial"/>
          <w:sz w:val="20"/>
          <w:szCs w:val="20"/>
        </w:rPr>
        <w:t>Math</w:t>
      </w:r>
      <w:r w:rsidRPr="000B7A89">
        <w:rPr>
          <w:rFonts w:ascii="Arial" w:hAnsi="Arial"/>
          <w:sz w:val="20"/>
          <w:szCs w:val="20"/>
        </w:rPr>
        <w:tab/>
      </w:r>
      <w:r w:rsidRPr="000B7A89">
        <w:rPr>
          <w:rFonts w:ascii="Arial" w:hAnsi="Arial"/>
          <w:sz w:val="20"/>
          <w:szCs w:val="20"/>
        </w:rPr>
        <w:tab/>
      </w:r>
      <w:r w:rsidRPr="000B7A89">
        <w:rPr>
          <w:rFonts w:ascii="Arial" w:hAnsi="Arial"/>
          <w:sz w:val="20"/>
          <w:szCs w:val="20"/>
        </w:rPr>
        <w:tab/>
      </w:r>
      <w:r w:rsidRPr="000B7A89">
        <w:rPr>
          <w:rFonts w:ascii="Arial" w:hAnsi="Arial"/>
          <w:sz w:val="20"/>
          <w:szCs w:val="20"/>
        </w:rPr>
        <w:tab/>
        <w:t>Julie Von Bergen</w:t>
      </w:r>
      <w:r w:rsidRPr="000B7A89">
        <w:rPr>
          <w:rFonts w:ascii="Arial" w:hAnsi="Arial"/>
          <w:sz w:val="20"/>
          <w:szCs w:val="20"/>
        </w:rPr>
        <w:tab/>
      </w:r>
    </w:p>
    <w:p w:rsidR="007D112B" w:rsidRDefault="000B7A89" w:rsidP="000B7A89">
      <w:pPr>
        <w:pStyle w:val="ListParagraph"/>
        <w:numPr>
          <w:ilvl w:val="0"/>
          <w:numId w:val="8"/>
        </w:numPr>
        <w:spacing w:after="0" w:line="240" w:lineRule="auto"/>
        <w:rPr>
          <w:rFonts w:ascii="Arial" w:hAnsi="Arial"/>
          <w:sz w:val="20"/>
          <w:szCs w:val="20"/>
        </w:rPr>
      </w:pPr>
      <w:r w:rsidRPr="000B7A89">
        <w:rPr>
          <w:rFonts w:ascii="Arial" w:hAnsi="Arial"/>
          <w:sz w:val="20"/>
          <w:szCs w:val="20"/>
        </w:rPr>
        <w:t>Music</w:t>
      </w:r>
      <w:r w:rsidRPr="000B7A89">
        <w:rPr>
          <w:rFonts w:ascii="Arial" w:hAnsi="Arial"/>
          <w:sz w:val="20"/>
          <w:szCs w:val="20"/>
        </w:rPr>
        <w:tab/>
      </w:r>
      <w:r w:rsidRPr="000B7A89">
        <w:rPr>
          <w:rFonts w:ascii="Arial" w:hAnsi="Arial"/>
          <w:sz w:val="20"/>
          <w:szCs w:val="20"/>
        </w:rPr>
        <w:tab/>
      </w:r>
      <w:r w:rsidRPr="000B7A89">
        <w:rPr>
          <w:rFonts w:ascii="Arial" w:hAnsi="Arial"/>
          <w:sz w:val="20"/>
          <w:szCs w:val="20"/>
        </w:rPr>
        <w:tab/>
      </w:r>
      <w:r w:rsidRPr="000B7A89">
        <w:rPr>
          <w:rFonts w:ascii="Arial" w:hAnsi="Arial"/>
          <w:sz w:val="20"/>
          <w:szCs w:val="20"/>
        </w:rPr>
        <w:tab/>
        <w:t>Silvester Henderson</w:t>
      </w:r>
    </w:p>
    <w:p w:rsidR="007D112B" w:rsidRDefault="007D112B" w:rsidP="000B7A89">
      <w:pPr>
        <w:pStyle w:val="ListParagraph"/>
        <w:numPr>
          <w:ilvl w:val="0"/>
          <w:numId w:val="8"/>
        </w:numPr>
        <w:spacing w:after="0" w:line="240" w:lineRule="auto"/>
        <w:rPr>
          <w:rFonts w:ascii="Arial" w:hAnsi="Arial"/>
          <w:sz w:val="20"/>
          <w:szCs w:val="20"/>
        </w:rPr>
      </w:pPr>
      <w:r>
        <w:rPr>
          <w:rFonts w:ascii="Arial" w:hAnsi="Arial"/>
          <w:sz w:val="20"/>
          <w:szCs w:val="20"/>
        </w:rPr>
        <w:t xml:space="preserve">Non-Departmentalized </w:t>
      </w:r>
    </w:p>
    <w:p w:rsidR="000B7A89" w:rsidRPr="000B7A89" w:rsidRDefault="007D112B" w:rsidP="007D112B">
      <w:pPr>
        <w:pStyle w:val="ListParagraph"/>
        <w:spacing w:after="0" w:line="240" w:lineRule="auto"/>
        <w:rPr>
          <w:rFonts w:ascii="Arial" w:hAnsi="Arial"/>
          <w:sz w:val="20"/>
          <w:szCs w:val="20"/>
        </w:rPr>
      </w:pPr>
      <w:r>
        <w:rPr>
          <w:rFonts w:ascii="Arial" w:hAnsi="Arial"/>
          <w:sz w:val="20"/>
          <w:szCs w:val="20"/>
        </w:rPr>
        <w:t xml:space="preserve">Faculty Group  </w:t>
      </w:r>
      <w:r>
        <w:rPr>
          <w:rFonts w:ascii="Arial" w:hAnsi="Arial"/>
          <w:sz w:val="20"/>
          <w:szCs w:val="20"/>
        </w:rPr>
        <w:tab/>
      </w:r>
      <w:r>
        <w:rPr>
          <w:rFonts w:ascii="Arial" w:hAnsi="Arial"/>
          <w:sz w:val="20"/>
          <w:szCs w:val="20"/>
        </w:rPr>
        <w:tab/>
      </w:r>
      <w:r>
        <w:rPr>
          <w:rFonts w:ascii="Arial" w:hAnsi="Arial"/>
          <w:sz w:val="20"/>
          <w:szCs w:val="20"/>
        </w:rPr>
        <w:tab/>
        <w:t>Jill DeStefano</w:t>
      </w:r>
      <w:r w:rsidR="000B7A89" w:rsidRPr="000B7A89">
        <w:rPr>
          <w:rFonts w:ascii="Arial" w:hAnsi="Arial"/>
          <w:sz w:val="20"/>
          <w:szCs w:val="20"/>
        </w:rPr>
        <w:tab/>
      </w:r>
    </w:p>
    <w:p w:rsidR="000B7A89" w:rsidRPr="000B7A89" w:rsidRDefault="000B7A89" w:rsidP="000B7A89">
      <w:pPr>
        <w:pStyle w:val="ListParagraph"/>
        <w:numPr>
          <w:ilvl w:val="0"/>
          <w:numId w:val="8"/>
        </w:numPr>
        <w:spacing w:after="0" w:line="240" w:lineRule="auto"/>
        <w:rPr>
          <w:rFonts w:ascii="Arial" w:hAnsi="Arial"/>
          <w:sz w:val="20"/>
          <w:szCs w:val="20"/>
        </w:rPr>
      </w:pPr>
      <w:r w:rsidRPr="000B7A89">
        <w:rPr>
          <w:rFonts w:ascii="Arial" w:hAnsi="Arial"/>
          <w:sz w:val="20"/>
          <w:szCs w:val="20"/>
        </w:rPr>
        <w:t>Nursing</w:t>
      </w:r>
      <w:r w:rsidRPr="000B7A89">
        <w:rPr>
          <w:rFonts w:ascii="Arial" w:hAnsi="Arial"/>
          <w:sz w:val="20"/>
          <w:szCs w:val="20"/>
        </w:rPr>
        <w:tab/>
      </w:r>
      <w:r w:rsidRPr="000B7A89">
        <w:rPr>
          <w:rFonts w:ascii="Arial" w:hAnsi="Arial"/>
          <w:sz w:val="20"/>
          <w:szCs w:val="20"/>
        </w:rPr>
        <w:tab/>
      </w:r>
      <w:r w:rsidRPr="000B7A89">
        <w:rPr>
          <w:rFonts w:ascii="Arial" w:hAnsi="Arial"/>
          <w:sz w:val="20"/>
          <w:szCs w:val="20"/>
        </w:rPr>
        <w:tab/>
      </w:r>
      <w:r w:rsidRPr="000B7A89">
        <w:rPr>
          <w:rFonts w:ascii="Arial" w:hAnsi="Arial"/>
          <w:sz w:val="20"/>
          <w:szCs w:val="20"/>
        </w:rPr>
        <w:tab/>
        <w:t>Joanne Bent</w:t>
      </w:r>
      <w:r w:rsidRPr="000B7A89">
        <w:rPr>
          <w:rFonts w:ascii="Arial" w:hAnsi="Arial"/>
          <w:sz w:val="20"/>
          <w:szCs w:val="20"/>
        </w:rPr>
        <w:tab/>
      </w:r>
      <w:r w:rsidRPr="000B7A89">
        <w:rPr>
          <w:rFonts w:ascii="Arial" w:hAnsi="Arial"/>
          <w:sz w:val="20"/>
          <w:szCs w:val="20"/>
        </w:rPr>
        <w:tab/>
      </w:r>
    </w:p>
    <w:p w:rsidR="000B7A89" w:rsidRPr="000B7A89" w:rsidRDefault="000B7A89" w:rsidP="000B7A89">
      <w:pPr>
        <w:pStyle w:val="ListParagraph"/>
        <w:numPr>
          <w:ilvl w:val="0"/>
          <w:numId w:val="8"/>
        </w:numPr>
        <w:spacing w:after="0" w:line="240" w:lineRule="auto"/>
        <w:rPr>
          <w:rFonts w:ascii="Arial" w:hAnsi="Arial"/>
          <w:sz w:val="20"/>
          <w:szCs w:val="20"/>
        </w:rPr>
      </w:pPr>
      <w:r w:rsidRPr="000B7A89">
        <w:rPr>
          <w:rFonts w:ascii="Arial" w:hAnsi="Arial"/>
          <w:sz w:val="20"/>
          <w:szCs w:val="20"/>
        </w:rPr>
        <w:t>Philosophy</w:t>
      </w:r>
      <w:r w:rsidRPr="000B7A89">
        <w:rPr>
          <w:rFonts w:ascii="Arial" w:hAnsi="Arial"/>
          <w:sz w:val="20"/>
          <w:szCs w:val="20"/>
        </w:rPr>
        <w:tab/>
      </w:r>
      <w:r w:rsidRPr="000B7A89">
        <w:rPr>
          <w:rFonts w:ascii="Arial" w:hAnsi="Arial"/>
          <w:sz w:val="20"/>
          <w:szCs w:val="20"/>
        </w:rPr>
        <w:tab/>
      </w:r>
      <w:r w:rsidRPr="000B7A89">
        <w:rPr>
          <w:rFonts w:ascii="Arial" w:hAnsi="Arial"/>
          <w:sz w:val="20"/>
          <w:szCs w:val="20"/>
        </w:rPr>
        <w:tab/>
        <w:t>Daniel Ramirez</w:t>
      </w:r>
    </w:p>
    <w:p w:rsidR="000B7A89" w:rsidRPr="000B7A89" w:rsidRDefault="000B7A89" w:rsidP="000B7A89">
      <w:pPr>
        <w:pStyle w:val="ListParagraph"/>
        <w:numPr>
          <w:ilvl w:val="0"/>
          <w:numId w:val="8"/>
        </w:numPr>
        <w:spacing w:after="0" w:line="240" w:lineRule="auto"/>
        <w:rPr>
          <w:rFonts w:ascii="Arial" w:hAnsi="Arial"/>
          <w:sz w:val="16"/>
          <w:szCs w:val="20"/>
        </w:rPr>
      </w:pPr>
      <w:r w:rsidRPr="000B7A89">
        <w:rPr>
          <w:rFonts w:ascii="Arial" w:hAnsi="Arial"/>
          <w:sz w:val="20"/>
          <w:szCs w:val="20"/>
        </w:rPr>
        <w:t>Physical Education</w:t>
      </w:r>
      <w:r w:rsidRPr="000B7A89">
        <w:rPr>
          <w:rFonts w:ascii="Arial" w:hAnsi="Arial"/>
          <w:sz w:val="20"/>
          <w:szCs w:val="20"/>
        </w:rPr>
        <w:tab/>
      </w:r>
      <w:r w:rsidRPr="000B7A89">
        <w:rPr>
          <w:rFonts w:ascii="Arial" w:hAnsi="Arial"/>
          <w:sz w:val="20"/>
          <w:szCs w:val="20"/>
        </w:rPr>
        <w:tab/>
        <w:t>Colleen Ralston</w:t>
      </w:r>
      <w:r w:rsidRPr="000B7A89">
        <w:rPr>
          <w:rFonts w:ascii="Arial" w:hAnsi="Arial"/>
          <w:sz w:val="20"/>
          <w:szCs w:val="20"/>
        </w:rPr>
        <w:tab/>
      </w:r>
      <w:r w:rsidRPr="000B7A89">
        <w:rPr>
          <w:rFonts w:ascii="Arial" w:hAnsi="Arial"/>
          <w:sz w:val="20"/>
          <w:szCs w:val="20"/>
        </w:rPr>
        <w:tab/>
      </w:r>
    </w:p>
    <w:p w:rsidR="000B7A89" w:rsidRPr="000B7A89" w:rsidRDefault="000B7A89" w:rsidP="000B7A89">
      <w:pPr>
        <w:pStyle w:val="ListParagraph"/>
        <w:keepNext/>
        <w:numPr>
          <w:ilvl w:val="0"/>
          <w:numId w:val="8"/>
        </w:numPr>
        <w:spacing w:after="0" w:line="240" w:lineRule="auto"/>
        <w:outlineLvl w:val="0"/>
        <w:rPr>
          <w:rFonts w:ascii="Arial" w:hAnsi="Arial"/>
          <w:sz w:val="20"/>
          <w:szCs w:val="20"/>
        </w:rPr>
      </w:pPr>
      <w:r w:rsidRPr="000B7A89">
        <w:rPr>
          <w:rFonts w:ascii="Arial" w:hAnsi="Arial"/>
          <w:sz w:val="20"/>
          <w:szCs w:val="20"/>
        </w:rPr>
        <w:t>Physical Sciences</w:t>
      </w:r>
      <w:r w:rsidRPr="000B7A89">
        <w:rPr>
          <w:rFonts w:ascii="Arial" w:hAnsi="Arial"/>
          <w:sz w:val="20"/>
          <w:szCs w:val="20"/>
        </w:rPr>
        <w:tab/>
      </w:r>
      <w:r w:rsidRPr="000B7A89">
        <w:rPr>
          <w:rFonts w:ascii="Arial" w:hAnsi="Arial"/>
          <w:sz w:val="20"/>
          <w:szCs w:val="20"/>
        </w:rPr>
        <w:tab/>
        <w:t>Scott Cabral</w:t>
      </w:r>
      <w:r w:rsidRPr="000B7A89">
        <w:rPr>
          <w:rFonts w:ascii="Arial" w:hAnsi="Arial"/>
          <w:sz w:val="20"/>
          <w:szCs w:val="20"/>
        </w:rPr>
        <w:tab/>
      </w:r>
      <w:r w:rsidRPr="000B7A89">
        <w:rPr>
          <w:rFonts w:ascii="Arial" w:hAnsi="Arial"/>
          <w:sz w:val="20"/>
          <w:szCs w:val="20"/>
        </w:rPr>
        <w:tab/>
      </w:r>
    </w:p>
    <w:p w:rsidR="000B7A89" w:rsidRPr="000B7A89" w:rsidRDefault="000B7A89" w:rsidP="000B7A89">
      <w:pPr>
        <w:pStyle w:val="ListParagraph"/>
        <w:numPr>
          <w:ilvl w:val="0"/>
          <w:numId w:val="8"/>
        </w:numPr>
        <w:spacing w:after="0" w:line="240" w:lineRule="auto"/>
        <w:rPr>
          <w:rFonts w:ascii="Arial" w:hAnsi="Arial"/>
          <w:sz w:val="20"/>
          <w:szCs w:val="20"/>
        </w:rPr>
      </w:pPr>
      <w:r w:rsidRPr="000B7A89">
        <w:rPr>
          <w:rFonts w:ascii="Arial" w:hAnsi="Arial"/>
          <w:sz w:val="20"/>
          <w:szCs w:val="20"/>
        </w:rPr>
        <w:t>Social Sciences</w:t>
      </w:r>
      <w:r w:rsidRPr="000B7A89">
        <w:rPr>
          <w:rFonts w:ascii="Arial" w:hAnsi="Arial"/>
          <w:sz w:val="20"/>
          <w:szCs w:val="20"/>
        </w:rPr>
        <w:tab/>
      </w:r>
      <w:r w:rsidRPr="000B7A89">
        <w:rPr>
          <w:rFonts w:ascii="Arial" w:hAnsi="Arial"/>
          <w:sz w:val="20"/>
          <w:szCs w:val="20"/>
        </w:rPr>
        <w:tab/>
      </w:r>
      <w:r w:rsidRPr="000B7A89">
        <w:rPr>
          <w:rFonts w:ascii="Arial" w:hAnsi="Arial"/>
          <w:sz w:val="20"/>
          <w:szCs w:val="20"/>
        </w:rPr>
        <w:tab/>
        <w:t>Milton Clarke</w:t>
      </w:r>
      <w:r w:rsidRPr="000B7A89">
        <w:rPr>
          <w:rFonts w:ascii="Arial" w:hAnsi="Arial"/>
          <w:sz w:val="20"/>
          <w:szCs w:val="20"/>
        </w:rPr>
        <w:tab/>
      </w:r>
    </w:p>
    <w:p w:rsidR="000B7A89" w:rsidRPr="000B7A89" w:rsidRDefault="000B7A89" w:rsidP="000B7A89">
      <w:pPr>
        <w:pStyle w:val="ListParagraph"/>
        <w:numPr>
          <w:ilvl w:val="0"/>
          <w:numId w:val="8"/>
        </w:numPr>
        <w:spacing w:after="0" w:line="240" w:lineRule="auto"/>
        <w:rPr>
          <w:rFonts w:ascii="Arial" w:hAnsi="Arial"/>
          <w:sz w:val="20"/>
          <w:szCs w:val="20"/>
        </w:rPr>
      </w:pPr>
      <w:r w:rsidRPr="000B7A89">
        <w:rPr>
          <w:rFonts w:ascii="Arial" w:hAnsi="Arial"/>
          <w:sz w:val="20"/>
          <w:szCs w:val="20"/>
        </w:rPr>
        <w:t>Travel Program, Coordinator</w:t>
      </w:r>
      <w:r w:rsidRPr="000B7A89">
        <w:rPr>
          <w:rFonts w:ascii="Arial" w:hAnsi="Arial"/>
          <w:sz w:val="20"/>
          <w:szCs w:val="20"/>
        </w:rPr>
        <w:tab/>
        <w:t>Debbie Wilson</w:t>
      </w:r>
      <w:r w:rsidRPr="000B7A89">
        <w:rPr>
          <w:rFonts w:ascii="Arial" w:hAnsi="Arial"/>
          <w:sz w:val="20"/>
          <w:szCs w:val="20"/>
        </w:rPr>
        <w:tab/>
      </w:r>
      <w:r w:rsidRPr="000B7A89">
        <w:rPr>
          <w:rFonts w:ascii="Arial" w:hAnsi="Arial"/>
          <w:sz w:val="20"/>
          <w:szCs w:val="20"/>
        </w:rPr>
        <w:tab/>
      </w:r>
      <w:r w:rsidRPr="000B7A89">
        <w:rPr>
          <w:rFonts w:ascii="Arial" w:hAnsi="Arial"/>
          <w:sz w:val="20"/>
          <w:szCs w:val="20"/>
        </w:rPr>
        <w:tab/>
      </w:r>
    </w:p>
    <w:p w:rsidR="000B7A89" w:rsidRPr="000B7A89" w:rsidRDefault="000B7A89" w:rsidP="000B7A89">
      <w:pPr>
        <w:pStyle w:val="ListParagraph"/>
        <w:numPr>
          <w:ilvl w:val="0"/>
          <w:numId w:val="8"/>
        </w:numPr>
        <w:spacing w:after="0" w:line="240" w:lineRule="auto"/>
        <w:rPr>
          <w:rFonts w:ascii="Arial" w:hAnsi="Arial"/>
          <w:sz w:val="20"/>
          <w:szCs w:val="20"/>
        </w:rPr>
      </w:pPr>
      <w:r w:rsidRPr="000B7A89">
        <w:rPr>
          <w:rFonts w:ascii="Arial" w:hAnsi="Arial"/>
          <w:sz w:val="20"/>
          <w:szCs w:val="20"/>
        </w:rPr>
        <w:t>Vocational Technical</w:t>
      </w:r>
      <w:r w:rsidRPr="000B7A89">
        <w:rPr>
          <w:rFonts w:ascii="Arial" w:hAnsi="Arial"/>
          <w:sz w:val="20"/>
          <w:szCs w:val="20"/>
        </w:rPr>
        <w:tab/>
      </w:r>
      <w:r w:rsidRPr="000B7A89">
        <w:rPr>
          <w:rFonts w:ascii="Arial" w:hAnsi="Arial"/>
          <w:sz w:val="20"/>
          <w:szCs w:val="20"/>
        </w:rPr>
        <w:tab/>
        <w:t>Len Price</w:t>
      </w:r>
      <w:r w:rsidRPr="000B7A89">
        <w:rPr>
          <w:rFonts w:ascii="Arial" w:hAnsi="Arial"/>
          <w:sz w:val="20"/>
          <w:szCs w:val="20"/>
        </w:rPr>
        <w:tab/>
      </w:r>
    </w:p>
    <w:p w:rsidR="000B7A89" w:rsidRPr="000B7A89" w:rsidRDefault="000B7A89" w:rsidP="000B7A89">
      <w:pPr>
        <w:pStyle w:val="ListParagraph"/>
        <w:numPr>
          <w:ilvl w:val="0"/>
          <w:numId w:val="8"/>
        </w:numPr>
        <w:spacing w:after="0" w:line="240" w:lineRule="auto"/>
        <w:rPr>
          <w:rFonts w:ascii="Arial" w:hAnsi="Arial"/>
          <w:sz w:val="20"/>
          <w:szCs w:val="20"/>
        </w:rPr>
      </w:pPr>
      <w:r w:rsidRPr="000B7A89">
        <w:rPr>
          <w:rFonts w:ascii="Arial" w:hAnsi="Arial"/>
          <w:sz w:val="20"/>
          <w:szCs w:val="20"/>
        </w:rPr>
        <w:t>Kevin Horan</w:t>
      </w:r>
    </w:p>
    <w:p w:rsidR="000B7A89" w:rsidRPr="000B7A89" w:rsidRDefault="000B7A89" w:rsidP="000B7A89">
      <w:pPr>
        <w:pStyle w:val="ListParagraph"/>
        <w:numPr>
          <w:ilvl w:val="0"/>
          <w:numId w:val="8"/>
        </w:numPr>
        <w:spacing w:after="0" w:line="240" w:lineRule="auto"/>
        <w:rPr>
          <w:rFonts w:ascii="Arial" w:hAnsi="Arial"/>
          <w:sz w:val="20"/>
          <w:szCs w:val="20"/>
        </w:rPr>
      </w:pPr>
      <w:r w:rsidRPr="000B7A89">
        <w:rPr>
          <w:rFonts w:ascii="Arial" w:hAnsi="Arial"/>
          <w:sz w:val="20"/>
          <w:szCs w:val="20"/>
        </w:rPr>
        <w:t>Kiran Kamath</w:t>
      </w:r>
    </w:p>
    <w:p w:rsidR="000B7A89" w:rsidRPr="000B7A89" w:rsidRDefault="000B7A89" w:rsidP="000B7A89">
      <w:pPr>
        <w:pStyle w:val="ListParagraph"/>
        <w:numPr>
          <w:ilvl w:val="0"/>
          <w:numId w:val="8"/>
        </w:numPr>
        <w:spacing w:after="0" w:line="240" w:lineRule="auto"/>
        <w:rPr>
          <w:rFonts w:ascii="Arial" w:hAnsi="Arial"/>
          <w:sz w:val="20"/>
          <w:szCs w:val="20"/>
        </w:rPr>
      </w:pPr>
      <w:r w:rsidRPr="000B7A89">
        <w:rPr>
          <w:rFonts w:ascii="Arial" w:hAnsi="Arial"/>
          <w:sz w:val="20"/>
          <w:szCs w:val="20"/>
        </w:rPr>
        <w:t>A’kilah Moore</w:t>
      </w:r>
    </w:p>
    <w:p w:rsidR="000B7A89" w:rsidRPr="000B7A89" w:rsidRDefault="000B7A89" w:rsidP="000B7A89">
      <w:pPr>
        <w:pStyle w:val="ListParagraph"/>
        <w:numPr>
          <w:ilvl w:val="0"/>
          <w:numId w:val="8"/>
        </w:numPr>
        <w:spacing w:after="0" w:line="240" w:lineRule="auto"/>
        <w:rPr>
          <w:rFonts w:ascii="Arial" w:hAnsi="Arial"/>
          <w:sz w:val="20"/>
          <w:szCs w:val="20"/>
        </w:rPr>
      </w:pPr>
      <w:r w:rsidRPr="000B7A89">
        <w:rPr>
          <w:rFonts w:ascii="Arial" w:hAnsi="Arial"/>
          <w:sz w:val="20"/>
          <w:szCs w:val="20"/>
        </w:rPr>
        <w:t>Dave Wahl</w:t>
      </w:r>
    </w:p>
    <w:p w:rsidR="000B7A89" w:rsidRPr="000B7A89" w:rsidRDefault="000B7A89" w:rsidP="000B7A89">
      <w:pPr>
        <w:pStyle w:val="ListParagraph"/>
        <w:numPr>
          <w:ilvl w:val="0"/>
          <w:numId w:val="8"/>
        </w:numPr>
        <w:spacing w:after="0" w:line="240" w:lineRule="auto"/>
        <w:rPr>
          <w:rFonts w:ascii="Arial" w:hAnsi="Arial"/>
          <w:sz w:val="20"/>
          <w:szCs w:val="20"/>
        </w:rPr>
      </w:pPr>
      <w:r w:rsidRPr="000B7A89">
        <w:rPr>
          <w:rFonts w:ascii="Arial" w:hAnsi="Arial"/>
          <w:sz w:val="20"/>
          <w:szCs w:val="20"/>
        </w:rPr>
        <w:t>Tawny Beal</w:t>
      </w:r>
    </w:p>
    <w:p w:rsidR="003B3D1B" w:rsidRDefault="000B7A89" w:rsidP="000B7A89">
      <w:pPr>
        <w:pStyle w:val="ListParagraph"/>
        <w:numPr>
          <w:ilvl w:val="0"/>
          <w:numId w:val="8"/>
        </w:numPr>
        <w:spacing w:after="0" w:line="240" w:lineRule="auto"/>
        <w:rPr>
          <w:rFonts w:ascii="Arial" w:hAnsi="Arial"/>
          <w:sz w:val="20"/>
          <w:szCs w:val="20"/>
        </w:rPr>
      </w:pPr>
      <w:r w:rsidRPr="000B7A89">
        <w:rPr>
          <w:rFonts w:ascii="Arial" w:hAnsi="Arial"/>
          <w:sz w:val="20"/>
          <w:szCs w:val="20"/>
        </w:rPr>
        <w:t>Laurie Huffman</w:t>
      </w:r>
    </w:p>
    <w:p w:rsidR="003B3D1B" w:rsidRPr="000B7A89" w:rsidRDefault="003B3D1B" w:rsidP="003B3D1B">
      <w:pPr>
        <w:pStyle w:val="ListParagraph"/>
        <w:numPr>
          <w:ilvl w:val="0"/>
          <w:numId w:val="8"/>
        </w:numPr>
        <w:spacing w:after="0" w:line="240" w:lineRule="auto"/>
        <w:rPr>
          <w:rFonts w:ascii="Arial" w:hAnsi="Arial"/>
          <w:sz w:val="20"/>
          <w:szCs w:val="20"/>
        </w:rPr>
      </w:pPr>
      <w:r w:rsidRPr="000B7A89">
        <w:rPr>
          <w:rFonts w:ascii="Arial" w:hAnsi="Arial"/>
          <w:sz w:val="20"/>
          <w:szCs w:val="20"/>
        </w:rPr>
        <w:t>Eileen Valenzuela</w:t>
      </w:r>
    </w:p>
    <w:p w:rsidR="000B7A89" w:rsidRPr="000B7A89" w:rsidRDefault="000B7A89" w:rsidP="003B3D1B">
      <w:pPr>
        <w:pStyle w:val="ListParagraph"/>
        <w:spacing w:after="0" w:line="240" w:lineRule="auto"/>
        <w:rPr>
          <w:rFonts w:ascii="Arial" w:hAnsi="Arial"/>
          <w:sz w:val="20"/>
          <w:szCs w:val="20"/>
        </w:rPr>
      </w:pPr>
      <w:r w:rsidRPr="000B7A89">
        <w:rPr>
          <w:rFonts w:ascii="Arial" w:hAnsi="Arial"/>
          <w:sz w:val="20"/>
          <w:szCs w:val="20"/>
        </w:rPr>
        <w:tab/>
      </w:r>
    </w:p>
    <w:p w:rsidR="000B7A89" w:rsidRDefault="000B7A89"/>
    <w:p w:rsidR="000B7A89" w:rsidRDefault="000B7A89"/>
    <w:p w:rsidR="000B7A89" w:rsidRDefault="000B7A89"/>
    <w:tbl>
      <w:tblPr>
        <w:tblpPr w:leftFromText="180" w:rightFromText="180" w:vertAnchor="page" w:horzAnchor="margin" w:tblpY="250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9"/>
        <w:gridCol w:w="3600"/>
        <w:gridCol w:w="1800"/>
        <w:gridCol w:w="1080"/>
        <w:gridCol w:w="3797"/>
      </w:tblGrid>
      <w:tr w:rsidR="00846C97" w:rsidRPr="004752BD" w:rsidTr="000B7A89">
        <w:tc>
          <w:tcPr>
            <w:tcW w:w="1100" w:type="pct"/>
            <w:shd w:val="clear" w:color="auto" w:fill="auto"/>
          </w:tcPr>
          <w:p w:rsidR="007E456C" w:rsidRPr="004752BD" w:rsidRDefault="007E456C" w:rsidP="000B7A89">
            <w:pPr>
              <w:spacing w:after="0" w:line="240" w:lineRule="auto"/>
              <w:jc w:val="center"/>
              <w:rPr>
                <w:rFonts w:ascii="Arial" w:hAnsi="Arial" w:cs="Arial"/>
                <w:b/>
              </w:rPr>
            </w:pPr>
            <w:r w:rsidRPr="004752BD">
              <w:rPr>
                <w:rFonts w:ascii="Arial" w:hAnsi="Arial" w:cs="Arial"/>
                <w:b/>
              </w:rPr>
              <w:t>Agenda Topic</w:t>
            </w:r>
          </w:p>
        </w:tc>
        <w:tc>
          <w:tcPr>
            <w:tcW w:w="1366" w:type="pct"/>
            <w:shd w:val="clear" w:color="auto" w:fill="auto"/>
          </w:tcPr>
          <w:p w:rsidR="007E456C" w:rsidRPr="004752BD" w:rsidRDefault="007E456C" w:rsidP="000B7A89">
            <w:pPr>
              <w:spacing w:after="0" w:line="240" w:lineRule="auto"/>
              <w:jc w:val="center"/>
              <w:rPr>
                <w:rFonts w:ascii="Arial" w:hAnsi="Arial" w:cs="Arial"/>
                <w:b/>
              </w:rPr>
            </w:pPr>
            <w:r w:rsidRPr="004752BD">
              <w:rPr>
                <w:rFonts w:ascii="Arial" w:hAnsi="Arial" w:cs="Arial"/>
                <w:b/>
              </w:rPr>
              <w:t>Desired Outcome</w:t>
            </w:r>
          </w:p>
        </w:tc>
        <w:tc>
          <w:tcPr>
            <w:tcW w:w="683" w:type="pct"/>
            <w:shd w:val="clear" w:color="auto" w:fill="auto"/>
          </w:tcPr>
          <w:p w:rsidR="007E456C" w:rsidRPr="004752BD" w:rsidRDefault="007E456C" w:rsidP="000B7A89">
            <w:pPr>
              <w:spacing w:after="0" w:line="240" w:lineRule="auto"/>
              <w:jc w:val="center"/>
              <w:rPr>
                <w:rFonts w:ascii="Arial" w:hAnsi="Arial" w:cs="Arial"/>
                <w:b/>
              </w:rPr>
            </w:pPr>
            <w:r w:rsidRPr="004752BD">
              <w:rPr>
                <w:rFonts w:ascii="Arial" w:hAnsi="Arial" w:cs="Arial"/>
                <w:b/>
              </w:rPr>
              <w:t>Facilitator</w:t>
            </w:r>
            <w:r w:rsidR="00474676" w:rsidRPr="004752BD">
              <w:rPr>
                <w:rFonts w:ascii="Arial" w:hAnsi="Arial" w:cs="Arial"/>
                <w:b/>
              </w:rPr>
              <w:t>/s</w:t>
            </w:r>
          </w:p>
        </w:tc>
        <w:tc>
          <w:tcPr>
            <w:tcW w:w="410" w:type="pct"/>
            <w:shd w:val="clear" w:color="auto" w:fill="auto"/>
          </w:tcPr>
          <w:p w:rsidR="007E456C" w:rsidRPr="004752BD" w:rsidRDefault="007E456C" w:rsidP="000B7A89">
            <w:pPr>
              <w:spacing w:after="0" w:line="240" w:lineRule="auto"/>
              <w:jc w:val="center"/>
              <w:rPr>
                <w:rFonts w:ascii="Arial" w:hAnsi="Arial" w:cs="Arial"/>
                <w:b/>
              </w:rPr>
            </w:pPr>
            <w:r w:rsidRPr="004752BD">
              <w:rPr>
                <w:rFonts w:ascii="Arial" w:hAnsi="Arial" w:cs="Arial"/>
                <w:b/>
              </w:rPr>
              <w:t>Time</w:t>
            </w:r>
            <w:r w:rsidR="008B2B32" w:rsidRPr="004752BD">
              <w:rPr>
                <w:rFonts w:ascii="Arial" w:hAnsi="Arial" w:cs="Arial"/>
                <w:b/>
              </w:rPr>
              <w:t xml:space="preserve"> in</w:t>
            </w:r>
          </w:p>
          <w:p w:rsidR="008B2B32" w:rsidRPr="004752BD" w:rsidRDefault="008B2B32" w:rsidP="000B7A89">
            <w:pPr>
              <w:spacing w:after="0" w:line="240" w:lineRule="auto"/>
              <w:jc w:val="center"/>
              <w:rPr>
                <w:rFonts w:ascii="Arial" w:hAnsi="Arial" w:cs="Arial"/>
                <w:b/>
              </w:rPr>
            </w:pPr>
            <w:r w:rsidRPr="004752BD">
              <w:rPr>
                <w:rFonts w:ascii="Arial" w:hAnsi="Arial" w:cs="Arial"/>
                <w:b/>
              </w:rPr>
              <w:t>Minutes</w:t>
            </w:r>
          </w:p>
        </w:tc>
        <w:tc>
          <w:tcPr>
            <w:tcW w:w="1441" w:type="pct"/>
            <w:shd w:val="clear" w:color="auto" w:fill="auto"/>
          </w:tcPr>
          <w:p w:rsidR="007E456C" w:rsidRPr="004752BD" w:rsidRDefault="007E456C" w:rsidP="000B7A89">
            <w:pPr>
              <w:spacing w:after="0" w:line="240" w:lineRule="auto"/>
              <w:jc w:val="center"/>
              <w:rPr>
                <w:rFonts w:ascii="Arial" w:hAnsi="Arial" w:cs="Arial"/>
                <w:b/>
              </w:rPr>
            </w:pPr>
            <w:r w:rsidRPr="004752BD">
              <w:rPr>
                <w:rFonts w:ascii="Arial" w:hAnsi="Arial" w:cs="Arial"/>
                <w:b/>
              </w:rPr>
              <w:t>Notes</w:t>
            </w:r>
          </w:p>
        </w:tc>
      </w:tr>
      <w:tr w:rsidR="00846C97" w:rsidRPr="004752BD" w:rsidTr="000B7A89">
        <w:tc>
          <w:tcPr>
            <w:tcW w:w="1100" w:type="pct"/>
            <w:shd w:val="clear" w:color="auto" w:fill="auto"/>
          </w:tcPr>
          <w:p w:rsidR="001C18DD" w:rsidRPr="004752BD" w:rsidRDefault="004A14C4" w:rsidP="000B7A89">
            <w:pPr>
              <w:spacing w:after="0" w:line="240" w:lineRule="auto"/>
              <w:rPr>
                <w:rFonts w:ascii="Arial" w:hAnsi="Arial" w:cs="Arial"/>
              </w:rPr>
            </w:pPr>
            <w:r w:rsidRPr="004752BD">
              <w:rPr>
                <w:rFonts w:ascii="Arial" w:hAnsi="Arial" w:cs="Arial"/>
              </w:rPr>
              <w:t>Welcome</w:t>
            </w:r>
            <w:r w:rsidR="001D0AA0" w:rsidRPr="004752BD">
              <w:rPr>
                <w:rFonts w:ascii="Arial" w:hAnsi="Arial" w:cs="Arial"/>
              </w:rPr>
              <w:t xml:space="preserve"> back to Spring 2013!</w:t>
            </w:r>
          </w:p>
          <w:p w:rsidR="00574162" w:rsidRPr="004752BD" w:rsidRDefault="00574162" w:rsidP="000B7A89">
            <w:pPr>
              <w:spacing w:after="0" w:line="240" w:lineRule="auto"/>
              <w:rPr>
                <w:rFonts w:ascii="Arial" w:hAnsi="Arial" w:cs="Arial"/>
              </w:rPr>
            </w:pPr>
          </w:p>
        </w:tc>
        <w:tc>
          <w:tcPr>
            <w:tcW w:w="1366" w:type="pct"/>
            <w:shd w:val="clear" w:color="auto" w:fill="auto"/>
          </w:tcPr>
          <w:p w:rsidR="007E456C" w:rsidRPr="004752BD" w:rsidRDefault="00474676" w:rsidP="000B7A89">
            <w:pPr>
              <w:spacing w:after="0" w:line="240" w:lineRule="auto"/>
              <w:rPr>
                <w:rFonts w:ascii="Arial" w:hAnsi="Arial" w:cs="Arial"/>
              </w:rPr>
            </w:pPr>
            <w:r w:rsidRPr="004752BD">
              <w:rPr>
                <w:rFonts w:ascii="Arial" w:hAnsi="Arial" w:cs="Arial"/>
              </w:rPr>
              <w:t xml:space="preserve"> </w:t>
            </w:r>
          </w:p>
        </w:tc>
        <w:tc>
          <w:tcPr>
            <w:tcW w:w="683" w:type="pct"/>
            <w:shd w:val="clear" w:color="auto" w:fill="auto"/>
          </w:tcPr>
          <w:p w:rsidR="007E456C" w:rsidRPr="004752BD" w:rsidRDefault="0091093C" w:rsidP="000B7A89">
            <w:pPr>
              <w:spacing w:after="0" w:line="240" w:lineRule="auto"/>
              <w:rPr>
                <w:rFonts w:ascii="Arial" w:hAnsi="Arial" w:cs="Arial"/>
              </w:rPr>
            </w:pPr>
            <w:r w:rsidRPr="004752BD">
              <w:rPr>
                <w:rFonts w:ascii="Arial" w:hAnsi="Arial" w:cs="Arial"/>
              </w:rPr>
              <w:t xml:space="preserve">Kiran </w:t>
            </w:r>
            <w:r w:rsidR="004752BD" w:rsidRPr="004752BD">
              <w:rPr>
                <w:rFonts w:ascii="Arial" w:hAnsi="Arial" w:cs="Arial"/>
              </w:rPr>
              <w:t>&amp; A’k</w:t>
            </w:r>
            <w:r w:rsidR="004A14C4" w:rsidRPr="004752BD">
              <w:rPr>
                <w:rFonts w:ascii="Arial" w:hAnsi="Arial" w:cs="Arial"/>
              </w:rPr>
              <w:t>ilah</w:t>
            </w:r>
          </w:p>
        </w:tc>
        <w:tc>
          <w:tcPr>
            <w:tcW w:w="410" w:type="pct"/>
            <w:shd w:val="clear" w:color="auto" w:fill="auto"/>
          </w:tcPr>
          <w:p w:rsidR="007E456C" w:rsidRPr="004752BD" w:rsidRDefault="007E456C" w:rsidP="000B7A89">
            <w:pPr>
              <w:spacing w:after="0" w:line="240" w:lineRule="auto"/>
              <w:rPr>
                <w:rFonts w:ascii="Arial" w:hAnsi="Arial" w:cs="Arial"/>
              </w:rPr>
            </w:pPr>
          </w:p>
        </w:tc>
        <w:tc>
          <w:tcPr>
            <w:tcW w:w="1441" w:type="pct"/>
            <w:shd w:val="clear" w:color="auto" w:fill="auto"/>
          </w:tcPr>
          <w:p w:rsidR="007E456C" w:rsidRPr="000B7A89" w:rsidRDefault="000B7A89" w:rsidP="00710098">
            <w:pPr>
              <w:spacing w:after="0" w:line="240" w:lineRule="auto"/>
              <w:rPr>
                <w:rFonts w:ascii="Arial" w:hAnsi="Arial" w:cs="Arial"/>
              </w:rPr>
            </w:pPr>
            <w:r w:rsidRPr="000B7A89">
              <w:rPr>
                <w:rFonts w:ascii="Arial" w:hAnsi="Arial" w:cs="Arial"/>
              </w:rPr>
              <w:t>The Office of Instruction will be se</w:t>
            </w:r>
            <w:r w:rsidR="00710098">
              <w:rPr>
                <w:rFonts w:ascii="Arial" w:hAnsi="Arial" w:cs="Arial"/>
              </w:rPr>
              <w:t>nding out a “doodle” to survey Dept.</w:t>
            </w:r>
            <w:r w:rsidRPr="000B7A89">
              <w:rPr>
                <w:rFonts w:ascii="Arial" w:hAnsi="Arial" w:cs="Arial"/>
              </w:rPr>
              <w:t xml:space="preserve"> Chairs on available times to hold Department Chair meetings to start in Fall 2013.  All days and time options will be listed.  </w:t>
            </w:r>
          </w:p>
        </w:tc>
      </w:tr>
      <w:tr w:rsidR="00846C97" w:rsidRPr="004752BD" w:rsidTr="000B7A89">
        <w:tc>
          <w:tcPr>
            <w:tcW w:w="1100" w:type="pct"/>
            <w:shd w:val="clear" w:color="auto" w:fill="auto"/>
          </w:tcPr>
          <w:p w:rsidR="000F2EAD" w:rsidRPr="004752BD" w:rsidRDefault="00065525" w:rsidP="000B7A89">
            <w:pPr>
              <w:spacing w:after="0" w:line="240" w:lineRule="auto"/>
              <w:rPr>
                <w:rFonts w:ascii="Arial" w:hAnsi="Arial" w:cs="Arial"/>
              </w:rPr>
            </w:pPr>
            <w:r w:rsidRPr="004752BD">
              <w:rPr>
                <w:rFonts w:ascii="Arial" w:hAnsi="Arial" w:cs="Arial"/>
              </w:rPr>
              <w:t>Enrollment Management</w:t>
            </w:r>
          </w:p>
        </w:tc>
        <w:tc>
          <w:tcPr>
            <w:tcW w:w="1366" w:type="pct"/>
            <w:shd w:val="clear" w:color="auto" w:fill="auto"/>
          </w:tcPr>
          <w:p w:rsidR="000F2EAD" w:rsidRPr="004752BD" w:rsidRDefault="00065525" w:rsidP="000B7A89">
            <w:pPr>
              <w:spacing w:after="0" w:line="240" w:lineRule="auto"/>
              <w:rPr>
                <w:rFonts w:ascii="Arial" w:hAnsi="Arial" w:cs="Arial"/>
              </w:rPr>
            </w:pPr>
            <w:r w:rsidRPr="004752BD">
              <w:rPr>
                <w:rFonts w:ascii="Arial" w:hAnsi="Arial" w:cs="Arial"/>
              </w:rPr>
              <w:t>Adding classes in spring 2013</w:t>
            </w:r>
          </w:p>
          <w:p w:rsidR="00065525" w:rsidRPr="004752BD" w:rsidRDefault="00065525" w:rsidP="000B7A89">
            <w:pPr>
              <w:spacing w:after="0" w:line="240" w:lineRule="auto"/>
              <w:rPr>
                <w:rFonts w:ascii="Arial" w:hAnsi="Arial" w:cs="Arial"/>
              </w:rPr>
            </w:pPr>
          </w:p>
          <w:p w:rsidR="00065525" w:rsidRPr="004752BD" w:rsidRDefault="00065525" w:rsidP="000B7A89">
            <w:pPr>
              <w:spacing w:after="0" w:line="240" w:lineRule="auto"/>
              <w:rPr>
                <w:rFonts w:ascii="Arial" w:hAnsi="Arial" w:cs="Arial"/>
              </w:rPr>
            </w:pPr>
            <w:r w:rsidRPr="004752BD">
              <w:rPr>
                <w:rFonts w:ascii="Arial" w:hAnsi="Arial" w:cs="Arial"/>
              </w:rPr>
              <w:t>Information for 2</w:t>
            </w:r>
            <w:r w:rsidRPr="004752BD">
              <w:rPr>
                <w:rFonts w:ascii="Arial" w:hAnsi="Arial" w:cs="Arial"/>
                <w:vertAlign w:val="superscript"/>
              </w:rPr>
              <w:t>nd</w:t>
            </w:r>
            <w:r w:rsidRPr="004752BD">
              <w:rPr>
                <w:rFonts w:ascii="Arial" w:hAnsi="Arial" w:cs="Arial"/>
              </w:rPr>
              <w:t xml:space="preserve"> draft of fall 2013 schedule</w:t>
            </w:r>
          </w:p>
          <w:p w:rsidR="00065525" w:rsidRPr="004752BD" w:rsidRDefault="00065525" w:rsidP="000B7A89">
            <w:pPr>
              <w:spacing w:after="0" w:line="240" w:lineRule="auto"/>
              <w:rPr>
                <w:rFonts w:ascii="Arial" w:hAnsi="Arial" w:cs="Arial"/>
              </w:rPr>
            </w:pPr>
          </w:p>
        </w:tc>
        <w:tc>
          <w:tcPr>
            <w:tcW w:w="683" w:type="pct"/>
            <w:shd w:val="clear" w:color="auto" w:fill="auto"/>
          </w:tcPr>
          <w:p w:rsidR="000F2EAD" w:rsidRPr="004752BD" w:rsidRDefault="00065525" w:rsidP="000B7A89">
            <w:pPr>
              <w:spacing w:after="0" w:line="240" w:lineRule="auto"/>
              <w:rPr>
                <w:rFonts w:ascii="Arial" w:hAnsi="Arial" w:cs="Arial"/>
              </w:rPr>
            </w:pPr>
            <w:r w:rsidRPr="004752BD">
              <w:rPr>
                <w:rFonts w:ascii="Arial" w:hAnsi="Arial" w:cs="Arial"/>
              </w:rPr>
              <w:t>Kevin</w:t>
            </w:r>
          </w:p>
        </w:tc>
        <w:tc>
          <w:tcPr>
            <w:tcW w:w="410" w:type="pct"/>
            <w:shd w:val="clear" w:color="auto" w:fill="auto"/>
          </w:tcPr>
          <w:p w:rsidR="000F2EAD" w:rsidRPr="004752BD" w:rsidRDefault="00AF3309" w:rsidP="000B7A89">
            <w:pPr>
              <w:spacing w:after="0" w:line="240" w:lineRule="auto"/>
              <w:rPr>
                <w:rFonts w:ascii="Arial" w:hAnsi="Arial" w:cs="Arial"/>
              </w:rPr>
            </w:pPr>
            <w:r w:rsidRPr="004752BD">
              <w:rPr>
                <w:rFonts w:ascii="Arial" w:hAnsi="Arial" w:cs="Arial"/>
              </w:rPr>
              <w:t>25</w:t>
            </w:r>
          </w:p>
        </w:tc>
        <w:tc>
          <w:tcPr>
            <w:tcW w:w="1441" w:type="pct"/>
            <w:shd w:val="clear" w:color="auto" w:fill="auto"/>
          </w:tcPr>
          <w:p w:rsidR="00C210EC" w:rsidRDefault="007349B3" w:rsidP="007349B3">
            <w:pPr>
              <w:spacing w:after="0" w:line="240" w:lineRule="auto"/>
              <w:rPr>
                <w:rFonts w:ascii="Arial" w:hAnsi="Arial" w:cs="Arial"/>
              </w:rPr>
            </w:pPr>
            <w:r>
              <w:rPr>
                <w:rFonts w:ascii="Arial" w:hAnsi="Arial" w:cs="Arial"/>
              </w:rPr>
              <w:t>We will be having a nine-week mini-semester, March 25– May 24, 2013.  Please send suggestions to your Dean on classes that your department can offer.  No experimental classes, Fri/Sat classes are ok</w:t>
            </w:r>
            <w:r w:rsidR="00C210EC">
              <w:rPr>
                <w:rFonts w:ascii="Arial" w:hAnsi="Arial" w:cs="Arial"/>
              </w:rPr>
              <w:t>, and classes can either be face-to-face or online</w:t>
            </w:r>
            <w:r>
              <w:rPr>
                <w:rFonts w:ascii="Arial" w:hAnsi="Arial" w:cs="Arial"/>
              </w:rPr>
              <w:t>.  Please send information by Feb 14, 2013.</w:t>
            </w:r>
          </w:p>
          <w:p w:rsidR="00C210EC" w:rsidRDefault="00C210EC" w:rsidP="007349B3">
            <w:pPr>
              <w:spacing w:after="0" w:line="240" w:lineRule="auto"/>
              <w:rPr>
                <w:rFonts w:ascii="Arial" w:hAnsi="Arial" w:cs="Arial"/>
              </w:rPr>
            </w:pPr>
          </w:p>
          <w:p w:rsidR="00C210EC" w:rsidRDefault="00C210EC" w:rsidP="00C210EC">
            <w:pPr>
              <w:spacing w:after="0" w:line="240" w:lineRule="auto"/>
              <w:rPr>
                <w:rFonts w:ascii="Arial" w:hAnsi="Arial" w:cs="Arial"/>
              </w:rPr>
            </w:pPr>
            <w:r>
              <w:rPr>
                <w:rFonts w:ascii="Arial" w:hAnsi="Arial" w:cs="Arial"/>
              </w:rPr>
              <w:t xml:space="preserve">Kevin walked through the document for enrollment management. </w:t>
            </w:r>
          </w:p>
          <w:p w:rsidR="00C210EC" w:rsidRDefault="00C210EC" w:rsidP="00C210EC">
            <w:pPr>
              <w:spacing w:after="0" w:line="240" w:lineRule="auto"/>
              <w:rPr>
                <w:rFonts w:ascii="Arial" w:hAnsi="Arial" w:cs="Arial"/>
              </w:rPr>
            </w:pPr>
          </w:p>
          <w:p w:rsidR="00C210EC" w:rsidRDefault="00C210EC" w:rsidP="00C210EC">
            <w:pPr>
              <w:spacing w:after="0" w:line="240" w:lineRule="auto"/>
              <w:rPr>
                <w:rFonts w:ascii="Arial" w:hAnsi="Arial" w:cs="Arial"/>
              </w:rPr>
            </w:pPr>
            <w:r>
              <w:rPr>
                <w:rFonts w:ascii="Arial" w:hAnsi="Arial" w:cs="Arial"/>
              </w:rPr>
              <w:t>13-14 – build at an appropriate goal.  Scheduling needs to be robust enough to accommodate numbers we need to achieve.</w:t>
            </w:r>
          </w:p>
          <w:p w:rsidR="00C210EC" w:rsidRDefault="00C210EC" w:rsidP="00C210EC">
            <w:pPr>
              <w:spacing w:after="0" w:line="240" w:lineRule="auto"/>
              <w:rPr>
                <w:rFonts w:ascii="Arial" w:hAnsi="Arial" w:cs="Arial"/>
              </w:rPr>
            </w:pPr>
          </w:p>
          <w:p w:rsidR="00C210EC" w:rsidRDefault="00C210EC" w:rsidP="00C210EC">
            <w:pPr>
              <w:spacing w:after="0" w:line="240" w:lineRule="auto"/>
              <w:rPr>
                <w:rFonts w:ascii="Arial" w:hAnsi="Arial" w:cs="Arial"/>
              </w:rPr>
            </w:pPr>
            <w:r>
              <w:rPr>
                <w:rFonts w:ascii="Arial" w:hAnsi="Arial" w:cs="Arial"/>
              </w:rPr>
              <w:t xml:space="preserve">Suggestion:  restore cuts that we made to SP2011.   </w:t>
            </w:r>
            <w:r w:rsidR="0094698E">
              <w:rPr>
                <w:rFonts w:ascii="Arial" w:hAnsi="Arial" w:cs="Arial"/>
              </w:rPr>
              <w:t>Those cuts were both across the board and targeted cuts.</w:t>
            </w:r>
            <w:r>
              <w:rPr>
                <w:rFonts w:ascii="Arial" w:hAnsi="Arial" w:cs="Arial"/>
              </w:rPr>
              <w:t xml:space="preserve"> </w:t>
            </w:r>
          </w:p>
          <w:p w:rsidR="00710098" w:rsidRPr="004752BD" w:rsidRDefault="00710098" w:rsidP="00C210EC">
            <w:pPr>
              <w:spacing w:after="0" w:line="240" w:lineRule="auto"/>
              <w:rPr>
                <w:rFonts w:ascii="Arial" w:hAnsi="Arial" w:cs="Arial"/>
              </w:rPr>
            </w:pPr>
          </w:p>
          <w:p w:rsidR="000F2EAD" w:rsidRPr="004752BD" w:rsidRDefault="000F2EAD" w:rsidP="007349B3">
            <w:pPr>
              <w:spacing w:after="0" w:line="240" w:lineRule="auto"/>
              <w:rPr>
                <w:rFonts w:ascii="Arial" w:hAnsi="Arial" w:cs="Arial"/>
              </w:rPr>
            </w:pPr>
          </w:p>
        </w:tc>
      </w:tr>
      <w:tr w:rsidR="00846C97" w:rsidRPr="004752BD" w:rsidTr="000B7A89">
        <w:tc>
          <w:tcPr>
            <w:tcW w:w="1100" w:type="pct"/>
            <w:shd w:val="clear" w:color="auto" w:fill="auto"/>
          </w:tcPr>
          <w:p w:rsidR="004A14C4" w:rsidRPr="004752BD" w:rsidRDefault="00065525" w:rsidP="000B7A89">
            <w:pPr>
              <w:spacing w:after="0" w:line="240" w:lineRule="auto"/>
              <w:rPr>
                <w:rFonts w:ascii="Arial" w:hAnsi="Arial" w:cs="Arial"/>
              </w:rPr>
            </w:pPr>
            <w:r w:rsidRPr="004752BD">
              <w:rPr>
                <w:rFonts w:ascii="Arial" w:hAnsi="Arial" w:cs="Arial"/>
              </w:rPr>
              <w:lastRenderedPageBreak/>
              <w:t>Program Level SLOs</w:t>
            </w:r>
          </w:p>
        </w:tc>
        <w:tc>
          <w:tcPr>
            <w:tcW w:w="1366" w:type="pct"/>
            <w:shd w:val="clear" w:color="auto" w:fill="auto"/>
          </w:tcPr>
          <w:p w:rsidR="00065525" w:rsidRPr="004752BD" w:rsidRDefault="00065525" w:rsidP="000B7A89">
            <w:pPr>
              <w:spacing w:after="0" w:line="240" w:lineRule="auto"/>
              <w:rPr>
                <w:rFonts w:ascii="Arial" w:hAnsi="Arial" w:cs="Arial"/>
              </w:rPr>
            </w:pPr>
            <w:r w:rsidRPr="004752BD">
              <w:rPr>
                <w:rFonts w:ascii="Arial" w:hAnsi="Arial" w:cs="Arial"/>
              </w:rPr>
              <w:t xml:space="preserve">Addressing accreditation standards </w:t>
            </w:r>
          </w:p>
          <w:p w:rsidR="00065525" w:rsidRPr="004752BD" w:rsidRDefault="009C5C84" w:rsidP="000B7A89">
            <w:pPr>
              <w:pStyle w:val="ListParagraph"/>
              <w:numPr>
                <w:ilvl w:val="0"/>
                <w:numId w:val="5"/>
              </w:numPr>
              <w:spacing w:after="0" w:line="240" w:lineRule="auto"/>
              <w:rPr>
                <w:rFonts w:ascii="Arial" w:hAnsi="Arial" w:cs="Arial"/>
              </w:rPr>
            </w:pPr>
            <w:r>
              <w:rPr>
                <w:rFonts w:ascii="Arial" w:hAnsi="Arial" w:cs="Arial"/>
              </w:rPr>
              <w:t>All programs including skills certificates need</w:t>
            </w:r>
            <w:r w:rsidR="00065525" w:rsidRPr="004752BD">
              <w:rPr>
                <w:rFonts w:ascii="Arial" w:hAnsi="Arial" w:cs="Arial"/>
              </w:rPr>
              <w:t xml:space="preserve"> SLOs</w:t>
            </w:r>
          </w:p>
          <w:p w:rsidR="004A14C4" w:rsidRPr="004752BD" w:rsidRDefault="009C5C84" w:rsidP="000B7A89">
            <w:pPr>
              <w:pStyle w:val="ListParagraph"/>
              <w:numPr>
                <w:ilvl w:val="0"/>
                <w:numId w:val="5"/>
              </w:numPr>
              <w:spacing w:after="0" w:line="240" w:lineRule="auto"/>
              <w:rPr>
                <w:rFonts w:ascii="Arial" w:hAnsi="Arial" w:cs="Arial"/>
              </w:rPr>
            </w:pPr>
            <w:r>
              <w:rPr>
                <w:rFonts w:ascii="Arial" w:hAnsi="Arial" w:cs="Arial"/>
              </w:rPr>
              <w:t>Inclusion of</w:t>
            </w:r>
            <w:r w:rsidR="00065525" w:rsidRPr="004752BD">
              <w:rPr>
                <w:rFonts w:ascii="Arial" w:hAnsi="Arial" w:cs="Arial"/>
              </w:rPr>
              <w:t xml:space="preserve"> SLOs in </w:t>
            </w:r>
            <w:r>
              <w:rPr>
                <w:rFonts w:ascii="Arial" w:hAnsi="Arial" w:cs="Arial"/>
              </w:rPr>
              <w:t>student syllabus</w:t>
            </w:r>
          </w:p>
          <w:p w:rsidR="00065525" w:rsidRPr="004752BD" w:rsidRDefault="00065525" w:rsidP="000B7A89">
            <w:pPr>
              <w:spacing w:after="0" w:line="240" w:lineRule="auto"/>
              <w:rPr>
                <w:rFonts w:ascii="Arial" w:hAnsi="Arial" w:cs="Arial"/>
              </w:rPr>
            </w:pPr>
          </w:p>
        </w:tc>
        <w:tc>
          <w:tcPr>
            <w:tcW w:w="683" w:type="pct"/>
            <w:shd w:val="clear" w:color="auto" w:fill="auto"/>
          </w:tcPr>
          <w:p w:rsidR="004A14C4" w:rsidRPr="004752BD" w:rsidRDefault="00065525" w:rsidP="000B7A89">
            <w:pPr>
              <w:spacing w:after="0" w:line="240" w:lineRule="auto"/>
              <w:rPr>
                <w:rFonts w:ascii="Arial" w:hAnsi="Arial" w:cs="Arial"/>
              </w:rPr>
            </w:pPr>
            <w:r w:rsidRPr="004752BD">
              <w:rPr>
                <w:rFonts w:ascii="Arial" w:hAnsi="Arial" w:cs="Arial"/>
              </w:rPr>
              <w:t>Kiran</w:t>
            </w:r>
          </w:p>
        </w:tc>
        <w:tc>
          <w:tcPr>
            <w:tcW w:w="410" w:type="pct"/>
            <w:shd w:val="clear" w:color="auto" w:fill="auto"/>
          </w:tcPr>
          <w:p w:rsidR="004A14C4" w:rsidRPr="004752BD" w:rsidRDefault="00065525" w:rsidP="000B7A89">
            <w:pPr>
              <w:spacing w:after="0" w:line="240" w:lineRule="auto"/>
              <w:rPr>
                <w:rFonts w:ascii="Arial" w:hAnsi="Arial" w:cs="Arial"/>
              </w:rPr>
            </w:pPr>
            <w:r w:rsidRPr="004752BD">
              <w:rPr>
                <w:rFonts w:ascii="Arial" w:hAnsi="Arial" w:cs="Arial"/>
              </w:rPr>
              <w:t>15</w:t>
            </w:r>
          </w:p>
        </w:tc>
        <w:tc>
          <w:tcPr>
            <w:tcW w:w="1441" w:type="pct"/>
            <w:shd w:val="clear" w:color="auto" w:fill="auto"/>
          </w:tcPr>
          <w:p w:rsidR="004A14C4" w:rsidRDefault="004C7A27" w:rsidP="000B7A89">
            <w:pPr>
              <w:spacing w:after="0" w:line="240" w:lineRule="auto"/>
              <w:rPr>
                <w:rFonts w:ascii="Arial" w:hAnsi="Arial" w:cs="Arial"/>
              </w:rPr>
            </w:pPr>
            <w:r>
              <w:rPr>
                <w:rFonts w:ascii="Arial" w:hAnsi="Arial" w:cs="Arial"/>
              </w:rPr>
              <w:t>Every program/degree/certificate approved by the State Chancellor’s office as well as locally approved certificates must have PSLOs.</w:t>
            </w:r>
          </w:p>
          <w:p w:rsidR="0079732B" w:rsidRDefault="0079732B" w:rsidP="000B7A89">
            <w:pPr>
              <w:spacing w:after="0" w:line="240" w:lineRule="auto"/>
              <w:rPr>
                <w:rFonts w:ascii="Arial" w:hAnsi="Arial" w:cs="Arial"/>
              </w:rPr>
            </w:pPr>
          </w:p>
          <w:p w:rsidR="0079732B" w:rsidRDefault="0079732B" w:rsidP="000B7A89">
            <w:pPr>
              <w:spacing w:after="0" w:line="240" w:lineRule="auto"/>
              <w:rPr>
                <w:rFonts w:ascii="Arial" w:hAnsi="Arial" w:cs="Arial"/>
              </w:rPr>
            </w:pPr>
            <w:r>
              <w:rPr>
                <w:rFonts w:ascii="Arial" w:hAnsi="Arial" w:cs="Arial"/>
              </w:rPr>
              <w:t>Our goal is to have an accurate 2014-2015 college catalog.</w:t>
            </w:r>
          </w:p>
          <w:p w:rsidR="0079732B" w:rsidRDefault="0079732B" w:rsidP="000B7A89">
            <w:pPr>
              <w:spacing w:after="0" w:line="240" w:lineRule="auto"/>
              <w:rPr>
                <w:rFonts w:ascii="Arial" w:hAnsi="Arial" w:cs="Arial"/>
              </w:rPr>
            </w:pPr>
          </w:p>
          <w:p w:rsidR="0079732B" w:rsidRDefault="0079732B" w:rsidP="000B7A89">
            <w:pPr>
              <w:spacing w:after="0" w:line="240" w:lineRule="auto"/>
              <w:rPr>
                <w:rFonts w:ascii="Arial" w:hAnsi="Arial" w:cs="Arial"/>
              </w:rPr>
            </w:pPr>
            <w:r>
              <w:rPr>
                <w:rFonts w:ascii="Arial" w:hAnsi="Arial" w:cs="Arial"/>
              </w:rPr>
              <w:t>Remind faculty in your departments to include SLOs/PSLOs in your student syllabus.</w:t>
            </w:r>
          </w:p>
          <w:p w:rsidR="0079732B" w:rsidRDefault="0079732B" w:rsidP="000B7A89">
            <w:pPr>
              <w:spacing w:after="0" w:line="240" w:lineRule="auto"/>
              <w:rPr>
                <w:rFonts w:ascii="Arial" w:hAnsi="Arial" w:cs="Arial"/>
              </w:rPr>
            </w:pPr>
          </w:p>
          <w:p w:rsidR="0079732B" w:rsidRPr="004752BD" w:rsidRDefault="0079732B" w:rsidP="00710098">
            <w:pPr>
              <w:spacing w:after="0" w:line="240" w:lineRule="auto"/>
              <w:rPr>
                <w:rFonts w:ascii="Arial" w:hAnsi="Arial" w:cs="Arial"/>
              </w:rPr>
            </w:pPr>
            <w:r>
              <w:rPr>
                <w:rFonts w:ascii="Arial" w:hAnsi="Arial" w:cs="Arial"/>
              </w:rPr>
              <w:t xml:space="preserve">Christina Goff gave an update on course level assessment.  </w:t>
            </w:r>
            <w:r w:rsidR="00710098">
              <w:rPr>
                <w:rFonts w:ascii="Arial" w:hAnsi="Arial" w:cs="Arial"/>
              </w:rPr>
              <w:t>70% of courses have completed assessments and uploaded reports to the P Drive.  The goal is 100% by June 2013.   The 2012-13 year is Year # 3 of the old 3- year assessment cycle and Year #1 of the new 4-year assessment cycle.</w:t>
            </w:r>
          </w:p>
        </w:tc>
      </w:tr>
      <w:tr w:rsidR="00846C97" w:rsidRPr="004752BD" w:rsidTr="000B7A89">
        <w:tc>
          <w:tcPr>
            <w:tcW w:w="1100" w:type="pct"/>
            <w:shd w:val="clear" w:color="auto" w:fill="auto"/>
          </w:tcPr>
          <w:p w:rsidR="004A14C4" w:rsidRPr="004752BD" w:rsidRDefault="00065525" w:rsidP="000B7A89">
            <w:pPr>
              <w:spacing w:after="0" w:line="240" w:lineRule="auto"/>
              <w:rPr>
                <w:rFonts w:ascii="Arial" w:hAnsi="Arial" w:cs="Arial"/>
              </w:rPr>
            </w:pPr>
            <w:r w:rsidRPr="004752BD">
              <w:rPr>
                <w:rFonts w:ascii="Arial" w:hAnsi="Arial" w:cs="Arial"/>
              </w:rPr>
              <w:t>Program Review and RAP</w:t>
            </w:r>
          </w:p>
        </w:tc>
        <w:tc>
          <w:tcPr>
            <w:tcW w:w="1366" w:type="pct"/>
            <w:shd w:val="clear" w:color="auto" w:fill="auto"/>
          </w:tcPr>
          <w:p w:rsidR="00D460BE" w:rsidRPr="004752BD" w:rsidRDefault="00D460BE" w:rsidP="000B7A89">
            <w:pPr>
              <w:spacing w:after="0" w:line="240" w:lineRule="auto"/>
              <w:rPr>
                <w:rFonts w:ascii="Arial" w:hAnsi="Arial" w:cs="Arial"/>
              </w:rPr>
            </w:pPr>
            <w:r w:rsidRPr="004752BD">
              <w:rPr>
                <w:rFonts w:ascii="Arial" w:hAnsi="Arial" w:cs="Arial"/>
              </w:rPr>
              <w:t>Due</w:t>
            </w:r>
            <w:r w:rsidR="00065525" w:rsidRPr="004752BD">
              <w:rPr>
                <w:rFonts w:ascii="Arial" w:hAnsi="Arial" w:cs="Arial"/>
              </w:rPr>
              <w:t xml:space="preserve"> by February 25</w:t>
            </w:r>
          </w:p>
          <w:p w:rsidR="00065525" w:rsidRPr="004752BD" w:rsidRDefault="00065525" w:rsidP="000B7A89">
            <w:pPr>
              <w:pStyle w:val="ListParagraph"/>
              <w:numPr>
                <w:ilvl w:val="0"/>
                <w:numId w:val="4"/>
              </w:numPr>
              <w:spacing w:after="0" w:line="240" w:lineRule="auto"/>
              <w:rPr>
                <w:rFonts w:ascii="Arial" w:hAnsi="Arial" w:cs="Arial"/>
              </w:rPr>
            </w:pPr>
            <w:r w:rsidRPr="004752BD">
              <w:rPr>
                <w:rFonts w:ascii="Arial" w:hAnsi="Arial" w:cs="Arial"/>
              </w:rPr>
              <w:t>All your courses should be in cohorts now. Submit to Christina Goff to be uploaded to Program Review</w:t>
            </w:r>
          </w:p>
          <w:p w:rsidR="00065525" w:rsidRPr="004752BD" w:rsidRDefault="00065525" w:rsidP="000B7A89">
            <w:pPr>
              <w:spacing w:after="0" w:line="240" w:lineRule="auto"/>
              <w:rPr>
                <w:rFonts w:ascii="Arial" w:hAnsi="Arial" w:cs="Arial"/>
              </w:rPr>
            </w:pPr>
          </w:p>
        </w:tc>
        <w:tc>
          <w:tcPr>
            <w:tcW w:w="683" w:type="pct"/>
            <w:shd w:val="clear" w:color="auto" w:fill="auto"/>
          </w:tcPr>
          <w:p w:rsidR="004A14C4" w:rsidRPr="004752BD" w:rsidRDefault="004752BD" w:rsidP="000B7A89">
            <w:pPr>
              <w:spacing w:after="0" w:line="240" w:lineRule="auto"/>
              <w:rPr>
                <w:rFonts w:ascii="Arial" w:hAnsi="Arial" w:cs="Arial"/>
              </w:rPr>
            </w:pPr>
            <w:r w:rsidRPr="004752BD">
              <w:rPr>
                <w:rFonts w:ascii="Arial" w:hAnsi="Arial" w:cs="Arial"/>
              </w:rPr>
              <w:t>A’k</w:t>
            </w:r>
            <w:r w:rsidR="00065525" w:rsidRPr="004752BD">
              <w:rPr>
                <w:rFonts w:ascii="Arial" w:hAnsi="Arial" w:cs="Arial"/>
              </w:rPr>
              <w:t>ilah</w:t>
            </w:r>
          </w:p>
        </w:tc>
        <w:tc>
          <w:tcPr>
            <w:tcW w:w="410" w:type="pct"/>
            <w:shd w:val="clear" w:color="auto" w:fill="auto"/>
          </w:tcPr>
          <w:p w:rsidR="004A14C4" w:rsidRPr="004752BD" w:rsidRDefault="00065525" w:rsidP="000B7A89">
            <w:pPr>
              <w:spacing w:after="0" w:line="240" w:lineRule="auto"/>
              <w:rPr>
                <w:rFonts w:ascii="Arial" w:hAnsi="Arial" w:cs="Arial"/>
              </w:rPr>
            </w:pPr>
            <w:r w:rsidRPr="004752BD">
              <w:rPr>
                <w:rFonts w:ascii="Arial" w:hAnsi="Arial" w:cs="Arial"/>
              </w:rPr>
              <w:t>10</w:t>
            </w:r>
          </w:p>
        </w:tc>
        <w:tc>
          <w:tcPr>
            <w:tcW w:w="1441" w:type="pct"/>
            <w:shd w:val="clear" w:color="auto" w:fill="auto"/>
          </w:tcPr>
          <w:p w:rsidR="004A14C4" w:rsidRDefault="00867BC0" w:rsidP="000B7A89">
            <w:pPr>
              <w:spacing w:after="0" w:line="240" w:lineRule="auto"/>
              <w:rPr>
                <w:rFonts w:ascii="Arial" w:hAnsi="Arial" w:cs="Arial"/>
              </w:rPr>
            </w:pPr>
            <w:r>
              <w:rPr>
                <w:rFonts w:ascii="Arial" w:hAnsi="Arial" w:cs="Arial"/>
              </w:rPr>
              <w:t xml:space="preserve">Program review and RAP are due by February 25.  Please make sure to submit your RAP proposals to your Dean </w:t>
            </w:r>
            <w:r w:rsidR="0079732B">
              <w:rPr>
                <w:rFonts w:ascii="Arial" w:hAnsi="Arial" w:cs="Arial"/>
              </w:rPr>
              <w:t xml:space="preserve">and to IT </w:t>
            </w:r>
            <w:r>
              <w:rPr>
                <w:rFonts w:ascii="Arial" w:hAnsi="Arial" w:cs="Arial"/>
              </w:rPr>
              <w:t>prior to February 25.</w:t>
            </w:r>
          </w:p>
          <w:p w:rsidR="00867BC0" w:rsidRPr="004752BD" w:rsidRDefault="00867BC0" w:rsidP="00867BC0">
            <w:pPr>
              <w:spacing w:after="0" w:line="240" w:lineRule="auto"/>
              <w:rPr>
                <w:rFonts w:ascii="Arial" w:hAnsi="Arial" w:cs="Arial"/>
              </w:rPr>
            </w:pPr>
            <w:r>
              <w:rPr>
                <w:rFonts w:ascii="Arial" w:hAnsi="Arial" w:cs="Arial"/>
              </w:rPr>
              <w:t>The Chairs voiced their concern about having both of these items due on the same date.  It was explained that normally, Program Review is due before Thanksgiving.  However, issues with the submission tool caused the postponement of program review from November to February.</w:t>
            </w:r>
          </w:p>
        </w:tc>
      </w:tr>
      <w:tr w:rsidR="00846C97" w:rsidRPr="004752BD" w:rsidTr="000B7A89">
        <w:tc>
          <w:tcPr>
            <w:tcW w:w="1100" w:type="pct"/>
            <w:shd w:val="clear" w:color="auto" w:fill="auto"/>
          </w:tcPr>
          <w:p w:rsidR="004752BD" w:rsidRPr="004752BD" w:rsidRDefault="004752BD" w:rsidP="000B7A89">
            <w:pPr>
              <w:spacing w:after="0" w:line="240" w:lineRule="auto"/>
              <w:rPr>
                <w:rFonts w:ascii="Arial" w:hAnsi="Arial" w:cs="Arial"/>
              </w:rPr>
            </w:pPr>
            <w:r w:rsidRPr="004752BD">
              <w:rPr>
                <w:rFonts w:ascii="Arial" w:hAnsi="Arial" w:cs="Arial"/>
              </w:rPr>
              <w:lastRenderedPageBreak/>
              <w:t xml:space="preserve">Adjunct Faculty Staffing Preferences  </w:t>
            </w:r>
          </w:p>
        </w:tc>
        <w:tc>
          <w:tcPr>
            <w:tcW w:w="1366" w:type="pct"/>
            <w:shd w:val="clear" w:color="auto" w:fill="auto"/>
          </w:tcPr>
          <w:p w:rsidR="004752BD" w:rsidRPr="004752BD" w:rsidRDefault="004752BD" w:rsidP="000B7A89">
            <w:pPr>
              <w:pStyle w:val="ListParagraph"/>
              <w:spacing w:after="0" w:line="240" w:lineRule="auto"/>
              <w:ind w:left="0"/>
              <w:rPr>
                <w:rFonts w:ascii="Arial" w:hAnsi="Arial" w:cs="Arial"/>
              </w:rPr>
            </w:pPr>
            <w:r w:rsidRPr="004752BD">
              <w:rPr>
                <w:rFonts w:ascii="Arial" w:hAnsi="Arial" w:cs="Arial"/>
              </w:rPr>
              <w:t>Review the process</w:t>
            </w:r>
          </w:p>
        </w:tc>
        <w:tc>
          <w:tcPr>
            <w:tcW w:w="683" w:type="pct"/>
            <w:shd w:val="clear" w:color="auto" w:fill="auto"/>
          </w:tcPr>
          <w:p w:rsidR="004752BD" w:rsidRPr="004752BD" w:rsidRDefault="004752BD" w:rsidP="000B7A89">
            <w:pPr>
              <w:spacing w:after="0" w:line="240" w:lineRule="auto"/>
              <w:rPr>
                <w:rFonts w:ascii="Arial" w:hAnsi="Arial" w:cs="Arial"/>
              </w:rPr>
            </w:pPr>
            <w:r w:rsidRPr="004752BD">
              <w:rPr>
                <w:rFonts w:ascii="Arial" w:hAnsi="Arial" w:cs="Arial"/>
              </w:rPr>
              <w:t>A’kilah</w:t>
            </w:r>
          </w:p>
        </w:tc>
        <w:tc>
          <w:tcPr>
            <w:tcW w:w="410" w:type="pct"/>
            <w:shd w:val="clear" w:color="auto" w:fill="auto"/>
          </w:tcPr>
          <w:p w:rsidR="004752BD" w:rsidRPr="004752BD" w:rsidRDefault="008833E1" w:rsidP="000B7A89">
            <w:pPr>
              <w:spacing w:after="0" w:line="240" w:lineRule="auto"/>
              <w:rPr>
                <w:rFonts w:ascii="Arial" w:hAnsi="Arial" w:cs="Arial"/>
              </w:rPr>
            </w:pPr>
            <w:r>
              <w:rPr>
                <w:rFonts w:ascii="Arial" w:hAnsi="Arial" w:cs="Arial"/>
              </w:rPr>
              <w:t>10</w:t>
            </w:r>
          </w:p>
        </w:tc>
        <w:tc>
          <w:tcPr>
            <w:tcW w:w="1441" w:type="pct"/>
            <w:shd w:val="clear" w:color="auto" w:fill="auto"/>
          </w:tcPr>
          <w:p w:rsidR="004752BD" w:rsidRPr="004752BD" w:rsidRDefault="002E211D" w:rsidP="002E211D">
            <w:pPr>
              <w:spacing w:after="0" w:line="240" w:lineRule="auto"/>
              <w:rPr>
                <w:rFonts w:ascii="Arial" w:hAnsi="Arial" w:cs="Arial"/>
              </w:rPr>
            </w:pPr>
            <w:r>
              <w:rPr>
                <w:rFonts w:ascii="Arial" w:hAnsi="Arial" w:cs="Arial"/>
              </w:rPr>
              <w:t>Postponed to the March 5</w:t>
            </w:r>
            <w:r w:rsidRPr="002E211D">
              <w:rPr>
                <w:rFonts w:ascii="Arial" w:hAnsi="Arial" w:cs="Arial"/>
                <w:vertAlign w:val="superscript"/>
              </w:rPr>
              <w:t>th</w:t>
            </w:r>
            <w:r>
              <w:rPr>
                <w:rFonts w:ascii="Arial" w:hAnsi="Arial" w:cs="Arial"/>
              </w:rPr>
              <w:t xml:space="preserve">  meeting.</w:t>
            </w:r>
          </w:p>
        </w:tc>
      </w:tr>
      <w:tr w:rsidR="00846C97" w:rsidRPr="004752BD" w:rsidTr="000B7A89">
        <w:trPr>
          <w:trHeight w:val="521"/>
        </w:trPr>
        <w:tc>
          <w:tcPr>
            <w:tcW w:w="1100" w:type="pct"/>
            <w:shd w:val="clear" w:color="auto" w:fill="auto"/>
          </w:tcPr>
          <w:p w:rsidR="00E47631" w:rsidRPr="004752BD" w:rsidRDefault="002F530B" w:rsidP="000B7A89">
            <w:pPr>
              <w:spacing w:after="0" w:line="240" w:lineRule="auto"/>
              <w:rPr>
                <w:rFonts w:ascii="Arial" w:hAnsi="Arial" w:cs="Arial"/>
              </w:rPr>
            </w:pPr>
            <w:r w:rsidRPr="004752BD">
              <w:rPr>
                <w:rFonts w:ascii="Arial" w:hAnsi="Arial" w:cs="Arial"/>
              </w:rPr>
              <w:t>Announcements</w:t>
            </w:r>
          </w:p>
        </w:tc>
        <w:tc>
          <w:tcPr>
            <w:tcW w:w="1366" w:type="pct"/>
            <w:shd w:val="clear" w:color="auto" w:fill="auto"/>
          </w:tcPr>
          <w:p w:rsidR="00846C97" w:rsidRDefault="00065525" w:rsidP="000B7A89">
            <w:pPr>
              <w:pStyle w:val="ListParagraph"/>
              <w:numPr>
                <w:ilvl w:val="0"/>
                <w:numId w:val="4"/>
              </w:numPr>
              <w:spacing w:after="0" w:line="240" w:lineRule="auto"/>
              <w:rPr>
                <w:rFonts w:ascii="Arial" w:hAnsi="Arial" w:cs="Arial"/>
              </w:rPr>
            </w:pPr>
            <w:r w:rsidRPr="004752BD">
              <w:rPr>
                <w:rFonts w:ascii="Arial" w:hAnsi="Arial" w:cs="Arial"/>
              </w:rPr>
              <w:t>Process to change classrooms</w:t>
            </w:r>
          </w:p>
          <w:p w:rsidR="002F530B" w:rsidRPr="004752BD" w:rsidRDefault="00065525" w:rsidP="000B7A89">
            <w:pPr>
              <w:pStyle w:val="ListParagraph"/>
              <w:spacing w:after="0" w:line="240" w:lineRule="auto"/>
              <w:ind w:left="360"/>
              <w:rPr>
                <w:rFonts w:ascii="Arial" w:hAnsi="Arial" w:cs="Arial"/>
              </w:rPr>
            </w:pPr>
            <w:r w:rsidRPr="004752BD">
              <w:rPr>
                <w:rFonts w:ascii="Arial" w:hAnsi="Arial" w:cs="Arial"/>
              </w:rPr>
              <w:t xml:space="preserve"> </w:t>
            </w:r>
          </w:p>
        </w:tc>
        <w:tc>
          <w:tcPr>
            <w:tcW w:w="683" w:type="pct"/>
            <w:shd w:val="clear" w:color="auto" w:fill="auto"/>
          </w:tcPr>
          <w:p w:rsidR="00AA633D" w:rsidRPr="004752BD" w:rsidRDefault="00065525" w:rsidP="000B7A89">
            <w:pPr>
              <w:spacing w:after="0" w:line="240" w:lineRule="auto"/>
              <w:rPr>
                <w:rFonts w:ascii="Arial" w:hAnsi="Arial" w:cs="Arial"/>
              </w:rPr>
            </w:pPr>
            <w:r w:rsidRPr="004752BD">
              <w:rPr>
                <w:rFonts w:ascii="Arial" w:hAnsi="Arial" w:cs="Arial"/>
              </w:rPr>
              <w:t xml:space="preserve">Kiran &amp; </w:t>
            </w:r>
            <w:r w:rsidR="00846C97">
              <w:rPr>
                <w:rFonts w:ascii="Arial" w:hAnsi="Arial" w:cs="Arial"/>
              </w:rPr>
              <w:t>A’k</w:t>
            </w:r>
            <w:r w:rsidR="00065140" w:rsidRPr="004752BD">
              <w:rPr>
                <w:rFonts w:ascii="Arial" w:hAnsi="Arial" w:cs="Arial"/>
              </w:rPr>
              <w:t>ilah</w:t>
            </w:r>
          </w:p>
        </w:tc>
        <w:tc>
          <w:tcPr>
            <w:tcW w:w="410" w:type="pct"/>
            <w:shd w:val="clear" w:color="auto" w:fill="auto"/>
          </w:tcPr>
          <w:p w:rsidR="00AA633D" w:rsidRPr="004752BD" w:rsidRDefault="00065140" w:rsidP="000B7A89">
            <w:pPr>
              <w:spacing w:after="0" w:line="240" w:lineRule="auto"/>
              <w:rPr>
                <w:rFonts w:ascii="Arial" w:hAnsi="Arial" w:cs="Arial"/>
              </w:rPr>
            </w:pPr>
            <w:r w:rsidRPr="004752BD">
              <w:rPr>
                <w:rFonts w:ascii="Arial" w:hAnsi="Arial" w:cs="Arial"/>
              </w:rPr>
              <w:t>10</w:t>
            </w:r>
          </w:p>
        </w:tc>
        <w:tc>
          <w:tcPr>
            <w:tcW w:w="1441" w:type="pct"/>
            <w:shd w:val="clear" w:color="auto" w:fill="auto"/>
          </w:tcPr>
          <w:p w:rsidR="00AA633D" w:rsidRPr="004752BD" w:rsidRDefault="003E4818" w:rsidP="00710098">
            <w:pPr>
              <w:spacing w:after="0" w:line="240" w:lineRule="auto"/>
              <w:rPr>
                <w:rFonts w:ascii="Arial" w:hAnsi="Arial" w:cs="Arial"/>
              </w:rPr>
            </w:pPr>
            <w:r>
              <w:rPr>
                <w:rFonts w:ascii="Arial" w:hAnsi="Arial" w:cs="Arial"/>
              </w:rPr>
              <w:t xml:space="preserve">Please remind </w:t>
            </w:r>
            <w:r w:rsidR="00710098">
              <w:rPr>
                <w:rFonts w:ascii="Arial" w:hAnsi="Arial" w:cs="Arial"/>
              </w:rPr>
              <w:t xml:space="preserve">colleagues in </w:t>
            </w:r>
            <w:r>
              <w:rPr>
                <w:rFonts w:ascii="Arial" w:hAnsi="Arial" w:cs="Arial"/>
              </w:rPr>
              <w:t xml:space="preserve">your department that there is a process to change classrooms.  A completion of a Schedule Change form to </w:t>
            </w:r>
            <w:r w:rsidR="00321B0B">
              <w:rPr>
                <w:rFonts w:ascii="Arial" w:hAnsi="Arial" w:cs="Arial"/>
              </w:rPr>
              <w:t xml:space="preserve">officially </w:t>
            </w:r>
            <w:r>
              <w:rPr>
                <w:rFonts w:ascii="Arial" w:hAnsi="Arial" w:cs="Arial"/>
              </w:rPr>
              <w:t>change</w:t>
            </w:r>
            <w:r w:rsidR="00710098">
              <w:rPr>
                <w:rFonts w:ascii="Arial" w:hAnsi="Arial" w:cs="Arial"/>
              </w:rPr>
              <w:t xml:space="preserve"> the location of a</w:t>
            </w:r>
            <w:r w:rsidR="00321B0B">
              <w:rPr>
                <w:rFonts w:ascii="Arial" w:hAnsi="Arial" w:cs="Arial"/>
              </w:rPr>
              <w:t xml:space="preserve"> class</w:t>
            </w:r>
            <w:r w:rsidR="007F6D9F">
              <w:rPr>
                <w:rFonts w:ascii="Arial" w:hAnsi="Arial" w:cs="Arial"/>
              </w:rPr>
              <w:t xml:space="preserve"> should be </w:t>
            </w:r>
            <w:r w:rsidR="00321B0B">
              <w:rPr>
                <w:rFonts w:ascii="Arial" w:hAnsi="Arial" w:cs="Arial"/>
              </w:rPr>
              <w:t>processed.</w:t>
            </w:r>
          </w:p>
        </w:tc>
      </w:tr>
      <w:tr w:rsidR="00846C97" w:rsidRPr="004752BD" w:rsidTr="000B7A89">
        <w:trPr>
          <w:trHeight w:val="521"/>
        </w:trPr>
        <w:tc>
          <w:tcPr>
            <w:tcW w:w="1100" w:type="pct"/>
            <w:shd w:val="clear" w:color="auto" w:fill="auto"/>
          </w:tcPr>
          <w:p w:rsidR="00065140" w:rsidRPr="004752BD" w:rsidRDefault="00065140" w:rsidP="000B7A89">
            <w:pPr>
              <w:spacing w:after="0" w:line="240" w:lineRule="auto"/>
              <w:rPr>
                <w:rFonts w:ascii="Arial" w:hAnsi="Arial" w:cs="Arial"/>
              </w:rPr>
            </w:pPr>
            <w:r w:rsidRPr="004752BD">
              <w:rPr>
                <w:rFonts w:ascii="Arial" w:hAnsi="Arial" w:cs="Arial"/>
              </w:rPr>
              <w:t>Other</w:t>
            </w:r>
          </w:p>
        </w:tc>
        <w:tc>
          <w:tcPr>
            <w:tcW w:w="1366" w:type="pct"/>
            <w:shd w:val="clear" w:color="auto" w:fill="auto"/>
          </w:tcPr>
          <w:p w:rsidR="00065140" w:rsidRPr="004752BD" w:rsidRDefault="00730C94" w:rsidP="000B7A89">
            <w:pPr>
              <w:spacing w:after="0" w:line="240" w:lineRule="auto"/>
              <w:rPr>
                <w:rFonts w:ascii="Arial" w:hAnsi="Arial" w:cs="Arial"/>
              </w:rPr>
            </w:pPr>
            <w:r w:rsidRPr="004752BD">
              <w:rPr>
                <w:rFonts w:ascii="Arial" w:hAnsi="Arial" w:cs="Arial"/>
              </w:rPr>
              <w:t>Information sharing</w:t>
            </w:r>
          </w:p>
        </w:tc>
        <w:tc>
          <w:tcPr>
            <w:tcW w:w="683" w:type="pct"/>
            <w:shd w:val="clear" w:color="auto" w:fill="auto"/>
          </w:tcPr>
          <w:p w:rsidR="00065140" w:rsidRPr="004752BD" w:rsidRDefault="00730C94" w:rsidP="000B7A89">
            <w:pPr>
              <w:spacing w:after="0" w:line="240" w:lineRule="auto"/>
              <w:rPr>
                <w:rFonts w:ascii="Arial" w:hAnsi="Arial" w:cs="Arial"/>
              </w:rPr>
            </w:pPr>
            <w:r w:rsidRPr="004752BD">
              <w:rPr>
                <w:rFonts w:ascii="Arial" w:hAnsi="Arial" w:cs="Arial"/>
              </w:rPr>
              <w:t>All</w:t>
            </w:r>
          </w:p>
        </w:tc>
        <w:tc>
          <w:tcPr>
            <w:tcW w:w="410" w:type="pct"/>
            <w:shd w:val="clear" w:color="auto" w:fill="auto"/>
          </w:tcPr>
          <w:p w:rsidR="00065140" w:rsidRPr="004752BD" w:rsidRDefault="00730C94" w:rsidP="000B7A89">
            <w:pPr>
              <w:spacing w:after="0" w:line="240" w:lineRule="auto"/>
              <w:rPr>
                <w:rFonts w:ascii="Arial" w:hAnsi="Arial" w:cs="Arial"/>
              </w:rPr>
            </w:pPr>
            <w:r w:rsidRPr="004752BD">
              <w:rPr>
                <w:rFonts w:ascii="Arial" w:hAnsi="Arial" w:cs="Arial"/>
              </w:rPr>
              <w:t>10</w:t>
            </w:r>
          </w:p>
        </w:tc>
        <w:tc>
          <w:tcPr>
            <w:tcW w:w="1441" w:type="pct"/>
            <w:shd w:val="clear" w:color="auto" w:fill="auto"/>
          </w:tcPr>
          <w:p w:rsidR="00065140" w:rsidRDefault="007F6D9F" w:rsidP="000B7A89">
            <w:pPr>
              <w:spacing w:after="0" w:line="240" w:lineRule="auto"/>
              <w:rPr>
                <w:rFonts w:ascii="Arial" w:hAnsi="Arial" w:cs="Arial"/>
              </w:rPr>
            </w:pPr>
            <w:r>
              <w:rPr>
                <w:rFonts w:ascii="Arial" w:hAnsi="Arial" w:cs="Arial"/>
              </w:rPr>
              <w:t>The library has a children’s reading area located in the front of the library.</w:t>
            </w:r>
          </w:p>
          <w:p w:rsidR="007F6D9F" w:rsidRDefault="007F6D9F" w:rsidP="000B7A89">
            <w:pPr>
              <w:spacing w:after="0" w:line="240" w:lineRule="auto"/>
              <w:rPr>
                <w:rFonts w:ascii="Arial" w:hAnsi="Arial" w:cs="Arial"/>
              </w:rPr>
            </w:pPr>
          </w:p>
          <w:p w:rsidR="007F6D9F" w:rsidRPr="004752BD" w:rsidRDefault="007F6D9F" w:rsidP="007F6D9F">
            <w:pPr>
              <w:spacing w:after="0" w:line="240" w:lineRule="auto"/>
              <w:rPr>
                <w:rFonts w:ascii="Arial" w:hAnsi="Arial" w:cs="Arial"/>
              </w:rPr>
            </w:pPr>
            <w:r>
              <w:rPr>
                <w:rFonts w:ascii="Arial" w:hAnsi="Arial" w:cs="Arial"/>
              </w:rPr>
              <w:t>The Honors Program will be presenting “A Conversation with Cheryl Strayed” on March 6.  Contact Jennifer Saito for tickets.</w:t>
            </w:r>
          </w:p>
        </w:tc>
      </w:tr>
      <w:tr w:rsidR="00846C97" w:rsidRPr="004752BD" w:rsidTr="000B7A89">
        <w:trPr>
          <w:trHeight w:val="58"/>
        </w:trPr>
        <w:tc>
          <w:tcPr>
            <w:tcW w:w="1100" w:type="pct"/>
            <w:shd w:val="clear" w:color="auto" w:fill="auto"/>
          </w:tcPr>
          <w:p w:rsidR="007E456C" w:rsidRPr="004752BD" w:rsidRDefault="002F530B" w:rsidP="000B7A89">
            <w:pPr>
              <w:spacing w:after="0" w:line="240" w:lineRule="auto"/>
              <w:rPr>
                <w:rFonts w:ascii="Arial" w:hAnsi="Arial" w:cs="Arial"/>
              </w:rPr>
            </w:pPr>
            <w:r w:rsidRPr="004752BD">
              <w:rPr>
                <w:rFonts w:ascii="Arial" w:hAnsi="Arial" w:cs="Arial"/>
              </w:rPr>
              <w:t>Next</w:t>
            </w:r>
            <w:r w:rsidR="00474676" w:rsidRPr="004752BD">
              <w:rPr>
                <w:rFonts w:ascii="Arial" w:hAnsi="Arial" w:cs="Arial"/>
              </w:rPr>
              <w:t xml:space="preserve"> Dept</w:t>
            </w:r>
            <w:r w:rsidR="00730C94" w:rsidRPr="004752BD">
              <w:rPr>
                <w:rFonts w:ascii="Arial" w:hAnsi="Arial" w:cs="Arial"/>
              </w:rPr>
              <w:t>.</w:t>
            </w:r>
            <w:r w:rsidR="00474676" w:rsidRPr="004752BD">
              <w:rPr>
                <w:rFonts w:ascii="Arial" w:hAnsi="Arial" w:cs="Arial"/>
              </w:rPr>
              <w:t xml:space="preserve"> Chair meeting </w:t>
            </w:r>
            <w:r w:rsidR="00065525" w:rsidRPr="004752BD">
              <w:rPr>
                <w:rFonts w:ascii="Arial" w:hAnsi="Arial" w:cs="Arial"/>
              </w:rPr>
              <w:t>March 5</w:t>
            </w:r>
            <w:r w:rsidR="007C2805">
              <w:rPr>
                <w:rFonts w:ascii="Arial" w:hAnsi="Arial" w:cs="Arial"/>
              </w:rPr>
              <w:t>, L109</w:t>
            </w:r>
          </w:p>
        </w:tc>
        <w:tc>
          <w:tcPr>
            <w:tcW w:w="1366" w:type="pct"/>
            <w:shd w:val="clear" w:color="auto" w:fill="auto"/>
          </w:tcPr>
          <w:p w:rsidR="007E456C" w:rsidRPr="004752BD" w:rsidRDefault="007E456C" w:rsidP="000B7A89">
            <w:pPr>
              <w:spacing w:after="0" w:line="240" w:lineRule="auto"/>
              <w:rPr>
                <w:rFonts w:ascii="Arial" w:hAnsi="Arial" w:cs="Arial"/>
              </w:rPr>
            </w:pPr>
          </w:p>
        </w:tc>
        <w:tc>
          <w:tcPr>
            <w:tcW w:w="683" w:type="pct"/>
            <w:shd w:val="clear" w:color="auto" w:fill="auto"/>
          </w:tcPr>
          <w:p w:rsidR="007E456C" w:rsidRPr="004752BD" w:rsidRDefault="007E456C" w:rsidP="000B7A89">
            <w:pPr>
              <w:spacing w:after="0" w:line="240" w:lineRule="auto"/>
              <w:rPr>
                <w:rFonts w:ascii="Arial" w:hAnsi="Arial" w:cs="Arial"/>
              </w:rPr>
            </w:pPr>
          </w:p>
        </w:tc>
        <w:tc>
          <w:tcPr>
            <w:tcW w:w="410" w:type="pct"/>
            <w:shd w:val="clear" w:color="auto" w:fill="auto"/>
          </w:tcPr>
          <w:p w:rsidR="007E456C" w:rsidRPr="004752BD" w:rsidRDefault="007E456C" w:rsidP="000B7A89">
            <w:pPr>
              <w:spacing w:after="0" w:line="240" w:lineRule="auto"/>
              <w:rPr>
                <w:rFonts w:ascii="Arial" w:hAnsi="Arial" w:cs="Arial"/>
              </w:rPr>
            </w:pPr>
          </w:p>
        </w:tc>
        <w:tc>
          <w:tcPr>
            <w:tcW w:w="1441" w:type="pct"/>
            <w:shd w:val="clear" w:color="auto" w:fill="auto"/>
          </w:tcPr>
          <w:p w:rsidR="007E456C" w:rsidRPr="004752BD" w:rsidRDefault="007E456C" w:rsidP="000B7A89">
            <w:pPr>
              <w:spacing w:after="0" w:line="240" w:lineRule="auto"/>
              <w:rPr>
                <w:rFonts w:ascii="Arial" w:hAnsi="Arial" w:cs="Arial"/>
              </w:rPr>
            </w:pPr>
          </w:p>
        </w:tc>
      </w:tr>
    </w:tbl>
    <w:p w:rsidR="009F1CED" w:rsidRPr="009F1CED" w:rsidRDefault="009F1CED" w:rsidP="00474676">
      <w:pPr>
        <w:rPr>
          <w:rFonts w:ascii="Arial" w:hAnsi="Arial" w:cs="Arial"/>
        </w:rPr>
      </w:pPr>
    </w:p>
    <w:sectPr w:rsidR="009F1CED" w:rsidRPr="009F1CED" w:rsidSect="009A3261">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9FC" w:rsidRDefault="007F69FC" w:rsidP="007E456C">
      <w:pPr>
        <w:spacing w:after="0" w:line="240" w:lineRule="auto"/>
      </w:pPr>
      <w:r>
        <w:separator/>
      </w:r>
    </w:p>
  </w:endnote>
  <w:endnote w:type="continuationSeparator" w:id="0">
    <w:p w:rsidR="007F69FC" w:rsidRDefault="007F69FC" w:rsidP="007E4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C01" w:rsidRDefault="00C92C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C01" w:rsidRDefault="00C92C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C01" w:rsidRDefault="00C92C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9FC" w:rsidRDefault="007F69FC" w:rsidP="007E456C">
      <w:pPr>
        <w:spacing w:after="0" w:line="240" w:lineRule="auto"/>
      </w:pPr>
      <w:r>
        <w:separator/>
      </w:r>
    </w:p>
  </w:footnote>
  <w:footnote w:type="continuationSeparator" w:id="0">
    <w:p w:rsidR="007F69FC" w:rsidRDefault="007F69FC" w:rsidP="007E4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C01" w:rsidRDefault="00C92C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0EC" w:rsidRPr="007E456C" w:rsidRDefault="007D112B" w:rsidP="007E456C">
    <w:pPr>
      <w:pStyle w:val="Header"/>
      <w:jc w:val="center"/>
      <w:rPr>
        <w:b/>
      </w:rPr>
    </w:pPr>
    <w:sdt>
      <w:sdtPr>
        <w:rPr>
          <w:b/>
        </w:rPr>
        <w:id w:val="-1029408996"/>
        <w:docPartObj>
          <w:docPartGallery w:val="Watermarks"/>
          <w:docPartUnique/>
        </w:docPartObj>
      </w:sdtPr>
      <w:sdtEndPr/>
      <w:sdtContent>
        <w:r>
          <w:rPr>
            <w:b/>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left:0;text-align:left;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210EC">
      <w:rPr>
        <w:b/>
      </w:rPr>
      <w:t>DEPARTMENT CHAIR MEETING MINUTES</w:t>
    </w:r>
  </w:p>
  <w:p w:rsidR="00C210EC" w:rsidRPr="007E456C" w:rsidRDefault="00C210EC" w:rsidP="007E456C">
    <w:pPr>
      <w:pStyle w:val="Header"/>
      <w:jc w:val="center"/>
      <w:rPr>
        <w:b/>
      </w:rPr>
    </w:pPr>
    <w:r>
      <w:rPr>
        <w:b/>
      </w:rPr>
      <w:t>February 5, 2013</w:t>
    </w:r>
  </w:p>
  <w:p w:rsidR="00C210EC" w:rsidRDefault="00C210EC" w:rsidP="007E456C">
    <w:pPr>
      <w:pStyle w:val="Header"/>
      <w:jc w:val="center"/>
    </w:pPr>
    <w:r>
      <w:rPr>
        <w:b/>
      </w:rPr>
      <w:t>12:30-1:50</w:t>
    </w:r>
    <w:r w:rsidRPr="007C2805">
      <w:rPr>
        <w:b/>
      </w:rPr>
      <w:t>, Room MU3 710</w:t>
    </w:r>
  </w:p>
  <w:p w:rsidR="00C210EC" w:rsidRDefault="00C210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C01" w:rsidRDefault="00C92C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62D9"/>
    <w:multiLevelType w:val="hybridMultilevel"/>
    <w:tmpl w:val="0958F460"/>
    <w:lvl w:ilvl="0" w:tplc="17A2F54C">
      <w:start w:val="1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6F7E40"/>
    <w:multiLevelType w:val="hybridMultilevel"/>
    <w:tmpl w:val="78D4D2BC"/>
    <w:lvl w:ilvl="0" w:tplc="BD005BBA">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9E428CB"/>
    <w:multiLevelType w:val="hybridMultilevel"/>
    <w:tmpl w:val="5C22F6E4"/>
    <w:lvl w:ilvl="0" w:tplc="BD005BBA">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BA90F46"/>
    <w:multiLevelType w:val="hybridMultilevel"/>
    <w:tmpl w:val="58DC7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D4429C"/>
    <w:multiLevelType w:val="hybridMultilevel"/>
    <w:tmpl w:val="5CCA3B7C"/>
    <w:lvl w:ilvl="0" w:tplc="CEAC2AA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3E268F"/>
    <w:multiLevelType w:val="hybridMultilevel"/>
    <w:tmpl w:val="D334F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CC6366"/>
    <w:multiLevelType w:val="hybridMultilevel"/>
    <w:tmpl w:val="4ADE943E"/>
    <w:lvl w:ilvl="0" w:tplc="0AC0E26E">
      <w:start w:val="1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0E0CA8"/>
    <w:multiLevelType w:val="hybridMultilevel"/>
    <w:tmpl w:val="A57E4128"/>
    <w:lvl w:ilvl="0" w:tplc="BD005BBA">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7"/>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56C"/>
    <w:rsid w:val="000148FD"/>
    <w:rsid w:val="00021163"/>
    <w:rsid w:val="00022939"/>
    <w:rsid w:val="0004048F"/>
    <w:rsid w:val="00046125"/>
    <w:rsid w:val="00065140"/>
    <w:rsid w:val="00065525"/>
    <w:rsid w:val="000732B8"/>
    <w:rsid w:val="00083164"/>
    <w:rsid w:val="00090883"/>
    <w:rsid w:val="000B7A89"/>
    <w:rsid w:val="000F2EAD"/>
    <w:rsid w:val="00112EC6"/>
    <w:rsid w:val="00163477"/>
    <w:rsid w:val="00172A92"/>
    <w:rsid w:val="001C18DD"/>
    <w:rsid w:val="001D0AA0"/>
    <w:rsid w:val="001D39A1"/>
    <w:rsid w:val="001D538B"/>
    <w:rsid w:val="0023228B"/>
    <w:rsid w:val="002E211D"/>
    <w:rsid w:val="002F1E93"/>
    <w:rsid w:val="002F4B8C"/>
    <w:rsid w:val="002F530B"/>
    <w:rsid w:val="00304827"/>
    <w:rsid w:val="00321B0B"/>
    <w:rsid w:val="00383591"/>
    <w:rsid w:val="003A176A"/>
    <w:rsid w:val="003A1931"/>
    <w:rsid w:val="003B3D1B"/>
    <w:rsid w:val="003D1E48"/>
    <w:rsid w:val="003D692F"/>
    <w:rsid w:val="003E4818"/>
    <w:rsid w:val="003F53F2"/>
    <w:rsid w:val="004056E7"/>
    <w:rsid w:val="00442E56"/>
    <w:rsid w:val="00474676"/>
    <w:rsid w:val="004752BD"/>
    <w:rsid w:val="0048605A"/>
    <w:rsid w:val="004A14C4"/>
    <w:rsid w:val="004C7A27"/>
    <w:rsid w:val="004F5C31"/>
    <w:rsid w:val="0050178C"/>
    <w:rsid w:val="00526912"/>
    <w:rsid w:val="005344F6"/>
    <w:rsid w:val="005454E1"/>
    <w:rsid w:val="00552CA6"/>
    <w:rsid w:val="00574162"/>
    <w:rsid w:val="005B2860"/>
    <w:rsid w:val="005C390D"/>
    <w:rsid w:val="005D510D"/>
    <w:rsid w:val="005E2F41"/>
    <w:rsid w:val="0060479D"/>
    <w:rsid w:val="00675306"/>
    <w:rsid w:val="006B3674"/>
    <w:rsid w:val="006C0D19"/>
    <w:rsid w:val="006F7951"/>
    <w:rsid w:val="00710098"/>
    <w:rsid w:val="007166DF"/>
    <w:rsid w:val="00730C94"/>
    <w:rsid w:val="007349B3"/>
    <w:rsid w:val="00785385"/>
    <w:rsid w:val="0078707B"/>
    <w:rsid w:val="0079732B"/>
    <w:rsid w:val="007B3889"/>
    <w:rsid w:val="007C2805"/>
    <w:rsid w:val="007D112B"/>
    <w:rsid w:val="007E456C"/>
    <w:rsid w:val="007F69FC"/>
    <w:rsid w:val="007F6D9F"/>
    <w:rsid w:val="00811C59"/>
    <w:rsid w:val="00820442"/>
    <w:rsid w:val="00826455"/>
    <w:rsid w:val="00846C97"/>
    <w:rsid w:val="00867BC0"/>
    <w:rsid w:val="008833E1"/>
    <w:rsid w:val="00883661"/>
    <w:rsid w:val="008962F1"/>
    <w:rsid w:val="008B2B32"/>
    <w:rsid w:val="008C16CD"/>
    <w:rsid w:val="008D409B"/>
    <w:rsid w:val="009070FB"/>
    <w:rsid w:val="0091093C"/>
    <w:rsid w:val="0094698E"/>
    <w:rsid w:val="00980E66"/>
    <w:rsid w:val="0099232A"/>
    <w:rsid w:val="009A3261"/>
    <w:rsid w:val="009C5C84"/>
    <w:rsid w:val="009F1CED"/>
    <w:rsid w:val="009F7B0E"/>
    <w:rsid w:val="00A170F6"/>
    <w:rsid w:val="00A871AB"/>
    <w:rsid w:val="00AA2D64"/>
    <w:rsid w:val="00AA633D"/>
    <w:rsid w:val="00AC2047"/>
    <w:rsid w:val="00AD2C56"/>
    <w:rsid w:val="00AD3355"/>
    <w:rsid w:val="00AD653B"/>
    <w:rsid w:val="00AF3309"/>
    <w:rsid w:val="00B1301B"/>
    <w:rsid w:val="00B67D1B"/>
    <w:rsid w:val="00B8251B"/>
    <w:rsid w:val="00B8486B"/>
    <w:rsid w:val="00B949CE"/>
    <w:rsid w:val="00B9538D"/>
    <w:rsid w:val="00B96A19"/>
    <w:rsid w:val="00BB1AD5"/>
    <w:rsid w:val="00BB5675"/>
    <w:rsid w:val="00BC3FBD"/>
    <w:rsid w:val="00BE322C"/>
    <w:rsid w:val="00BE7C62"/>
    <w:rsid w:val="00C1684F"/>
    <w:rsid w:val="00C210EC"/>
    <w:rsid w:val="00C5038F"/>
    <w:rsid w:val="00C56B4D"/>
    <w:rsid w:val="00C84B60"/>
    <w:rsid w:val="00C92C01"/>
    <w:rsid w:val="00CC7123"/>
    <w:rsid w:val="00CE29DB"/>
    <w:rsid w:val="00D460BE"/>
    <w:rsid w:val="00D736E8"/>
    <w:rsid w:val="00D74252"/>
    <w:rsid w:val="00D74D8D"/>
    <w:rsid w:val="00DD176D"/>
    <w:rsid w:val="00E31D3B"/>
    <w:rsid w:val="00E47631"/>
    <w:rsid w:val="00E6164A"/>
    <w:rsid w:val="00ED6D20"/>
    <w:rsid w:val="00EE276F"/>
    <w:rsid w:val="00F26D31"/>
    <w:rsid w:val="00F62D65"/>
    <w:rsid w:val="00FA4C30"/>
    <w:rsid w:val="00FB5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5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56C"/>
  </w:style>
  <w:style w:type="paragraph" w:styleId="Footer">
    <w:name w:val="footer"/>
    <w:basedOn w:val="Normal"/>
    <w:link w:val="FooterChar"/>
    <w:uiPriority w:val="99"/>
    <w:unhideWhenUsed/>
    <w:rsid w:val="007E4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56C"/>
  </w:style>
  <w:style w:type="paragraph" w:styleId="BalloonText">
    <w:name w:val="Balloon Text"/>
    <w:basedOn w:val="Normal"/>
    <w:link w:val="BalloonTextChar"/>
    <w:uiPriority w:val="99"/>
    <w:semiHidden/>
    <w:unhideWhenUsed/>
    <w:rsid w:val="007E456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E456C"/>
    <w:rPr>
      <w:rFonts w:ascii="Tahoma" w:hAnsi="Tahoma" w:cs="Tahoma"/>
      <w:sz w:val="16"/>
      <w:szCs w:val="16"/>
    </w:rPr>
  </w:style>
  <w:style w:type="table" w:styleId="TableGrid">
    <w:name w:val="Table Grid"/>
    <w:basedOn w:val="TableNormal"/>
    <w:uiPriority w:val="59"/>
    <w:rsid w:val="007E45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9F1C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5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56C"/>
  </w:style>
  <w:style w:type="paragraph" w:styleId="Footer">
    <w:name w:val="footer"/>
    <w:basedOn w:val="Normal"/>
    <w:link w:val="FooterChar"/>
    <w:uiPriority w:val="99"/>
    <w:unhideWhenUsed/>
    <w:rsid w:val="007E4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56C"/>
  </w:style>
  <w:style w:type="paragraph" w:styleId="BalloonText">
    <w:name w:val="Balloon Text"/>
    <w:basedOn w:val="Normal"/>
    <w:link w:val="BalloonTextChar"/>
    <w:uiPriority w:val="99"/>
    <w:semiHidden/>
    <w:unhideWhenUsed/>
    <w:rsid w:val="007E456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E456C"/>
    <w:rPr>
      <w:rFonts w:ascii="Tahoma" w:hAnsi="Tahoma" w:cs="Tahoma"/>
      <w:sz w:val="16"/>
      <w:szCs w:val="16"/>
    </w:rPr>
  </w:style>
  <w:style w:type="table" w:styleId="TableGrid">
    <w:name w:val="Table Grid"/>
    <w:basedOn w:val="TableNormal"/>
    <w:uiPriority w:val="59"/>
    <w:rsid w:val="007E45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9F1C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23BD2-DF58-4940-9603-4C9061B8D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Diablo Valley College</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 Rodriguez</dc:creator>
  <cp:keywords/>
  <dc:description/>
  <cp:lastModifiedBy>Los Medanos College</cp:lastModifiedBy>
  <cp:revision>3</cp:revision>
  <cp:lastPrinted>2012-09-04T16:19:00Z</cp:lastPrinted>
  <dcterms:created xsi:type="dcterms:W3CDTF">2013-02-27T21:23:00Z</dcterms:created>
  <dcterms:modified xsi:type="dcterms:W3CDTF">2013-03-05T18:22:00Z</dcterms:modified>
</cp:coreProperties>
</file>