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459595D" w14:textId="18903140" w:rsidR="006B2028" w:rsidRPr="00EB4D55" w:rsidRDefault="006B2028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0EB4D55">
        <w:rPr>
          <w:rFonts w:ascii="Cambria" w:hAnsi="Cambria" w:cs="Cambria"/>
          <w:b/>
          <w:bCs/>
          <w:sz w:val="20"/>
          <w:szCs w:val="20"/>
        </w:rPr>
        <w:t xml:space="preserve">Institutional Development for Equity and Access (IDEA) </w:t>
      </w:r>
    </w:p>
    <w:p w14:paraId="704904EE" w14:textId="1EC543B4" w:rsidR="006B2028" w:rsidRPr="00EB4D55" w:rsidRDefault="00E36B56">
      <w:pPr>
        <w:pStyle w:val="IndexHeading"/>
        <w:tabs>
          <w:tab w:val="clear" w:pos="4320"/>
          <w:tab w:val="clear" w:pos="8640"/>
          <w:tab w:val="center" w:pos="5580"/>
          <w:tab w:val="left" w:pos="7020"/>
          <w:tab w:val="right" w:pos="7380"/>
          <w:tab w:val="left" w:pos="810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>Minutes</w:t>
      </w:r>
    </w:p>
    <w:p w14:paraId="5F2A42AB" w14:textId="3CF26F07" w:rsidR="006B2028" w:rsidRPr="00EB4D55" w:rsidRDefault="003A7322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>
        <w:rPr>
          <w:rFonts w:ascii="Cambria" w:hAnsi="Cambria" w:cs="Cambria"/>
          <w:b/>
          <w:bCs/>
          <w:sz w:val="20"/>
          <w:szCs w:val="20"/>
        </w:rPr>
        <w:t xml:space="preserve">DATE: </w:t>
      </w:r>
      <w:r w:rsidR="00BD53C0">
        <w:rPr>
          <w:rFonts w:ascii="Cambria" w:hAnsi="Cambria" w:cs="Cambria"/>
          <w:b/>
          <w:bCs/>
          <w:sz w:val="20"/>
          <w:szCs w:val="20"/>
        </w:rPr>
        <w:t>February</w:t>
      </w:r>
      <w:r w:rsidR="003F5618">
        <w:rPr>
          <w:rFonts w:ascii="Cambria" w:hAnsi="Cambria" w:cs="Cambria"/>
          <w:b/>
          <w:bCs/>
          <w:sz w:val="20"/>
          <w:szCs w:val="20"/>
        </w:rPr>
        <w:t xml:space="preserve"> </w:t>
      </w:r>
      <w:r w:rsidR="0063353B">
        <w:rPr>
          <w:rFonts w:ascii="Cambria" w:hAnsi="Cambria" w:cs="Cambria"/>
          <w:b/>
          <w:bCs/>
          <w:sz w:val="20"/>
          <w:szCs w:val="20"/>
        </w:rPr>
        <w:t>1</w:t>
      </w:r>
      <w:r w:rsidR="00BD53C0">
        <w:rPr>
          <w:rFonts w:ascii="Cambria" w:hAnsi="Cambria" w:cs="Cambria"/>
          <w:b/>
          <w:bCs/>
          <w:sz w:val="20"/>
          <w:szCs w:val="20"/>
        </w:rPr>
        <w:t>6</w:t>
      </w:r>
      <w:r w:rsidR="074CD9A7" w:rsidRPr="074CD9A7">
        <w:rPr>
          <w:rFonts w:ascii="Cambria" w:hAnsi="Cambria" w:cs="Cambria"/>
          <w:b/>
          <w:bCs/>
          <w:sz w:val="20"/>
          <w:szCs w:val="20"/>
        </w:rPr>
        <w:t>, 202</w:t>
      </w:r>
      <w:r w:rsidR="00C71963">
        <w:rPr>
          <w:rFonts w:ascii="Cambria" w:hAnsi="Cambria" w:cs="Cambria"/>
          <w:b/>
          <w:bCs/>
          <w:sz w:val="20"/>
          <w:szCs w:val="20"/>
        </w:rPr>
        <w:t>2</w:t>
      </w:r>
    </w:p>
    <w:p w14:paraId="05DF8677" w14:textId="77777777" w:rsidR="006B2028" w:rsidRPr="00EB4D55" w:rsidRDefault="00FC5FC6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sz w:val="20"/>
          <w:szCs w:val="20"/>
        </w:rPr>
      </w:pPr>
      <w:r>
        <w:rPr>
          <w:rFonts w:ascii="Cambria" w:hAnsi="Cambria" w:cs="Cambria"/>
          <w:b/>
          <w:sz w:val="20"/>
          <w:szCs w:val="20"/>
        </w:rPr>
        <w:t xml:space="preserve">TIME: </w:t>
      </w:r>
      <w:r w:rsidR="002B772A">
        <w:rPr>
          <w:rFonts w:ascii="Cambria" w:hAnsi="Cambria" w:cs="Cambria"/>
          <w:b/>
          <w:sz w:val="20"/>
          <w:szCs w:val="20"/>
        </w:rPr>
        <w:t>2:30</w:t>
      </w:r>
      <w:r w:rsidR="006B2028" w:rsidRPr="00EB4D55">
        <w:rPr>
          <w:rFonts w:ascii="Cambria" w:hAnsi="Cambria" w:cs="Cambria"/>
          <w:b/>
          <w:sz w:val="20"/>
          <w:szCs w:val="20"/>
        </w:rPr>
        <w:t xml:space="preserve"> </w:t>
      </w:r>
      <w:r w:rsidR="00A001E8">
        <w:rPr>
          <w:rFonts w:ascii="Cambria" w:hAnsi="Cambria" w:cs="Cambria"/>
          <w:b/>
          <w:sz w:val="20"/>
          <w:szCs w:val="20"/>
        </w:rPr>
        <w:t xml:space="preserve">– </w:t>
      </w:r>
      <w:r w:rsidR="002B772A">
        <w:rPr>
          <w:rFonts w:ascii="Cambria" w:hAnsi="Cambria" w:cs="Cambria"/>
          <w:b/>
          <w:sz w:val="20"/>
          <w:szCs w:val="20"/>
        </w:rPr>
        <w:t>3:50pm</w:t>
      </w:r>
    </w:p>
    <w:p w14:paraId="7E0DEA4A" w14:textId="7F74A99D" w:rsidR="00EB4D55" w:rsidRDefault="074CD9A7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r w:rsidRPr="074CD9A7">
        <w:rPr>
          <w:rFonts w:ascii="Cambria" w:hAnsi="Cambria" w:cs="Cambria"/>
          <w:b/>
          <w:bCs/>
          <w:sz w:val="20"/>
          <w:szCs w:val="20"/>
        </w:rPr>
        <w:t>LOCATION:  Zoom</w:t>
      </w:r>
    </w:p>
    <w:p w14:paraId="399BD695" w14:textId="4792916C" w:rsidR="0093561A" w:rsidRPr="00D02620" w:rsidRDefault="001952CC" w:rsidP="074CD9A7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  <w:sz w:val="20"/>
          <w:szCs w:val="20"/>
        </w:rPr>
      </w:pPr>
      <w:hyperlink r:id="rId7" w:tgtFrame="_blank" w:history="1">
        <w:r w:rsidR="007C2CC5">
          <w:rPr>
            <w:rStyle w:val="Hyperlink"/>
            <w:rFonts w:ascii="Lato" w:hAnsi="Lato"/>
            <w:color w:val="0956B5"/>
            <w:sz w:val="21"/>
            <w:szCs w:val="21"/>
            <w:shd w:val="clear" w:color="auto" w:fill="FFFFFF"/>
          </w:rPr>
          <w:t>https://4cd.zoom.us/j/84294452433</w:t>
        </w:r>
      </w:hyperlink>
    </w:p>
    <w:p w14:paraId="672A6659" w14:textId="77777777" w:rsidR="00D02620" w:rsidRPr="00D02620" w:rsidRDefault="00D02620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/>
          <w:sz w:val="20"/>
          <w:szCs w:val="20"/>
        </w:rPr>
      </w:pPr>
    </w:p>
    <w:p w14:paraId="61DD0B21" w14:textId="1AAABEA3" w:rsidR="006B2028" w:rsidRPr="00EB4D55" w:rsidRDefault="006B2028">
      <w:pPr>
        <w:pStyle w:val="IndexHeading"/>
        <w:tabs>
          <w:tab w:val="clear" w:pos="4320"/>
          <w:tab w:val="clear" w:pos="8640"/>
          <w:tab w:val="left" w:pos="8540"/>
        </w:tabs>
        <w:jc w:val="center"/>
        <w:rPr>
          <w:rFonts w:ascii="Cambria" w:hAnsi="Cambria" w:cs="Cambria"/>
          <w:b/>
          <w:bCs/>
        </w:rPr>
      </w:pPr>
    </w:p>
    <w:tbl>
      <w:tblPr>
        <w:tblW w:w="18706" w:type="dxa"/>
        <w:tblInd w:w="394" w:type="dxa"/>
        <w:tblLayout w:type="fixed"/>
        <w:tblLook w:val="0000" w:firstRow="0" w:lastRow="0" w:firstColumn="0" w:lastColumn="0" w:noHBand="0" w:noVBand="0"/>
      </w:tblPr>
      <w:tblGrid>
        <w:gridCol w:w="1334"/>
        <w:gridCol w:w="4477"/>
        <w:gridCol w:w="2246"/>
        <w:gridCol w:w="1179"/>
        <w:gridCol w:w="4735"/>
        <w:gridCol w:w="4735"/>
      </w:tblGrid>
      <w:tr w:rsidR="006B2028" w:rsidRPr="00EB4D55" w14:paraId="714C4AC0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38AA7D" w14:textId="77777777" w:rsidR="006B2028" w:rsidRPr="00EB4D55" w:rsidRDefault="006B2028" w:rsidP="005F451D">
            <w:pPr>
              <w:pStyle w:val="Heading1"/>
              <w:snapToGrid w:val="0"/>
              <w:rPr>
                <w:rFonts w:ascii="Cambria" w:hAnsi="Cambria" w:cs="Cambria"/>
              </w:rPr>
            </w:pPr>
            <w:r w:rsidRPr="00EB4D55">
              <w:rPr>
                <w:rFonts w:ascii="Cambria" w:hAnsi="Cambria" w:cs="Cambria"/>
              </w:rPr>
              <w:t>Item #</w:t>
            </w: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F6F48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Topic/Activity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1D177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Lead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A146726" w14:textId="77777777" w:rsidR="006B2028" w:rsidRPr="00EB4D55" w:rsidRDefault="00D02620" w:rsidP="00D02620">
            <w:pPr>
              <w:snapToGrid w:val="0"/>
              <w:jc w:val="center"/>
              <w:rPr>
                <w:rFonts w:ascii="Cambria" w:hAnsi="Cambria" w:cs="Cambria"/>
                <w:b/>
                <w:bCs/>
                <w:i/>
                <w:iCs/>
              </w:rPr>
            </w:pPr>
            <w:r>
              <w:rPr>
                <w:rFonts w:ascii="Cambria" w:hAnsi="Cambria" w:cs="Cambria"/>
                <w:b/>
                <w:bCs/>
                <w:i/>
                <w:iCs/>
              </w:rPr>
              <w:t>Time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0DE9F48" w14:textId="77777777" w:rsidR="006B2028" w:rsidRPr="00EB4D55" w:rsidRDefault="006B2028" w:rsidP="005F451D">
            <w:pPr>
              <w:snapToGrid w:val="0"/>
              <w:jc w:val="center"/>
              <w:rPr>
                <w:rFonts w:ascii="Cambria" w:hAnsi="Cambria"/>
              </w:rPr>
            </w:pPr>
            <w:r w:rsidRPr="00EB4D55">
              <w:rPr>
                <w:rFonts w:ascii="Cambria" w:hAnsi="Cambria" w:cs="Cambria"/>
                <w:b/>
                <w:bCs/>
                <w:i/>
                <w:iCs/>
              </w:rPr>
              <w:t>Outcome</w:t>
            </w:r>
          </w:p>
        </w:tc>
      </w:tr>
      <w:tr w:rsidR="00940130" w:rsidRPr="00EB4D55" w14:paraId="6247AF4E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A37501D" w14:textId="77777777" w:rsidR="00940130" w:rsidRPr="00EB4D55" w:rsidRDefault="00940130" w:rsidP="00D2330F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80433B5" w14:textId="239DEC93" w:rsidR="00940130" w:rsidRPr="00EB4D55" w:rsidRDefault="000807C4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Roll Call</w:t>
            </w:r>
            <w:r w:rsidR="00DF0275">
              <w:rPr>
                <w:rFonts w:ascii="Cambria" w:hAnsi="Cambria" w:cs="Cambria"/>
              </w:rPr>
              <w:t>/Call to order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3D61F47" w14:textId="102FBF57" w:rsidR="00940130" w:rsidRPr="00EB4D55" w:rsidRDefault="009D2AFE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8941E47" w14:textId="2A50C58B" w:rsidR="00940130" w:rsidRPr="00EB4D55" w:rsidRDefault="00D3306F" w:rsidP="0094013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EC48745" w14:textId="0D027796" w:rsidR="00940130" w:rsidRPr="00EB4D55" w:rsidRDefault="001445A1" w:rsidP="0094013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Q</w:t>
            </w:r>
            <w:r w:rsidR="000807C4">
              <w:rPr>
                <w:rFonts w:ascii="Cambria" w:hAnsi="Cambria" w:cs="Cambria"/>
              </w:rPr>
              <w:t>uorum</w:t>
            </w:r>
            <w:r>
              <w:rPr>
                <w:rFonts w:ascii="Cambria" w:hAnsi="Cambria" w:cs="Cambria"/>
              </w:rPr>
              <w:t xml:space="preserve"> established</w:t>
            </w:r>
          </w:p>
        </w:tc>
      </w:tr>
      <w:tr w:rsidR="0044051B" w:rsidRPr="00EB4D55" w14:paraId="2E585F39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333F18E" w14:textId="77777777" w:rsidR="0044051B" w:rsidRPr="00EB4D55" w:rsidRDefault="0044051B" w:rsidP="0044051B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C692D9" w14:textId="3AD8CDBE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Public Comment </w:t>
            </w:r>
            <w:r w:rsidR="009D2AFE">
              <w:rPr>
                <w:rFonts w:ascii="Cambria" w:hAnsi="Cambria" w:cs="Cambria"/>
              </w:rPr>
              <w:t>&amp; Announcements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EFC8CDD" w14:textId="415ED404" w:rsidR="0044051B" w:rsidRDefault="0044051B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All 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9B4D8C5" w14:textId="3E120B83" w:rsidR="0044051B" w:rsidRDefault="00146B6E" w:rsidP="0044051B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ECD948" w14:textId="004A91DD" w:rsidR="0044051B" w:rsidRDefault="001445A1" w:rsidP="0044051B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Reminder of upcoming events: Movies for Mental Health on February 28</w:t>
            </w:r>
            <w:r w:rsidRPr="001445A1">
              <w:rPr>
                <w:rFonts w:ascii="Cambria" w:hAnsi="Cambria" w:cs="Cambria"/>
                <w:vertAlign w:val="superscript"/>
              </w:rPr>
              <w:t>th</w:t>
            </w:r>
            <w:r>
              <w:rPr>
                <w:rFonts w:ascii="Cambria" w:hAnsi="Cambria" w:cs="Cambria"/>
              </w:rPr>
              <w:t xml:space="preserve"> and An Afternoon with Shirley Faulkner Davis on March 2</w:t>
            </w:r>
            <w:r w:rsidRPr="001445A1">
              <w:rPr>
                <w:rFonts w:ascii="Cambria" w:hAnsi="Cambria" w:cs="Cambria"/>
                <w:vertAlign w:val="superscript"/>
              </w:rPr>
              <w:t>nd</w:t>
            </w:r>
            <w:r>
              <w:rPr>
                <w:rFonts w:ascii="Cambria" w:hAnsi="Cambria" w:cs="Cambria"/>
              </w:rPr>
              <w:t xml:space="preserve">. Both are being presented in hybrid format. </w:t>
            </w:r>
            <w:r>
              <w:rPr>
                <w:rFonts w:ascii="Cambria" w:hAnsi="Cambria" w:cs="Cambria"/>
              </w:rPr>
              <w:br/>
              <w:t>The GE Committee is still seeking</w:t>
            </w:r>
            <w:r w:rsidR="004F6CEF">
              <w:rPr>
                <w:rFonts w:ascii="Cambria" w:hAnsi="Cambria" w:cs="Cambria"/>
              </w:rPr>
              <w:t xml:space="preserve"> someone to look at courses with a focus on the Diversity requirement</w:t>
            </w:r>
            <w:r w:rsidR="004062E4">
              <w:rPr>
                <w:rFonts w:ascii="Cambria" w:hAnsi="Cambria" w:cs="Cambria"/>
              </w:rPr>
              <w:t>.</w:t>
            </w:r>
          </w:p>
        </w:tc>
      </w:tr>
      <w:tr w:rsidR="008E68B0" w:rsidRPr="00EB4D55" w14:paraId="7AD97A90" w14:textId="2DA7972B" w:rsidTr="0045373B">
        <w:trPr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21F2EE9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157527A" w14:textId="21C55107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Agenda and </w:t>
            </w:r>
            <w:r w:rsidR="001D40CC">
              <w:rPr>
                <w:rFonts w:ascii="Cambria" w:hAnsi="Cambria" w:cs="Cambria"/>
              </w:rPr>
              <w:t>10</w:t>
            </w:r>
            <w:r>
              <w:rPr>
                <w:rFonts w:ascii="Cambria" w:hAnsi="Cambria" w:cs="Cambria"/>
              </w:rPr>
              <w:t>.</w:t>
            </w:r>
            <w:r w:rsidR="001D40CC">
              <w:rPr>
                <w:rFonts w:ascii="Cambria" w:hAnsi="Cambria" w:cs="Cambria"/>
              </w:rPr>
              <w:t>20</w:t>
            </w:r>
            <w:r>
              <w:rPr>
                <w:rFonts w:ascii="Cambria" w:hAnsi="Cambria" w:cs="Cambria"/>
              </w:rPr>
              <w:t>.2022 Minutes Approval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E03BDC9" w14:textId="3E3CA4A4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Wood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094799E" w14:textId="303EB06D" w:rsidR="008E68B0" w:rsidRDefault="00660E8A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FEE5193" w14:textId="2019B86B" w:rsidR="004062E4" w:rsidRDefault="004062E4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2.16.23 Agenda:</w:t>
            </w:r>
          </w:p>
          <w:p w14:paraId="15C49FBD" w14:textId="77777777" w:rsidR="004062E4" w:rsidRDefault="004062E4" w:rsidP="008E68B0">
            <w:pPr>
              <w:snapToGrid w:val="0"/>
              <w:rPr>
                <w:rFonts w:ascii="Cambria" w:hAnsi="Cambria" w:cs="Cambria"/>
              </w:rPr>
            </w:pPr>
          </w:p>
          <w:p w14:paraId="634E4D6E" w14:textId="77777777" w:rsidR="004062E4" w:rsidRDefault="004062E4" w:rsidP="004062E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T. </w:t>
            </w:r>
            <w:proofErr w:type="spellStart"/>
            <w:r>
              <w:rPr>
                <w:rFonts w:ascii="Cambria" w:hAnsi="Cambria" w:cs="Cambria"/>
              </w:rPr>
              <w:t>Archaga</w:t>
            </w:r>
            <w:proofErr w:type="spellEnd"/>
            <w:r>
              <w:rPr>
                <w:rFonts w:ascii="Cambria" w:hAnsi="Cambria" w:cs="Cambria"/>
              </w:rPr>
              <w:t xml:space="preserve"> moved approval</w:t>
            </w:r>
          </w:p>
          <w:p w14:paraId="4DFD5B03" w14:textId="06A6B7A6" w:rsidR="004062E4" w:rsidRDefault="004062E4" w:rsidP="004062E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J. </w:t>
            </w:r>
            <w:proofErr w:type="spellStart"/>
            <w:r>
              <w:rPr>
                <w:rFonts w:ascii="Cambria" w:hAnsi="Cambria" w:cs="Cambria"/>
              </w:rPr>
              <w:t>Atoche</w:t>
            </w:r>
            <w:proofErr w:type="spellEnd"/>
            <w:r>
              <w:rPr>
                <w:rFonts w:ascii="Cambria" w:hAnsi="Cambria" w:cs="Cambria"/>
              </w:rPr>
              <w:t xml:space="preserve"> seconded</w:t>
            </w:r>
          </w:p>
          <w:p w14:paraId="0B996B11" w14:textId="63B4F40A" w:rsidR="004062E4" w:rsidRDefault="004062E4" w:rsidP="004062E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Agenda approved 6-0-0</w:t>
            </w:r>
          </w:p>
          <w:p w14:paraId="17AD3103" w14:textId="77777777" w:rsidR="004062E4" w:rsidRDefault="004062E4" w:rsidP="004062E4">
            <w:pPr>
              <w:snapToGrid w:val="0"/>
              <w:rPr>
                <w:rFonts w:ascii="Cambria" w:hAnsi="Cambria" w:cs="Cambria"/>
              </w:rPr>
            </w:pPr>
          </w:p>
          <w:p w14:paraId="6A3DFEA7" w14:textId="5632B170" w:rsidR="004062E4" w:rsidRPr="0096537A" w:rsidRDefault="004062E4" w:rsidP="004062E4">
            <w:pPr>
              <w:snapToGrid w:val="0"/>
              <w:rPr>
                <w:rFonts w:ascii="Cambria" w:hAnsi="Cambria" w:cs="Cambria"/>
              </w:rPr>
            </w:pPr>
            <w:r w:rsidRPr="0096537A">
              <w:rPr>
                <w:rFonts w:ascii="Cambria" w:hAnsi="Cambria" w:cs="Cambria"/>
              </w:rPr>
              <w:t>Minutes</w:t>
            </w:r>
            <w:r>
              <w:rPr>
                <w:rFonts w:ascii="Cambria" w:hAnsi="Cambria" w:cs="Cambria"/>
              </w:rPr>
              <w:t xml:space="preserve"> for 10.20.2022</w:t>
            </w:r>
            <w:r w:rsidRPr="0096537A">
              <w:rPr>
                <w:rFonts w:ascii="Cambria" w:hAnsi="Cambria" w:cs="Cambria"/>
              </w:rPr>
              <w:t>:</w:t>
            </w:r>
          </w:p>
          <w:p w14:paraId="675F4035" w14:textId="77777777" w:rsidR="004062E4" w:rsidRPr="006F5D36" w:rsidRDefault="004062E4" w:rsidP="004062E4">
            <w:pPr>
              <w:pStyle w:val="ListParagraph"/>
              <w:snapToGrid w:val="0"/>
              <w:ind w:left="1170"/>
              <w:rPr>
                <w:rFonts w:ascii="Cambria" w:hAnsi="Cambria" w:cs="Cambria"/>
              </w:rPr>
            </w:pPr>
          </w:p>
          <w:p w14:paraId="4C2F0E8A" w14:textId="7B55985E" w:rsidR="004062E4" w:rsidRPr="0061719C" w:rsidRDefault="004062E4" w:rsidP="004062E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E. Jones </w:t>
            </w:r>
            <w:r w:rsidRPr="0061719C">
              <w:rPr>
                <w:rFonts w:ascii="Cambria" w:hAnsi="Cambria" w:cs="Cambria"/>
              </w:rPr>
              <w:t>moved approval</w:t>
            </w:r>
          </w:p>
          <w:p w14:paraId="444DA371" w14:textId="378F428D" w:rsidR="004062E4" w:rsidRDefault="004062E4" w:rsidP="004062E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J. </w:t>
            </w:r>
            <w:proofErr w:type="spellStart"/>
            <w:r>
              <w:rPr>
                <w:rFonts w:ascii="Cambria" w:hAnsi="Cambria" w:cs="Cambria"/>
              </w:rPr>
              <w:t>Atoche</w:t>
            </w:r>
            <w:proofErr w:type="spellEnd"/>
            <w:r>
              <w:rPr>
                <w:rFonts w:ascii="Cambria" w:hAnsi="Cambria" w:cs="Cambria"/>
              </w:rPr>
              <w:t xml:space="preserve"> seconded</w:t>
            </w:r>
          </w:p>
          <w:p w14:paraId="04F04AC5" w14:textId="6C343B0A" w:rsidR="004062E4" w:rsidRDefault="004062E4" w:rsidP="004062E4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Minutes approved 6-0-0 </w:t>
            </w:r>
          </w:p>
          <w:p w14:paraId="1B0A728E" w14:textId="7E2E1095" w:rsidR="008E68B0" w:rsidRDefault="008E68B0" w:rsidP="008E68B0">
            <w:pPr>
              <w:snapToGrid w:val="0"/>
              <w:rPr>
                <w:rFonts w:ascii="Cambria" w:hAnsi="Cambria" w:cs="Cambria"/>
              </w:rPr>
            </w:pPr>
          </w:p>
        </w:tc>
        <w:tc>
          <w:tcPr>
            <w:tcW w:w="4735" w:type="dxa"/>
          </w:tcPr>
          <w:p w14:paraId="115F2A82" w14:textId="26CFA42D" w:rsidR="008E68B0" w:rsidRPr="00EB4D55" w:rsidRDefault="008E68B0" w:rsidP="008E68B0">
            <w:pPr>
              <w:suppressAutoHyphens w:val="0"/>
            </w:pPr>
          </w:p>
        </w:tc>
      </w:tr>
      <w:tr w:rsidR="008E68B0" w:rsidRPr="00EB4D55" w14:paraId="33A5945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340684F" w14:textId="77777777" w:rsidR="008E68B0" w:rsidRPr="00EB4D55" w:rsidRDefault="008E68B0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8EE9802" w14:textId="6F06CB8C" w:rsidR="008E68B0" w:rsidRDefault="00A07BF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NCORE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44A617D" w14:textId="60D5D42E" w:rsidR="008E68B0" w:rsidRDefault="00A07BF3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C. Bluford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48ACD4E" w14:textId="2C1EC183" w:rsidR="008E68B0" w:rsidRDefault="008E68B0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BF2FB74" w14:textId="223C2AFD" w:rsidR="008E68B0" w:rsidRDefault="00320EB2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Cameron Bluford reported on his outstanding experience at NCORE 2022, including </w:t>
            </w:r>
            <w:r w:rsidR="00E93B45">
              <w:rPr>
                <w:rFonts w:ascii="Cambria" w:hAnsi="Cambria" w:cs="Cambria"/>
              </w:rPr>
              <w:t xml:space="preserve">attending </w:t>
            </w:r>
            <w:r>
              <w:rPr>
                <w:rFonts w:ascii="Cambria" w:hAnsi="Cambria" w:cs="Cambria"/>
              </w:rPr>
              <w:t xml:space="preserve">panels on student and faculty burn through, </w:t>
            </w:r>
            <w:r w:rsidR="00E93B45">
              <w:rPr>
                <w:rFonts w:ascii="Cambria" w:hAnsi="Cambria" w:cs="Cambria"/>
              </w:rPr>
              <w:t xml:space="preserve">recruitment and retention through an equity lens, racial </w:t>
            </w:r>
            <w:r w:rsidR="00E93B45">
              <w:rPr>
                <w:rFonts w:ascii="Cambria" w:hAnsi="Cambria" w:cs="Cambria"/>
              </w:rPr>
              <w:lastRenderedPageBreak/>
              <w:t xml:space="preserve">activism in the music industry, and an alternative town hall. </w:t>
            </w:r>
          </w:p>
        </w:tc>
      </w:tr>
      <w:tr w:rsidR="00764869" w:rsidRPr="00EB4D55" w14:paraId="44DCF618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2A0F571" w14:textId="77777777" w:rsidR="00764869" w:rsidRPr="00EB4D55" w:rsidRDefault="00764869" w:rsidP="008E68B0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F4C612" w14:textId="7B6C2758" w:rsidR="00764869" w:rsidRDefault="00122559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New </w:t>
            </w:r>
            <w:r w:rsidR="00764869">
              <w:rPr>
                <w:rFonts w:ascii="Cambria" w:hAnsi="Cambria" w:cs="Cambria"/>
              </w:rPr>
              <w:t>Meeting format March-April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05F6818" w14:textId="0516CD12" w:rsidR="00764869" w:rsidRDefault="00764869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Catt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7294C76" w14:textId="56C5DA85" w:rsidR="00764869" w:rsidRDefault="00764869" w:rsidP="008E68B0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066752B7" w14:textId="6E411A13" w:rsidR="00764869" w:rsidRDefault="00E93B45" w:rsidP="008E68B0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 reminder that a quorum of committee members must attend meetings in person beginning March 1</w:t>
            </w:r>
            <w:r w:rsidRPr="00E93B45">
              <w:rPr>
                <w:rFonts w:ascii="Cambria" w:hAnsi="Cambria" w:cs="Cambria"/>
                <w:vertAlign w:val="superscript"/>
              </w:rPr>
              <w:t>st</w:t>
            </w:r>
            <w:r>
              <w:rPr>
                <w:rFonts w:ascii="Cambria" w:hAnsi="Cambria" w:cs="Cambria"/>
              </w:rPr>
              <w:t>. SGC is still finalizing details, but C. Wood will book rooms on both campuses for our next meeting.</w:t>
            </w:r>
          </w:p>
        </w:tc>
      </w:tr>
      <w:tr w:rsidR="005147F8" w:rsidRPr="00EB4D55" w14:paraId="08D821D3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751C4BF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46F5B5B1" w14:textId="4A2D0696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Campus plan re: F2F vs. Online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B482D21" w14:textId="57D75EE2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AF81F0E" w14:textId="087D1987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</w:t>
            </w:r>
            <w:r w:rsidR="00567EF5">
              <w:rPr>
                <w:rFonts w:ascii="Cambria" w:hAnsi="Cambria" w:cs="Cambria"/>
              </w:rPr>
              <w:t>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BCC54A6" w14:textId="4227452D" w:rsidR="005147F8" w:rsidRDefault="00E93B45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Postponed</w:t>
            </w:r>
          </w:p>
        </w:tc>
      </w:tr>
      <w:tr w:rsidR="005147F8" w:rsidRPr="00EB4D55" w14:paraId="092CCC8C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D8E90BC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1533A43" w14:textId="65D0DE3B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Culturally Relevant Pedagogy </w:t>
            </w:r>
            <w:r w:rsidR="00660E8A">
              <w:rPr>
                <w:rFonts w:ascii="Cambria" w:hAnsi="Cambria" w:cs="Cambria"/>
              </w:rPr>
              <w:t>flex report out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0EEFE80" w14:textId="6A02E9CE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BA62606" w14:textId="1A67D133" w:rsidR="005147F8" w:rsidRDefault="00660E8A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10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00DB6DB" w14:textId="54C6E251" w:rsidR="005147F8" w:rsidRDefault="00E93B45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C. Wood reported on how focused flex went. Paying students for their time and participation yielded great results and participation. Faculty have given positive feedback. </w:t>
            </w:r>
          </w:p>
        </w:tc>
      </w:tr>
      <w:tr w:rsidR="005147F8" w:rsidRPr="00EB4D55" w14:paraId="189D553B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338AFD1E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61D293C" w14:textId="7C2BF013" w:rsidR="005147F8" w:rsidRDefault="00250421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IMPACT Mini-Grant review</w:t>
            </w:r>
            <w:r w:rsidR="00660E8A">
              <w:rPr>
                <w:rFonts w:ascii="Cambria" w:hAnsi="Cambria" w:cs="Cambria"/>
              </w:rPr>
              <w:t xml:space="preserve"> (2)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57C3CB9F" w14:textId="7CAC1076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0D67711A" w14:textId="146AD04F" w:rsidR="005147F8" w:rsidRDefault="00764869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15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546A99DB" w14:textId="7864F2A9" w:rsidR="005147F8" w:rsidRDefault="00FE768D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 xml:space="preserve">There is concern among committee members that the IMPACT equity mini-grant criteria to satisfy SEA requirements </w:t>
            </w:r>
            <w:r w:rsidR="00287828">
              <w:rPr>
                <w:rFonts w:ascii="Cambria" w:hAnsi="Cambria" w:cs="Cambria"/>
              </w:rPr>
              <w:t xml:space="preserve">and align with LMC’s Student Equity Plan </w:t>
            </w:r>
            <w:r>
              <w:rPr>
                <w:rFonts w:ascii="Cambria" w:hAnsi="Cambria" w:cs="Cambria"/>
              </w:rPr>
              <w:t>was not updated when the grant application was updated. Members would like to</w:t>
            </w:r>
            <w:r w:rsidR="005242B4">
              <w:rPr>
                <w:rFonts w:ascii="Cambria" w:hAnsi="Cambria" w:cs="Cambria"/>
              </w:rPr>
              <w:t xml:space="preserve"> utilize</w:t>
            </w:r>
            <w:r>
              <w:rPr>
                <w:rFonts w:ascii="Cambria" w:hAnsi="Cambria" w:cs="Cambria"/>
              </w:rPr>
              <w:t xml:space="preserve"> our old rubric </w:t>
            </w:r>
            <w:r w:rsidR="005242B4">
              <w:rPr>
                <w:rFonts w:ascii="Cambria" w:hAnsi="Cambria" w:cs="Cambria"/>
              </w:rPr>
              <w:t xml:space="preserve">and current SEA goals to update the application and make grant criteria </w:t>
            </w:r>
            <w:bookmarkStart w:id="0" w:name="_GoBack"/>
            <w:bookmarkEnd w:id="0"/>
            <w:r w:rsidR="005242B4">
              <w:rPr>
                <w:rFonts w:ascii="Cambria" w:hAnsi="Cambria" w:cs="Cambria"/>
              </w:rPr>
              <w:t xml:space="preserve">requirements more clear to applicants. </w:t>
            </w:r>
            <w:r w:rsidR="00287828">
              <w:rPr>
                <w:rFonts w:ascii="Cambria" w:hAnsi="Cambria" w:cs="Cambria"/>
              </w:rPr>
              <w:t>No motions were made on the current grants awaiting review</w:t>
            </w:r>
            <w:r w:rsidR="005242B4">
              <w:rPr>
                <w:rFonts w:ascii="Cambria" w:hAnsi="Cambria" w:cs="Cambria"/>
              </w:rPr>
              <w:t>.</w:t>
            </w:r>
          </w:p>
        </w:tc>
      </w:tr>
      <w:tr w:rsidR="005147F8" w:rsidRPr="00EB4D55" w14:paraId="276C79B7" w14:textId="77777777" w:rsidTr="0045373B">
        <w:trPr>
          <w:gridAfter w:val="1"/>
          <w:wAfter w:w="4735" w:type="dxa"/>
          <w:trHeight w:val="332"/>
        </w:trPr>
        <w:tc>
          <w:tcPr>
            <w:tcW w:w="1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714953B5" w14:textId="77777777" w:rsidR="005147F8" w:rsidRPr="00EB4D55" w:rsidRDefault="005147F8" w:rsidP="005147F8">
            <w:pPr>
              <w:numPr>
                <w:ilvl w:val="0"/>
                <w:numId w:val="12"/>
              </w:numPr>
              <w:snapToGrid w:val="0"/>
              <w:spacing w:line="100" w:lineRule="atLeast"/>
              <w:jc w:val="center"/>
              <w:rPr>
                <w:rFonts w:ascii="Cambria" w:hAnsi="Cambria" w:cs="Cambria"/>
              </w:rPr>
            </w:pPr>
          </w:p>
        </w:tc>
        <w:tc>
          <w:tcPr>
            <w:tcW w:w="44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51D4011" w14:textId="0A63E488" w:rsidR="005147F8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Future Agenda Items</w:t>
            </w:r>
          </w:p>
        </w:tc>
        <w:tc>
          <w:tcPr>
            <w:tcW w:w="22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6E2F82A5" w14:textId="090DBBB9" w:rsidR="005147F8" w:rsidRPr="074CD9A7" w:rsidRDefault="005147F8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All</w:t>
            </w:r>
          </w:p>
        </w:tc>
        <w:tc>
          <w:tcPr>
            <w:tcW w:w="11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</w:tcPr>
          <w:p w14:paraId="2FB3F62B" w14:textId="241C21B4" w:rsidR="005147F8" w:rsidRDefault="005147F8" w:rsidP="005147F8">
            <w:pPr>
              <w:snapToGrid w:val="0"/>
              <w:jc w:val="center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5</w:t>
            </w:r>
          </w:p>
        </w:tc>
        <w:tc>
          <w:tcPr>
            <w:tcW w:w="47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5F79DC6" w14:textId="5DFA3FFC" w:rsidR="005147F8" w:rsidRPr="074CD9A7" w:rsidRDefault="00243AD6" w:rsidP="005147F8">
            <w:pPr>
              <w:snapToGrid w:val="0"/>
              <w:rPr>
                <w:rFonts w:ascii="Cambria" w:hAnsi="Cambria" w:cs="Cambria"/>
              </w:rPr>
            </w:pPr>
            <w:r>
              <w:rPr>
                <w:rFonts w:ascii="Cambria" w:hAnsi="Cambria" w:cs="Cambria"/>
              </w:rPr>
              <w:t>Discuss and appoint a sub-committee to overhaul the mini-grant application, make plans for promotion of the Reflection Room in the new Student Union</w:t>
            </w:r>
          </w:p>
        </w:tc>
      </w:tr>
    </w:tbl>
    <w:p w14:paraId="333790A3" w14:textId="16E1B37F" w:rsidR="00236926" w:rsidRDefault="00BD5AA4" w:rsidP="00BD5AA4">
      <w:pPr>
        <w:pStyle w:val="IndexHeading"/>
        <w:tabs>
          <w:tab w:val="clear" w:pos="4320"/>
          <w:tab w:val="left" w:pos="8540"/>
        </w:tabs>
        <w:jc w:val="center"/>
        <w:rPr>
          <w:rFonts w:ascii="Cambria" w:hAnsi="Cambria"/>
        </w:rPr>
      </w:pPr>
      <w:r>
        <w:rPr>
          <w:rFonts w:ascii="Cambria" w:hAnsi="Cambria" w:cs="Cambria"/>
        </w:rPr>
        <w:t xml:space="preserve">            </w:t>
      </w:r>
      <w:r w:rsidR="00342661">
        <w:rPr>
          <w:rFonts w:ascii="Cambria" w:hAnsi="Cambria" w:cs="Cambria"/>
        </w:rPr>
        <w:t xml:space="preserve">    </w:t>
      </w:r>
      <w:r>
        <w:rPr>
          <w:rFonts w:ascii="Cambria" w:hAnsi="Cambria" w:cs="Cambria"/>
        </w:rPr>
        <w:t>Attendees</w:t>
      </w:r>
      <w:r w:rsidR="00236926">
        <w:rPr>
          <w:rFonts w:ascii="Cambria" w:hAnsi="Cambria" w:cs="Cambria"/>
        </w:rPr>
        <w:t>:</w:t>
      </w:r>
      <w:r>
        <w:rPr>
          <w:rFonts w:ascii="Cambria" w:hAnsi="Cambria" w:cs="Cambria"/>
        </w:rPr>
        <w:t xml:space="preserve"> </w:t>
      </w:r>
      <w:r w:rsidR="00236926" w:rsidRPr="00951118">
        <w:rPr>
          <w:rFonts w:ascii="Cambria" w:hAnsi="Cambria"/>
        </w:rPr>
        <w:t>Catt Wood (</w:t>
      </w:r>
      <w:r w:rsidR="00236926">
        <w:rPr>
          <w:rFonts w:ascii="Cambria" w:hAnsi="Cambria"/>
        </w:rPr>
        <w:t>Classified</w:t>
      </w:r>
      <w:r w:rsidR="00236926" w:rsidRPr="00951118">
        <w:rPr>
          <w:rFonts w:ascii="Cambria" w:hAnsi="Cambria"/>
        </w:rPr>
        <w:t xml:space="preserve">), </w:t>
      </w:r>
      <w:proofErr w:type="spellStart"/>
      <w:r w:rsidR="00236926" w:rsidRPr="00951118">
        <w:rPr>
          <w:rFonts w:ascii="Cambria" w:hAnsi="Cambria"/>
        </w:rPr>
        <w:t>Teresea</w:t>
      </w:r>
      <w:proofErr w:type="spellEnd"/>
      <w:r w:rsidR="00236926" w:rsidRPr="00951118">
        <w:rPr>
          <w:rFonts w:ascii="Cambria" w:hAnsi="Cambria"/>
        </w:rPr>
        <w:t xml:space="preserve"> </w:t>
      </w:r>
      <w:proofErr w:type="spellStart"/>
      <w:r w:rsidR="00236926" w:rsidRPr="00951118">
        <w:rPr>
          <w:rFonts w:ascii="Cambria" w:hAnsi="Cambria"/>
        </w:rPr>
        <w:t>Archaga</w:t>
      </w:r>
      <w:proofErr w:type="spellEnd"/>
      <w:r w:rsidR="00236926" w:rsidRPr="00951118">
        <w:rPr>
          <w:rFonts w:ascii="Cambria" w:hAnsi="Cambria"/>
        </w:rPr>
        <w:t xml:space="preserve"> (Manager)</w:t>
      </w:r>
      <w:r>
        <w:rPr>
          <w:rFonts w:ascii="Cambria" w:hAnsi="Cambria"/>
        </w:rPr>
        <w:t>,</w:t>
      </w:r>
      <w:r w:rsidR="00236926" w:rsidRPr="00951118">
        <w:rPr>
          <w:rFonts w:ascii="Cambria" w:hAnsi="Cambria"/>
        </w:rPr>
        <w:t xml:space="preserve"> Dave </w:t>
      </w:r>
      <w:proofErr w:type="spellStart"/>
      <w:r w:rsidR="00236926" w:rsidRPr="00951118">
        <w:rPr>
          <w:rFonts w:ascii="Cambria" w:hAnsi="Cambria"/>
        </w:rPr>
        <w:t>Belman</w:t>
      </w:r>
      <w:proofErr w:type="spellEnd"/>
      <w:r w:rsidR="00236926" w:rsidRPr="00951118">
        <w:rPr>
          <w:rFonts w:ascii="Cambria" w:hAnsi="Cambria"/>
        </w:rPr>
        <w:t xml:space="preserve"> (Manager), Erlinda Jones (Faculty),</w:t>
      </w:r>
      <w:r>
        <w:rPr>
          <w:rFonts w:ascii="Cambria" w:hAnsi="Cambria"/>
        </w:rPr>
        <w:t xml:space="preserve"> Cameron Bluford (Faculty vote designee for Nicole Trager)</w:t>
      </w:r>
      <w:r w:rsidR="00236926" w:rsidRPr="00951118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John </w:t>
      </w:r>
      <w:proofErr w:type="spellStart"/>
      <w:r>
        <w:rPr>
          <w:rFonts w:ascii="Cambria" w:hAnsi="Cambria"/>
        </w:rPr>
        <w:t>Atoche</w:t>
      </w:r>
      <w:proofErr w:type="spellEnd"/>
      <w:r w:rsidR="00236926" w:rsidRPr="00951118">
        <w:rPr>
          <w:rFonts w:ascii="Cambria" w:hAnsi="Cambria"/>
        </w:rPr>
        <w:t xml:space="preserve"> (LMCAS)</w:t>
      </w:r>
      <w:r w:rsidR="00DD608F">
        <w:rPr>
          <w:rFonts w:ascii="Cambria" w:hAnsi="Cambria"/>
        </w:rPr>
        <w:t xml:space="preserve"> Guest: Mark Lewis</w:t>
      </w:r>
    </w:p>
    <w:sectPr w:rsidR="00236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432" w:right="432" w:bottom="432" w:left="432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E0F183" w14:textId="77777777" w:rsidR="001952CC" w:rsidRDefault="001952CC" w:rsidP="005E0CE1">
      <w:r>
        <w:separator/>
      </w:r>
    </w:p>
  </w:endnote>
  <w:endnote w:type="continuationSeparator" w:id="0">
    <w:p w14:paraId="068172FB" w14:textId="77777777" w:rsidR="001952CC" w:rsidRDefault="001952CC" w:rsidP="005E0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77777777" w:rsidR="005E0CE1" w:rsidRDefault="005E0C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C39945" w14:textId="77777777" w:rsidR="005E0CE1" w:rsidRDefault="005E0CE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9056E" w14:textId="77777777" w:rsidR="005E0CE1" w:rsidRDefault="005E0C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C10128" w14:textId="77777777" w:rsidR="001952CC" w:rsidRDefault="001952CC" w:rsidP="005E0CE1">
      <w:r>
        <w:separator/>
      </w:r>
    </w:p>
  </w:footnote>
  <w:footnote w:type="continuationSeparator" w:id="0">
    <w:p w14:paraId="66588306" w14:textId="77777777" w:rsidR="001952CC" w:rsidRDefault="001952CC" w:rsidP="005E0C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01652C" w14:textId="77777777" w:rsidR="005E0CE1" w:rsidRDefault="005E0C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486C05" w14:textId="6A132FDF" w:rsidR="005E0CE1" w:rsidRDefault="005E0CE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61D779" w14:textId="77777777" w:rsidR="005E0CE1" w:rsidRDefault="005E0C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70"/>
        </w:tabs>
        <w:ind w:left="630" w:hanging="360"/>
      </w:pPr>
    </w:lvl>
    <w:lvl w:ilvl="1">
      <w:start w:val="1"/>
      <w:numFmt w:val="bullet"/>
      <w:lvlText w:val=""/>
      <w:lvlJc w:val="left"/>
      <w:pPr>
        <w:tabs>
          <w:tab w:val="num" w:pos="0"/>
        </w:tabs>
        <w:ind w:left="1440" w:hanging="360"/>
      </w:pPr>
      <w:rPr>
        <w:rFonts w:ascii="Wingdings" w:hAnsi="Wingdings" w:cs="Courier New"/>
      </w:rPr>
    </w:lvl>
    <w:lvl w:ilvl="2">
      <w:start w:val="1"/>
      <w:numFmt w:val="lowerLetter"/>
      <w:lvlText w:val="%2.%3."/>
      <w:lvlJc w:val="left"/>
      <w:pPr>
        <w:tabs>
          <w:tab w:val="num" w:pos="0"/>
        </w:tabs>
        <w:ind w:left="2340" w:hanging="36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Times New Roman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B6798D"/>
    <w:multiLevelType w:val="hybridMultilevel"/>
    <w:tmpl w:val="AC0015A8"/>
    <w:lvl w:ilvl="0" w:tplc="9D066468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CD1FD4"/>
    <w:multiLevelType w:val="hybridMultilevel"/>
    <w:tmpl w:val="887440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5A6B70"/>
    <w:multiLevelType w:val="hybridMultilevel"/>
    <w:tmpl w:val="D5304F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56A4B"/>
    <w:multiLevelType w:val="hybridMultilevel"/>
    <w:tmpl w:val="0024D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9321F"/>
    <w:multiLevelType w:val="hybridMultilevel"/>
    <w:tmpl w:val="7AF23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1B1E80"/>
    <w:multiLevelType w:val="hybridMultilevel"/>
    <w:tmpl w:val="9738C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D65ABA"/>
    <w:multiLevelType w:val="multilevel"/>
    <w:tmpl w:val="DBDAEF4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876066E"/>
    <w:multiLevelType w:val="hybridMultilevel"/>
    <w:tmpl w:val="A1909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64330"/>
    <w:multiLevelType w:val="hybridMultilevel"/>
    <w:tmpl w:val="80781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"/>
  </w:num>
  <w:num w:numId="5">
    <w:abstractNumId w:val="9"/>
  </w:num>
  <w:num w:numId="6">
    <w:abstractNumId w:val="6"/>
  </w:num>
  <w:num w:numId="7">
    <w:abstractNumId w:val="5"/>
  </w:num>
  <w:num w:numId="8">
    <w:abstractNumId w:val="8"/>
  </w:num>
  <w:num w:numId="9">
    <w:abstractNumId w:val="10"/>
  </w:num>
  <w:num w:numId="10">
    <w:abstractNumId w:val="7"/>
  </w:num>
  <w:num w:numId="11">
    <w:abstractNumId w:val="3"/>
  </w:num>
  <w:num w:numId="12">
    <w:abstractNumId w:val="4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D55"/>
    <w:rsid w:val="00006CA2"/>
    <w:rsid w:val="0004489D"/>
    <w:rsid w:val="00045528"/>
    <w:rsid w:val="00045873"/>
    <w:rsid w:val="0004630F"/>
    <w:rsid w:val="000617A9"/>
    <w:rsid w:val="00061C08"/>
    <w:rsid w:val="00063C28"/>
    <w:rsid w:val="00070181"/>
    <w:rsid w:val="00073052"/>
    <w:rsid w:val="00074090"/>
    <w:rsid w:val="000805C4"/>
    <w:rsid w:val="000807C4"/>
    <w:rsid w:val="000828A8"/>
    <w:rsid w:val="00094937"/>
    <w:rsid w:val="000950F3"/>
    <w:rsid w:val="000A0A8C"/>
    <w:rsid w:val="000A32CE"/>
    <w:rsid w:val="000B1D0D"/>
    <w:rsid w:val="000B433C"/>
    <w:rsid w:val="000B4342"/>
    <w:rsid w:val="000B67AB"/>
    <w:rsid w:val="000C0D3A"/>
    <w:rsid w:val="000C2500"/>
    <w:rsid w:val="000C3021"/>
    <w:rsid w:val="000D5F7C"/>
    <w:rsid w:val="000F08AA"/>
    <w:rsid w:val="000F08C2"/>
    <w:rsid w:val="000F2DA7"/>
    <w:rsid w:val="000F4CC4"/>
    <w:rsid w:val="000F63CE"/>
    <w:rsid w:val="000F6D67"/>
    <w:rsid w:val="000F7CF1"/>
    <w:rsid w:val="0010368D"/>
    <w:rsid w:val="00112BD8"/>
    <w:rsid w:val="00116F7F"/>
    <w:rsid w:val="0012188B"/>
    <w:rsid w:val="00122559"/>
    <w:rsid w:val="001262CE"/>
    <w:rsid w:val="00135498"/>
    <w:rsid w:val="001445A1"/>
    <w:rsid w:val="00144947"/>
    <w:rsid w:val="00146B6E"/>
    <w:rsid w:val="00164853"/>
    <w:rsid w:val="00175A47"/>
    <w:rsid w:val="001821EE"/>
    <w:rsid w:val="00184AFE"/>
    <w:rsid w:val="00192BC8"/>
    <w:rsid w:val="001952CC"/>
    <w:rsid w:val="001B5527"/>
    <w:rsid w:val="001C20F8"/>
    <w:rsid w:val="001C2326"/>
    <w:rsid w:val="001D14BB"/>
    <w:rsid w:val="001D40CC"/>
    <w:rsid w:val="001D6795"/>
    <w:rsid w:val="001D6D1B"/>
    <w:rsid w:val="0022153E"/>
    <w:rsid w:val="00223916"/>
    <w:rsid w:val="00236926"/>
    <w:rsid w:val="00237B98"/>
    <w:rsid w:val="00243AD6"/>
    <w:rsid w:val="00250421"/>
    <w:rsid w:val="002537D2"/>
    <w:rsid w:val="0025751E"/>
    <w:rsid w:val="00257F2A"/>
    <w:rsid w:val="002611C5"/>
    <w:rsid w:val="0027328E"/>
    <w:rsid w:val="00281AE1"/>
    <w:rsid w:val="00281C86"/>
    <w:rsid w:val="002865D6"/>
    <w:rsid w:val="00287828"/>
    <w:rsid w:val="0029496C"/>
    <w:rsid w:val="00297E62"/>
    <w:rsid w:val="002B0FAC"/>
    <w:rsid w:val="002B2228"/>
    <w:rsid w:val="002B772A"/>
    <w:rsid w:val="002C09B5"/>
    <w:rsid w:val="002C325B"/>
    <w:rsid w:val="002D1898"/>
    <w:rsid w:val="002D5C06"/>
    <w:rsid w:val="002D78F9"/>
    <w:rsid w:val="002D7981"/>
    <w:rsid w:val="002E2D2E"/>
    <w:rsid w:val="002E7C21"/>
    <w:rsid w:val="002F03D3"/>
    <w:rsid w:val="002F4A65"/>
    <w:rsid w:val="00302F42"/>
    <w:rsid w:val="003044BB"/>
    <w:rsid w:val="00320EB2"/>
    <w:rsid w:val="003213D0"/>
    <w:rsid w:val="00323C0F"/>
    <w:rsid w:val="0032425F"/>
    <w:rsid w:val="00342661"/>
    <w:rsid w:val="00356369"/>
    <w:rsid w:val="003662E4"/>
    <w:rsid w:val="00373667"/>
    <w:rsid w:val="0038472F"/>
    <w:rsid w:val="00391C19"/>
    <w:rsid w:val="00391D5E"/>
    <w:rsid w:val="003A097B"/>
    <w:rsid w:val="003A43CD"/>
    <w:rsid w:val="003A7322"/>
    <w:rsid w:val="003B038B"/>
    <w:rsid w:val="003B7B0E"/>
    <w:rsid w:val="003C1619"/>
    <w:rsid w:val="003E1EFD"/>
    <w:rsid w:val="003E5CF0"/>
    <w:rsid w:val="003E7B42"/>
    <w:rsid w:val="003F5618"/>
    <w:rsid w:val="003F5D70"/>
    <w:rsid w:val="003F7B31"/>
    <w:rsid w:val="004050F5"/>
    <w:rsid w:val="004062E4"/>
    <w:rsid w:val="004249F8"/>
    <w:rsid w:val="00426C30"/>
    <w:rsid w:val="004300CA"/>
    <w:rsid w:val="0044051B"/>
    <w:rsid w:val="004420D1"/>
    <w:rsid w:val="00452419"/>
    <w:rsid w:val="0045373B"/>
    <w:rsid w:val="004546B7"/>
    <w:rsid w:val="00456CF0"/>
    <w:rsid w:val="0046685D"/>
    <w:rsid w:val="004748DF"/>
    <w:rsid w:val="00477456"/>
    <w:rsid w:val="004A0ACC"/>
    <w:rsid w:val="004A5AAE"/>
    <w:rsid w:val="004A739D"/>
    <w:rsid w:val="004B2AD0"/>
    <w:rsid w:val="004B3DFC"/>
    <w:rsid w:val="004D4DBF"/>
    <w:rsid w:val="004E5171"/>
    <w:rsid w:val="004E60CE"/>
    <w:rsid w:val="004F6CEF"/>
    <w:rsid w:val="00502C99"/>
    <w:rsid w:val="0051403C"/>
    <w:rsid w:val="005147F8"/>
    <w:rsid w:val="005225D0"/>
    <w:rsid w:val="005242B4"/>
    <w:rsid w:val="005249E2"/>
    <w:rsid w:val="005266DF"/>
    <w:rsid w:val="00540F0E"/>
    <w:rsid w:val="005563C7"/>
    <w:rsid w:val="00560576"/>
    <w:rsid w:val="00563F70"/>
    <w:rsid w:val="00567EF5"/>
    <w:rsid w:val="005718B0"/>
    <w:rsid w:val="00571F84"/>
    <w:rsid w:val="00573918"/>
    <w:rsid w:val="00583606"/>
    <w:rsid w:val="00583BDD"/>
    <w:rsid w:val="00595BA8"/>
    <w:rsid w:val="005A0391"/>
    <w:rsid w:val="005A4F16"/>
    <w:rsid w:val="005B232F"/>
    <w:rsid w:val="005B36FE"/>
    <w:rsid w:val="005B699C"/>
    <w:rsid w:val="005C3587"/>
    <w:rsid w:val="005D371A"/>
    <w:rsid w:val="005D4B2C"/>
    <w:rsid w:val="005E0CE1"/>
    <w:rsid w:val="005E315B"/>
    <w:rsid w:val="005F0F3B"/>
    <w:rsid w:val="005F2E30"/>
    <w:rsid w:val="005F451D"/>
    <w:rsid w:val="00631AB2"/>
    <w:rsid w:val="0063353B"/>
    <w:rsid w:val="00652420"/>
    <w:rsid w:val="006605E9"/>
    <w:rsid w:val="00660E8A"/>
    <w:rsid w:val="00665AC7"/>
    <w:rsid w:val="006760DC"/>
    <w:rsid w:val="0068154D"/>
    <w:rsid w:val="006906C0"/>
    <w:rsid w:val="006916AA"/>
    <w:rsid w:val="00697DF9"/>
    <w:rsid w:val="006A5C36"/>
    <w:rsid w:val="006B174B"/>
    <w:rsid w:val="006B2028"/>
    <w:rsid w:val="006B48B6"/>
    <w:rsid w:val="006C4BD7"/>
    <w:rsid w:val="006C6825"/>
    <w:rsid w:val="006C7B53"/>
    <w:rsid w:val="006D12DA"/>
    <w:rsid w:val="006D43CD"/>
    <w:rsid w:val="006D495B"/>
    <w:rsid w:val="006D602A"/>
    <w:rsid w:val="006D6807"/>
    <w:rsid w:val="006D746B"/>
    <w:rsid w:val="006D7E00"/>
    <w:rsid w:val="006E3F2E"/>
    <w:rsid w:val="006F5B6B"/>
    <w:rsid w:val="00700927"/>
    <w:rsid w:val="00706C14"/>
    <w:rsid w:val="007070C9"/>
    <w:rsid w:val="00731FAA"/>
    <w:rsid w:val="007408EC"/>
    <w:rsid w:val="007413D7"/>
    <w:rsid w:val="00742C09"/>
    <w:rsid w:val="00743F6B"/>
    <w:rsid w:val="00745514"/>
    <w:rsid w:val="00745F72"/>
    <w:rsid w:val="00764869"/>
    <w:rsid w:val="00764EC9"/>
    <w:rsid w:val="00782437"/>
    <w:rsid w:val="007846DD"/>
    <w:rsid w:val="007847E8"/>
    <w:rsid w:val="00784F28"/>
    <w:rsid w:val="0079186D"/>
    <w:rsid w:val="00792A24"/>
    <w:rsid w:val="007972EF"/>
    <w:rsid w:val="007C1BCB"/>
    <w:rsid w:val="007C2CC5"/>
    <w:rsid w:val="007C5100"/>
    <w:rsid w:val="007D3547"/>
    <w:rsid w:val="007E559A"/>
    <w:rsid w:val="007F031E"/>
    <w:rsid w:val="007F08A4"/>
    <w:rsid w:val="007F12ED"/>
    <w:rsid w:val="008038CC"/>
    <w:rsid w:val="00850F05"/>
    <w:rsid w:val="00854447"/>
    <w:rsid w:val="0086588C"/>
    <w:rsid w:val="0087287F"/>
    <w:rsid w:val="008900E1"/>
    <w:rsid w:val="0089770F"/>
    <w:rsid w:val="008C0BF6"/>
    <w:rsid w:val="008C214E"/>
    <w:rsid w:val="008C3C6F"/>
    <w:rsid w:val="008C5F00"/>
    <w:rsid w:val="008C6C51"/>
    <w:rsid w:val="008C6C5C"/>
    <w:rsid w:val="008E5DA6"/>
    <w:rsid w:val="008E5ECC"/>
    <w:rsid w:val="008E660A"/>
    <w:rsid w:val="008E68B0"/>
    <w:rsid w:val="008E786B"/>
    <w:rsid w:val="008F0D32"/>
    <w:rsid w:val="008F2E87"/>
    <w:rsid w:val="008F722C"/>
    <w:rsid w:val="008F7434"/>
    <w:rsid w:val="00913005"/>
    <w:rsid w:val="00934B7A"/>
    <w:rsid w:val="0093561A"/>
    <w:rsid w:val="00937D3A"/>
    <w:rsid w:val="00940130"/>
    <w:rsid w:val="009416A7"/>
    <w:rsid w:val="00946C96"/>
    <w:rsid w:val="00950FC9"/>
    <w:rsid w:val="00951118"/>
    <w:rsid w:val="00956ED9"/>
    <w:rsid w:val="00961733"/>
    <w:rsid w:val="0096483B"/>
    <w:rsid w:val="0097560F"/>
    <w:rsid w:val="009802D7"/>
    <w:rsid w:val="0099065D"/>
    <w:rsid w:val="00995C64"/>
    <w:rsid w:val="009961B4"/>
    <w:rsid w:val="0099737C"/>
    <w:rsid w:val="009A66A2"/>
    <w:rsid w:val="009B20E6"/>
    <w:rsid w:val="009B741D"/>
    <w:rsid w:val="009D0475"/>
    <w:rsid w:val="009D1910"/>
    <w:rsid w:val="009D2AFE"/>
    <w:rsid w:val="009D5017"/>
    <w:rsid w:val="009E0C56"/>
    <w:rsid w:val="009E44F0"/>
    <w:rsid w:val="009E4595"/>
    <w:rsid w:val="009F0CDD"/>
    <w:rsid w:val="00A001E8"/>
    <w:rsid w:val="00A01A45"/>
    <w:rsid w:val="00A04310"/>
    <w:rsid w:val="00A06F43"/>
    <w:rsid w:val="00A07BF3"/>
    <w:rsid w:val="00A07EC1"/>
    <w:rsid w:val="00A12010"/>
    <w:rsid w:val="00A2000D"/>
    <w:rsid w:val="00A2330A"/>
    <w:rsid w:val="00A44AFA"/>
    <w:rsid w:val="00A53434"/>
    <w:rsid w:val="00A6370E"/>
    <w:rsid w:val="00A639E9"/>
    <w:rsid w:val="00A70679"/>
    <w:rsid w:val="00A73FF5"/>
    <w:rsid w:val="00A75F9C"/>
    <w:rsid w:val="00A80EB5"/>
    <w:rsid w:val="00A8471E"/>
    <w:rsid w:val="00A97BE7"/>
    <w:rsid w:val="00AA03E9"/>
    <w:rsid w:val="00AB4C9A"/>
    <w:rsid w:val="00AC38AD"/>
    <w:rsid w:val="00AC56E9"/>
    <w:rsid w:val="00AD0A81"/>
    <w:rsid w:val="00AE3077"/>
    <w:rsid w:val="00AF1967"/>
    <w:rsid w:val="00AF4CE8"/>
    <w:rsid w:val="00B0372B"/>
    <w:rsid w:val="00B043DA"/>
    <w:rsid w:val="00B115DE"/>
    <w:rsid w:val="00B254AD"/>
    <w:rsid w:val="00B31212"/>
    <w:rsid w:val="00B40630"/>
    <w:rsid w:val="00B46D8A"/>
    <w:rsid w:val="00B80F7F"/>
    <w:rsid w:val="00B83CFC"/>
    <w:rsid w:val="00B865A5"/>
    <w:rsid w:val="00B8698F"/>
    <w:rsid w:val="00B876C6"/>
    <w:rsid w:val="00B95C48"/>
    <w:rsid w:val="00BB59EF"/>
    <w:rsid w:val="00BB680E"/>
    <w:rsid w:val="00BC2578"/>
    <w:rsid w:val="00BC25FB"/>
    <w:rsid w:val="00BC2F0C"/>
    <w:rsid w:val="00BD53C0"/>
    <w:rsid w:val="00BD5AA4"/>
    <w:rsid w:val="00BF760B"/>
    <w:rsid w:val="00C014B8"/>
    <w:rsid w:val="00C06A34"/>
    <w:rsid w:val="00C14F1B"/>
    <w:rsid w:val="00C32536"/>
    <w:rsid w:val="00C41193"/>
    <w:rsid w:val="00C41896"/>
    <w:rsid w:val="00C42D93"/>
    <w:rsid w:val="00C5733E"/>
    <w:rsid w:val="00C61BA0"/>
    <w:rsid w:val="00C6205C"/>
    <w:rsid w:val="00C71963"/>
    <w:rsid w:val="00C73837"/>
    <w:rsid w:val="00C961A8"/>
    <w:rsid w:val="00CA4D9E"/>
    <w:rsid w:val="00CB7518"/>
    <w:rsid w:val="00CC40AE"/>
    <w:rsid w:val="00CD14A3"/>
    <w:rsid w:val="00CE74D6"/>
    <w:rsid w:val="00CF561E"/>
    <w:rsid w:val="00D02620"/>
    <w:rsid w:val="00D077F7"/>
    <w:rsid w:val="00D15076"/>
    <w:rsid w:val="00D2330F"/>
    <w:rsid w:val="00D302C1"/>
    <w:rsid w:val="00D3072E"/>
    <w:rsid w:val="00D31496"/>
    <w:rsid w:val="00D3306F"/>
    <w:rsid w:val="00D364E7"/>
    <w:rsid w:val="00D61C5D"/>
    <w:rsid w:val="00D627BE"/>
    <w:rsid w:val="00D72786"/>
    <w:rsid w:val="00D72CE2"/>
    <w:rsid w:val="00D75086"/>
    <w:rsid w:val="00D80833"/>
    <w:rsid w:val="00D836AC"/>
    <w:rsid w:val="00D95764"/>
    <w:rsid w:val="00D97269"/>
    <w:rsid w:val="00DA0293"/>
    <w:rsid w:val="00DB21BC"/>
    <w:rsid w:val="00DB4F77"/>
    <w:rsid w:val="00DD16D4"/>
    <w:rsid w:val="00DD3070"/>
    <w:rsid w:val="00DD608F"/>
    <w:rsid w:val="00DF0275"/>
    <w:rsid w:val="00E016DD"/>
    <w:rsid w:val="00E1178C"/>
    <w:rsid w:val="00E17683"/>
    <w:rsid w:val="00E17B08"/>
    <w:rsid w:val="00E267F1"/>
    <w:rsid w:val="00E357AD"/>
    <w:rsid w:val="00E36B56"/>
    <w:rsid w:val="00E42960"/>
    <w:rsid w:val="00E46D9E"/>
    <w:rsid w:val="00E50321"/>
    <w:rsid w:val="00E50391"/>
    <w:rsid w:val="00E53531"/>
    <w:rsid w:val="00E626E7"/>
    <w:rsid w:val="00E7250B"/>
    <w:rsid w:val="00E73BD6"/>
    <w:rsid w:val="00E90061"/>
    <w:rsid w:val="00E93B45"/>
    <w:rsid w:val="00EB3D9F"/>
    <w:rsid w:val="00EB4D55"/>
    <w:rsid w:val="00EE1FAB"/>
    <w:rsid w:val="00EE4EBF"/>
    <w:rsid w:val="00EE515E"/>
    <w:rsid w:val="00EE5850"/>
    <w:rsid w:val="00EF072E"/>
    <w:rsid w:val="00EF40DD"/>
    <w:rsid w:val="00EF4C5D"/>
    <w:rsid w:val="00EF61BB"/>
    <w:rsid w:val="00F00596"/>
    <w:rsid w:val="00F00F66"/>
    <w:rsid w:val="00F05C31"/>
    <w:rsid w:val="00F0614B"/>
    <w:rsid w:val="00F1304A"/>
    <w:rsid w:val="00F131A4"/>
    <w:rsid w:val="00F13274"/>
    <w:rsid w:val="00F13773"/>
    <w:rsid w:val="00F1415D"/>
    <w:rsid w:val="00F14F9C"/>
    <w:rsid w:val="00F22491"/>
    <w:rsid w:val="00F23317"/>
    <w:rsid w:val="00F27DE9"/>
    <w:rsid w:val="00F34B75"/>
    <w:rsid w:val="00F363D0"/>
    <w:rsid w:val="00F4034F"/>
    <w:rsid w:val="00F404F1"/>
    <w:rsid w:val="00F6019E"/>
    <w:rsid w:val="00F7488F"/>
    <w:rsid w:val="00F77B17"/>
    <w:rsid w:val="00F81386"/>
    <w:rsid w:val="00F83283"/>
    <w:rsid w:val="00F93D6D"/>
    <w:rsid w:val="00F95841"/>
    <w:rsid w:val="00FA58FF"/>
    <w:rsid w:val="00FB05D3"/>
    <w:rsid w:val="00FB17C6"/>
    <w:rsid w:val="00FC1298"/>
    <w:rsid w:val="00FC5FC6"/>
    <w:rsid w:val="00FD26BF"/>
    <w:rsid w:val="00FD3C0B"/>
    <w:rsid w:val="00FD43AF"/>
    <w:rsid w:val="00FD7C8A"/>
    <w:rsid w:val="00FE6E91"/>
    <w:rsid w:val="00FE768D"/>
    <w:rsid w:val="00FF66BE"/>
    <w:rsid w:val="00FF69F3"/>
    <w:rsid w:val="074CD9A7"/>
    <w:rsid w:val="2615F52D"/>
    <w:rsid w:val="3DA2D171"/>
    <w:rsid w:val="4A4E02B8"/>
    <w:rsid w:val="4C8D4D66"/>
    <w:rsid w:val="51AE8572"/>
    <w:rsid w:val="6D2A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9CBF776"/>
  <w15:chartTrackingRefBased/>
  <w15:docId w15:val="{ECD931A0-9DCD-4502-A8A7-EA34AD613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  <w:rPr>
      <w:rFonts w:eastAsia="SimSun" w:cs="Lucida Sans"/>
      <w:sz w:val="24"/>
      <w:szCs w:val="24"/>
      <w:lang w:eastAsia="hi-IN" w:bidi="hi-IN"/>
    </w:rPr>
  </w:style>
  <w:style w:type="paragraph" w:styleId="Heading1">
    <w:name w:val="heading 1"/>
    <w:basedOn w:val="Normal"/>
    <w:next w:val="FootnoteText"/>
    <w:qFormat/>
    <w:pPr>
      <w:numPr>
        <w:numId w:val="1"/>
      </w:numPr>
      <w:spacing w:line="100" w:lineRule="atLeast"/>
      <w:ind w:left="0" w:firstLine="0"/>
      <w:jc w:val="center"/>
      <w:outlineLvl w:val="0"/>
    </w:pPr>
    <w:rPr>
      <w:rFonts w:eastAsia="Times New Roman" w:cs="Times New Roman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/>
    </w:rPr>
  </w:style>
  <w:style w:type="character" w:customStyle="1" w:styleId="WW8Num1z1">
    <w:name w:val="WW8Num1z1"/>
    <w:rPr>
      <w:rFonts w:ascii="Wingdings" w:hAnsi="Wingdings" w:cs="Wingdings"/>
    </w:rPr>
  </w:style>
  <w:style w:type="character" w:customStyle="1" w:styleId="WW8Num1z2">
    <w:name w:val="WW8Num1z2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Times New Roman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  <w:rPr>
      <w:rFonts w:ascii="Wingdings" w:hAnsi="Wingdings" w:cs="Courier New"/>
    </w:rPr>
  </w:style>
  <w:style w:type="character" w:customStyle="1" w:styleId="WW8Num2z2">
    <w:name w:val="WW8Num2z2"/>
  </w:style>
  <w:style w:type="character" w:customStyle="1" w:styleId="WW8Num2z3">
    <w:name w:val="WW8Num2z3"/>
    <w:rPr>
      <w:rFonts w:ascii="Symbol" w:hAnsi="Symbol" w:cs="Times New Roman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efaultParagraphFont0">
    <w:name w:val="Default Paragraph Font0"/>
  </w:style>
  <w:style w:type="character" w:customStyle="1" w:styleId="Absatz-Standardschriftart">
    <w:name w:val="Absatz-Standardschriftart"/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3">
    <w:name w:val="WW8Num3z3"/>
    <w:rPr>
      <w:rFonts w:ascii="Symbol" w:hAnsi="Symbol" w:cs="Times New Roman"/>
    </w:rPr>
  </w:style>
  <w:style w:type="character" w:customStyle="1" w:styleId="WW-DefaultParagraphFont">
    <w:name w:val="WW-Default Paragraph Font"/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DefaultParagraphFont20">
    <w:name w:val="DefaultParagraphFont20"/>
  </w:style>
  <w:style w:type="character" w:customStyle="1" w:styleId="WW-DefaultParagraphFont1">
    <w:name w:val="WW-Default Paragraph Font1"/>
  </w:style>
  <w:style w:type="character" w:customStyle="1" w:styleId="HeaderChar">
    <w:name w:val="Header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FooterChar">
    <w:name w:val="Footer Char"/>
    <w:basedOn w:val="WW-DefaultParagraphFont1"/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Calibri"/>
    </w:rPr>
  </w:style>
  <w:style w:type="paragraph" w:customStyle="1" w:styleId="Heading">
    <w:name w:val="Heading"/>
    <w:basedOn w:val="Normal"/>
    <w:next w:val="FootnoteText"/>
    <w:pPr>
      <w:spacing w:before="240" w:after="120"/>
    </w:pPr>
    <w:rPr>
      <w:rFonts w:ascii="Arial" w:hAnsi="Ari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Footnote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</w:style>
  <w:style w:type="paragraph" w:styleId="FootnoteText">
    <w:name w:val="footnote text"/>
    <w:basedOn w:val="Normal"/>
    <w:pPr>
      <w:spacing w:after="120"/>
    </w:pPr>
  </w:style>
  <w:style w:type="paragraph" w:styleId="Header">
    <w:name w:val="header"/>
    <w:basedOn w:val="Normal"/>
    <w:pPr>
      <w:spacing w:before="120" w:after="120"/>
    </w:pPr>
    <w:rPr>
      <w:i/>
      <w:iCs/>
    </w:rPr>
  </w:style>
  <w:style w:type="paragraph" w:styleId="IndexHeading">
    <w:name w:val="index heading"/>
    <w:basedOn w:val="Normal"/>
    <w:pPr>
      <w:tabs>
        <w:tab w:val="center" w:pos="4320"/>
        <w:tab w:val="right" w:pos="8640"/>
      </w:tabs>
      <w:spacing w:line="100" w:lineRule="atLeast"/>
    </w:pPr>
    <w:rPr>
      <w:rFonts w:eastAsia="Times New Roman" w:cs="Times New Roman"/>
    </w:rPr>
  </w:style>
  <w:style w:type="paragraph" w:customStyle="1" w:styleId="ColorfulList-Accent11">
    <w:name w:val="Colorful List - Accent 11"/>
    <w:basedOn w:val="Normal"/>
    <w:pPr>
      <w:spacing w:line="100" w:lineRule="atLeast"/>
      <w:ind w:left="720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pPr>
      <w:ind w:left="720"/>
    </w:pPr>
  </w:style>
  <w:style w:type="paragraph" w:styleId="EnvelopeAddress">
    <w:name w:val="envelope address"/>
    <w:basedOn w:val="Normal"/>
    <w:pPr>
      <w:tabs>
        <w:tab w:val="center" w:pos="4680"/>
        <w:tab w:val="right" w:pos="9360"/>
      </w:tabs>
      <w:spacing w:line="100" w:lineRule="atLeast"/>
    </w:pPr>
  </w:style>
  <w:style w:type="paragraph" w:customStyle="1" w:styleId="TableContents">
    <w:name w:val="Table Contents"/>
    <w:basedOn w:val="Normal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7E00"/>
    <w:rPr>
      <w:rFonts w:ascii="Segoe UI" w:hAnsi="Segoe UI" w:cs="Mangal"/>
      <w:sz w:val="18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D7E00"/>
    <w:rPr>
      <w:rFonts w:ascii="Segoe UI" w:eastAsia="SimSun" w:hAnsi="Segoe UI" w:cs="Mangal"/>
      <w:sz w:val="18"/>
      <w:szCs w:val="16"/>
      <w:lang w:eastAsia="hi-IN" w:bidi="hi-IN"/>
    </w:rPr>
  </w:style>
  <w:style w:type="paragraph" w:styleId="Footer">
    <w:name w:val="footer"/>
    <w:basedOn w:val="Normal"/>
    <w:link w:val="FooterChar1"/>
    <w:uiPriority w:val="99"/>
    <w:unhideWhenUsed/>
    <w:rsid w:val="005E0CE1"/>
    <w:pPr>
      <w:tabs>
        <w:tab w:val="center" w:pos="4680"/>
        <w:tab w:val="right" w:pos="9360"/>
      </w:tabs>
    </w:pPr>
    <w:rPr>
      <w:rFonts w:cs="Mangal"/>
      <w:szCs w:val="21"/>
    </w:rPr>
  </w:style>
  <w:style w:type="character" w:customStyle="1" w:styleId="FooterChar1">
    <w:name w:val="Footer Char1"/>
    <w:link w:val="Footer"/>
    <w:uiPriority w:val="99"/>
    <w:rsid w:val="005E0CE1"/>
    <w:rPr>
      <w:rFonts w:eastAsia="SimSun" w:cs="Mangal"/>
      <w:sz w:val="24"/>
      <w:szCs w:val="21"/>
      <w:lang w:eastAsia="hi-IN" w:bidi="hi-IN"/>
    </w:rPr>
  </w:style>
  <w:style w:type="character" w:styleId="Hyperlink">
    <w:name w:val="Hyperlink"/>
    <w:basedOn w:val="DefaultParagraphFont"/>
    <w:uiPriority w:val="99"/>
    <w:semiHidden/>
    <w:unhideWhenUsed/>
    <w:rsid w:val="00935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8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4cd.zoom.us/j/8429445243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cp:lastModifiedBy>Wood, Catt</cp:lastModifiedBy>
  <cp:revision>3</cp:revision>
  <cp:lastPrinted>2022-03-17T21:26:00Z</cp:lastPrinted>
  <dcterms:created xsi:type="dcterms:W3CDTF">2023-04-17T18:48:00Z</dcterms:created>
  <dcterms:modified xsi:type="dcterms:W3CDTF">2023-04-17T18:52:00Z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Los Medanos College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