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42" w:rsidRPr="007C136B" w:rsidRDefault="00F82C42" w:rsidP="00F82C4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  <w:u w:val="single"/>
        </w:rPr>
        <w:t>Present</w:t>
      </w:r>
      <w:r w:rsidRPr="007C136B">
        <w:rPr>
          <w:rFonts w:asciiTheme="majorHAnsi" w:hAnsiTheme="majorHAnsi" w:cs="Times New Roman"/>
          <w:sz w:val="24"/>
          <w:szCs w:val="24"/>
        </w:rPr>
        <w:t xml:space="preserve">:  </w:t>
      </w:r>
      <w:r w:rsidRPr="007C136B">
        <w:rPr>
          <w:rFonts w:asciiTheme="majorHAnsi" w:hAnsiTheme="majorHAnsi" w:cs="Times New Roman"/>
          <w:b/>
          <w:i/>
          <w:sz w:val="24"/>
          <w:szCs w:val="24"/>
        </w:rPr>
        <w:t>Joshua Bearden,</w:t>
      </w:r>
      <w:r w:rsidRPr="007C136B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7C136B">
        <w:rPr>
          <w:rFonts w:asciiTheme="majorHAnsi" w:hAnsiTheme="majorHAnsi" w:cs="Times New Roman"/>
          <w:b/>
          <w:i/>
          <w:sz w:val="24"/>
          <w:szCs w:val="24"/>
        </w:rPr>
        <w:t>Chair</w:t>
      </w:r>
      <w:r w:rsidRPr="007C136B">
        <w:rPr>
          <w:rFonts w:asciiTheme="majorHAnsi" w:hAnsiTheme="majorHAnsi" w:cs="Times New Roman"/>
          <w:sz w:val="24"/>
          <w:szCs w:val="24"/>
        </w:rPr>
        <w:t xml:space="preserve">; </w:t>
      </w:r>
      <w:r w:rsidR="00417D8D" w:rsidRPr="007C136B">
        <w:rPr>
          <w:rFonts w:asciiTheme="majorHAnsi" w:hAnsiTheme="majorHAnsi" w:cs="Times New Roman"/>
          <w:sz w:val="24"/>
          <w:szCs w:val="24"/>
        </w:rPr>
        <w:t xml:space="preserve">Iris </w:t>
      </w:r>
      <w:r w:rsidR="00FF28F6" w:rsidRPr="007C136B">
        <w:rPr>
          <w:rFonts w:asciiTheme="majorHAnsi" w:hAnsiTheme="majorHAnsi" w:cs="Times New Roman"/>
          <w:sz w:val="24"/>
          <w:szCs w:val="24"/>
        </w:rPr>
        <w:t>Archuleta</w:t>
      </w:r>
      <w:r w:rsidR="00417D8D" w:rsidRPr="007C136B">
        <w:rPr>
          <w:rFonts w:asciiTheme="majorHAnsi" w:hAnsiTheme="majorHAnsi" w:cs="Times New Roman"/>
          <w:sz w:val="24"/>
          <w:szCs w:val="24"/>
        </w:rPr>
        <w:t xml:space="preserve">, </w:t>
      </w:r>
      <w:r w:rsidRPr="007C136B">
        <w:rPr>
          <w:rFonts w:asciiTheme="majorHAnsi" w:hAnsiTheme="majorHAnsi" w:cs="Times New Roman"/>
          <w:b/>
          <w:sz w:val="24"/>
          <w:szCs w:val="24"/>
        </w:rPr>
        <w:t>Curtis</w:t>
      </w:r>
      <w:r w:rsidRPr="007C136B">
        <w:rPr>
          <w:rFonts w:asciiTheme="majorHAnsi" w:hAnsiTheme="majorHAnsi" w:cs="Times New Roman"/>
          <w:sz w:val="24"/>
          <w:szCs w:val="24"/>
        </w:rPr>
        <w:t xml:space="preserve"> Corlew, </w:t>
      </w:r>
      <w:r w:rsidRPr="007C136B">
        <w:rPr>
          <w:rFonts w:asciiTheme="majorHAnsi" w:hAnsiTheme="majorHAnsi" w:cs="Times New Roman"/>
          <w:b/>
          <w:sz w:val="24"/>
          <w:szCs w:val="24"/>
        </w:rPr>
        <w:t>Cindy</w:t>
      </w:r>
      <w:r w:rsidRPr="007C136B">
        <w:rPr>
          <w:rFonts w:asciiTheme="majorHAnsi" w:hAnsiTheme="majorHAnsi" w:cs="Times New Roman"/>
          <w:sz w:val="24"/>
          <w:szCs w:val="24"/>
        </w:rPr>
        <w:t xml:space="preserve"> McGrath, </w:t>
      </w:r>
      <w:r w:rsidRPr="007C136B">
        <w:rPr>
          <w:rFonts w:asciiTheme="majorHAnsi" w:hAnsiTheme="majorHAnsi" w:cs="Times New Roman"/>
          <w:b/>
          <w:sz w:val="24"/>
          <w:szCs w:val="24"/>
        </w:rPr>
        <w:t>Anthony</w:t>
      </w:r>
      <w:r w:rsidRPr="007C136B">
        <w:rPr>
          <w:rFonts w:asciiTheme="majorHAnsi" w:hAnsiTheme="majorHAnsi" w:cs="Times New Roman"/>
          <w:sz w:val="24"/>
          <w:szCs w:val="24"/>
        </w:rPr>
        <w:t xml:space="preserve"> Pe</w:t>
      </w:r>
      <w:r w:rsidR="001274CD" w:rsidRPr="007C136B">
        <w:rPr>
          <w:rFonts w:asciiTheme="majorHAnsi" w:hAnsiTheme="majorHAnsi" w:cs="Times New Roman"/>
          <w:sz w:val="24"/>
          <w:szCs w:val="24"/>
        </w:rPr>
        <w:t xml:space="preserve">rri, </w:t>
      </w:r>
      <w:r w:rsidR="00FA17C8" w:rsidRPr="007C136B">
        <w:rPr>
          <w:rFonts w:asciiTheme="majorHAnsi" w:hAnsiTheme="majorHAnsi" w:cs="Times New Roman"/>
          <w:b/>
          <w:sz w:val="24"/>
          <w:szCs w:val="24"/>
        </w:rPr>
        <w:t>David</w:t>
      </w:r>
      <w:r w:rsidR="00FA17C8" w:rsidRPr="007C136B">
        <w:rPr>
          <w:rFonts w:asciiTheme="majorHAnsi" w:hAnsiTheme="majorHAnsi" w:cs="Times New Roman"/>
          <w:sz w:val="24"/>
          <w:szCs w:val="24"/>
        </w:rPr>
        <w:t xml:space="preserve"> Reyes, </w:t>
      </w:r>
      <w:r w:rsidR="00FF28F6" w:rsidRPr="007C136B">
        <w:rPr>
          <w:rFonts w:asciiTheme="majorHAnsi" w:hAnsiTheme="majorHAnsi" w:cs="Times New Roman"/>
          <w:sz w:val="24"/>
          <w:szCs w:val="24"/>
        </w:rPr>
        <w:t xml:space="preserve">Ryan Tripp, </w:t>
      </w:r>
      <w:r w:rsidR="001274CD" w:rsidRPr="007C136B">
        <w:rPr>
          <w:rFonts w:asciiTheme="majorHAnsi" w:hAnsiTheme="majorHAnsi" w:cs="Times New Roman"/>
          <w:b/>
          <w:sz w:val="24"/>
          <w:szCs w:val="24"/>
        </w:rPr>
        <w:t>Nancy</w:t>
      </w:r>
      <w:r w:rsidR="001274CD" w:rsidRPr="007C136B">
        <w:rPr>
          <w:rFonts w:asciiTheme="majorHAnsi" w:hAnsiTheme="majorHAnsi" w:cs="Times New Roman"/>
          <w:sz w:val="24"/>
          <w:szCs w:val="24"/>
        </w:rPr>
        <w:t xml:space="preserve"> Ybarra, </w:t>
      </w:r>
      <w:r w:rsidRPr="007C136B">
        <w:rPr>
          <w:rFonts w:asciiTheme="majorHAnsi" w:hAnsiTheme="majorHAnsi" w:cs="Times New Roman"/>
          <w:b/>
          <w:sz w:val="24"/>
          <w:szCs w:val="24"/>
        </w:rPr>
        <w:t>Shondra</w:t>
      </w:r>
      <w:r w:rsidRPr="007C136B">
        <w:rPr>
          <w:rFonts w:asciiTheme="majorHAnsi" w:hAnsiTheme="majorHAnsi" w:cs="Times New Roman"/>
          <w:sz w:val="24"/>
          <w:szCs w:val="24"/>
        </w:rPr>
        <w:t xml:space="preserve"> West (Note taker)</w:t>
      </w:r>
    </w:p>
    <w:p w:rsidR="00F82C42" w:rsidRPr="007C136B" w:rsidRDefault="00F82C42" w:rsidP="00F82C42">
      <w:pPr>
        <w:spacing w:after="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  <w:u w:val="single"/>
        </w:rPr>
        <w:t>Absent</w:t>
      </w:r>
      <w:r w:rsidRPr="007C136B">
        <w:rPr>
          <w:rFonts w:asciiTheme="majorHAnsi" w:hAnsiTheme="majorHAnsi" w:cs="Times New Roman"/>
          <w:sz w:val="24"/>
          <w:szCs w:val="24"/>
        </w:rPr>
        <w:t xml:space="preserve">: </w:t>
      </w:r>
      <w:r w:rsidR="00FF28F6" w:rsidRPr="007C136B">
        <w:rPr>
          <w:rFonts w:asciiTheme="majorHAnsi" w:hAnsiTheme="majorHAnsi" w:cs="Times New Roman"/>
          <w:sz w:val="24"/>
          <w:szCs w:val="24"/>
        </w:rPr>
        <w:t>Jenny Smith and Ryan Pedersen</w:t>
      </w:r>
    </w:p>
    <w:p w:rsidR="00F82C42" w:rsidRPr="007C136B" w:rsidRDefault="00F82C42" w:rsidP="00F82C4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  <w:u w:val="single"/>
        </w:rPr>
        <w:t>Guest</w:t>
      </w:r>
      <w:r w:rsidRPr="007C136B">
        <w:rPr>
          <w:rFonts w:asciiTheme="majorHAnsi" w:hAnsiTheme="majorHAnsi" w:cs="Times New Roman"/>
          <w:sz w:val="24"/>
          <w:szCs w:val="24"/>
        </w:rPr>
        <w:t xml:space="preserve">: </w:t>
      </w:r>
      <w:r w:rsidR="00454439" w:rsidRPr="007C136B">
        <w:rPr>
          <w:rFonts w:asciiTheme="majorHAnsi" w:hAnsiTheme="majorHAnsi" w:cs="Times New Roman"/>
          <w:sz w:val="24"/>
          <w:szCs w:val="24"/>
        </w:rPr>
        <w:t>POLSC Student</w:t>
      </w:r>
    </w:p>
    <w:p w:rsidR="00F82C42" w:rsidRPr="007C136B" w:rsidRDefault="00F82C42" w:rsidP="00F82C42">
      <w:pPr>
        <w:spacing w:after="0" w:line="240" w:lineRule="auto"/>
        <w:rPr>
          <w:rFonts w:asciiTheme="majorHAnsi" w:hAnsiTheme="majorHAnsi" w:cs="Times New Roman"/>
          <w:color w:val="4472C4" w:themeColor="accent5"/>
          <w:sz w:val="24"/>
          <w:szCs w:val="24"/>
        </w:rPr>
      </w:pPr>
    </w:p>
    <w:p w:rsidR="00F82C42" w:rsidRPr="007C136B" w:rsidRDefault="00F82C42" w:rsidP="00F82C4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</w:rPr>
        <w:t xml:space="preserve">Meeting called to order </w:t>
      </w:r>
      <w:r w:rsidR="00FF28F6" w:rsidRPr="007C136B">
        <w:rPr>
          <w:rFonts w:asciiTheme="majorHAnsi" w:hAnsiTheme="majorHAnsi" w:cs="Times New Roman"/>
          <w:sz w:val="24"/>
          <w:szCs w:val="24"/>
        </w:rPr>
        <w:t>2:12</w:t>
      </w:r>
      <w:r w:rsidR="00454439" w:rsidRP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1274CD" w:rsidRPr="007C136B">
        <w:rPr>
          <w:rFonts w:asciiTheme="majorHAnsi" w:hAnsiTheme="majorHAnsi" w:cs="Times New Roman"/>
          <w:sz w:val="24"/>
          <w:szCs w:val="24"/>
        </w:rPr>
        <w:t xml:space="preserve">pm </w:t>
      </w:r>
      <w:r w:rsidRPr="007C136B">
        <w:rPr>
          <w:rFonts w:asciiTheme="majorHAnsi" w:hAnsiTheme="majorHAnsi" w:cs="Times New Roman"/>
          <w:sz w:val="24"/>
          <w:szCs w:val="24"/>
        </w:rPr>
        <w:t xml:space="preserve">Location: L-105 </w:t>
      </w:r>
    </w:p>
    <w:p w:rsidR="00F82C42" w:rsidRPr="007C136B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F82C42" w:rsidRPr="007C136B" w:rsidRDefault="00F82C42" w:rsidP="00F82C42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CURRENT ITEMS</w:t>
      </w:r>
    </w:p>
    <w:p w:rsidR="00454439" w:rsidRPr="007C136B" w:rsidRDefault="00F82C42" w:rsidP="004544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  <w:u w:val="single"/>
        </w:rPr>
        <w:t>Announcements &amp; Public Comment:</w:t>
      </w:r>
      <w:r w:rsidRPr="007C136B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454439" w:rsidRPr="007C136B" w:rsidRDefault="009B5BC5" w:rsidP="009B5BC5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</w:rPr>
        <w:t xml:space="preserve">Academic Senate </w:t>
      </w:r>
      <w:r w:rsidR="00A8094F" w:rsidRPr="007C136B">
        <w:rPr>
          <w:rFonts w:asciiTheme="majorHAnsi" w:hAnsiTheme="majorHAnsi" w:cs="Times New Roman"/>
          <w:sz w:val="24"/>
          <w:szCs w:val="24"/>
        </w:rPr>
        <w:t>President</w:t>
      </w:r>
      <w:r w:rsidR="00FF28F6" w:rsidRPr="007C136B">
        <w:rPr>
          <w:rFonts w:asciiTheme="majorHAnsi" w:hAnsiTheme="majorHAnsi" w:cs="Times New Roman"/>
          <w:sz w:val="24"/>
          <w:szCs w:val="24"/>
        </w:rPr>
        <w:t xml:space="preserve"> Elections have begun; All Faculty District wide </w:t>
      </w:r>
      <w:proofErr w:type="gramStart"/>
      <w:r w:rsidR="008A0E80" w:rsidRPr="007C136B">
        <w:rPr>
          <w:rFonts w:asciiTheme="majorHAnsi" w:hAnsiTheme="majorHAnsi" w:cs="Times New Roman"/>
          <w:sz w:val="24"/>
          <w:szCs w:val="24"/>
        </w:rPr>
        <w:t>were</w:t>
      </w:r>
      <w:r w:rsidR="00FF28F6" w:rsidRPr="007C136B">
        <w:rPr>
          <w:rFonts w:asciiTheme="majorHAnsi" w:hAnsiTheme="majorHAnsi" w:cs="Times New Roman"/>
          <w:sz w:val="24"/>
          <w:szCs w:val="24"/>
        </w:rPr>
        <w:t xml:space="preserve"> notified</w:t>
      </w:r>
      <w:proofErr w:type="gramEnd"/>
      <w:r w:rsidR="00FF28F6" w:rsidRPr="007C136B">
        <w:rPr>
          <w:rFonts w:asciiTheme="majorHAnsi" w:hAnsiTheme="majorHAnsi" w:cs="Times New Roman"/>
          <w:sz w:val="24"/>
          <w:szCs w:val="24"/>
        </w:rPr>
        <w:t xml:space="preserve"> via email. </w:t>
      </w:r>
    </w:p>
    <w:p w:rsidR="009B5BC5" w:rsidRPr="007C136B" w:rsidRDefault="009B5BC5" w:rsidP="009B5BC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82C42" w:rsidRPr="007C136B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  <w:u w:val="single"/>
        </w:rPr>
        <w:t>Approval of the Agenda</w:t>
      </w:r>
      <w:r w:rsidRPr="007C136B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F82C42" w:rsidRPr="007C136B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Action:</w:t>
      </w:r>
      <w:r w:rsidRPr="007C136B">
        <w:rPr>
          <w:rFonts w:asciiTheme="majorHAnsi" w:hAnsiTheme="majorHAnsi" w:cs="Times New Roman"/>
          <w:sz w:val="24"/>
          <w:szCs w:val="24"/>
        </w:rPr>
        <w:t xml:space="preserve"> Approved; </w:t>
      </w:r>
      <w:r w:rsidR="008971DA" w:rsidRPr="007C136B">
        <w:rPr>
          <w:rFonts w:asciiTheme="majorHAnsi" w:hAnsiTheme="majorHAnsi" w:cs="Times New Roman"/>
          <w:sz w:val="24"/>
          <w:szCs w:val="24"/>
        </w:rPr>
        <w:t xml:space="preserve">(M/S: </w:t>
      </w:r>
      <w:r w:rsidR="00FF28F6" w:rsidRPr="007C136B">
        <w:rPr>
          <w:rFonts w:asciiTheme="majorHAnsi" w:hAnsiTheme="majorHAnsi" w:cs="Times New Roman"/>
          <w:sz w:val="24"/>
          <w:szCs w:val="24"/>
        </w:rPr>
        <w:t>Archuleta</w:t>
      </w:r>
      <w:r w:rsidR="008971DA" w:rsidRPr="007C136B">
        <w:rPr>
          <w:rFonts w:asciiTheme="majorHAnsi" w:hAnsiTheme="majorHAnsi" w:cs="Times New Roman"/>
          <w:sz w:val="24"/>
          <w:szCs w:val="24"/>
        </w:rPr>
        <w:t>/</w:t>
      </w:r>
      <w:r w:rsidR="00FF28F6" w:rsidRPr="007C136B">
        <w:rPr>
          <w:rFonts w:asciiTheme="majorHAnsi" w:hAnsiTheme="majorHAnsi" w:cs="Times New Roman"/>
          <w:sz w:val="24"/>
          <w:szCs w:val="24"/>
        </w:rPr>
        <w:t>Corlew</w:t>
      </w:r>
      <w:r w:rsidR="008971DA" w:rsidRPr="007C136B">
        <w:rPr>
          <w:rFonts w:asciiTheme="majorHAnsi" w:hAnsiTheme="majorHAnsi" w:cs="Times New Roman"/>
          <w:sz w:val="24"/>
          <w:szCs w:val="24"/>
        </w:rPr>
        <w:t xml:space="preserve">); </w:t>
      </w:r>
      <w:r w:rsidRPr="007C136B">
        <w:rPr>
          <w:rFonts w:asciiTheme="majorHAnsi" w:hAnsiTheme="majorHAnsi" w:cs="Times New Roman"/>
          <w:sz w:val="24"/>
          <w:szCs w:val="24"/>
        </w:rPr>
        <w:t>unanimous</w:t>
      </w:r>
    </w:p>
    <w:p w:rsidR="00F82C42" w:rsidRPr="007C136B" w:rsidRDefault="00F82C42" w:rsidP="00F82C42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b/>
          <w:sz w:val="24"/>
          <w:szCs w:val="24"/>
        </w:rPr>
      </w:pPr>
    </w:p>
    <w:p w:rsidR="00F82C42" w:rsidRPr="007C136B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  <w:u w:val="single"/>
        </w:rPr>
        <w:t xml:space="preserve">Approval of the Minutes from </w:t>
      </w:r>
      <w:r w:rsidR="00FA17C8" w:rsidRPr="007C136B">
        <w:rPr>
          <w:rFonts w:asciiTheme="majorHAnsi" w:hAnsiTheme="majorHAnsi" w:cs="Times New Roman"/>
          <w:b/>
          <w:sz w:val="24"/>
          <w:szCs w:val="24"/>
          <w:u w:val="single"/>
        </w:rPr>
        <w:t>Date</w:t>
      </w:r>
    </w:p>
    <w:p w:rsidR="00F82C42" w:rsidRPr="007C136B" w:rsidRDefault="00F82C42" w:rsidP="00511309">
      <w:pPr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Action:</w:t>
      </w:r>
      <w:r w:rsidRPr="007C136B">
        <w:rPr>
          <w:rFonts w:asciiTheme="majorHAnsi" w:hAnsiTheme="majorHAnsi" w:cs="Times New Roman"/>
          <w:sz w:val="24"/>
          <w:szCs w:val="24"/>
        </w:rPr>
        <w:t xml:space="preserve"> Approved</w:t>
      </w:r>
      <w:r w:rsidR="008971DA" w:rsidRPr="007C136B">
        <w:rPr>
          <w:rFonts w:asciiTheme="majorHAnsi" w:hAnsiTheme="majorHAnsi" w:cs="Times New Roman"/>
          <w:sz w:val="24"/>
          <w:szCs w:val="24"/>
        </w:rPr>
        <w:t xml:space="preserve"> with changes: (M/S: </w:t>
      </w:r>
      <w:r w:rsidR="00FF28F6" w:rsidRPr="007C136B">
        <w:rPr>
          <w:rFonts w:asciiTheme="majorHAnsi" w:hAnsiTheme="majorHAnsi" w:cs="Times New Roman"/>
          <w:sz w:val="24"/>
          <w:szCs w:val="24"/>
        </w:rPr>
        <w:t>Ybarra</w:t>
      </w:r>
      <w:r w:rsidR="008971DA" w:rsidRPr="007C136B">
        <w:rPr>
          <w:rFonts w:asciiTheme="majorHAnsi" w:hAnsiTheme="majorHAnsi" w:cs="Times New Roman"/>
          <w:sz w:val="24"/>
          <w:szCs w:val="24"/>
        </w:rPr>
        <w:t>/McGrath)</w:t>
      </w:r>
      <w:r w:rsidR="00511309" w:rsidRPr="007C136B">
        <w:rPr>
          <w:rFonts w:asciiTheme="majorHAnsi" w:hAnsiTheme="majorHAnsi" w:cs="Times New Roman"/>
          <w:sz w:val="24"/>
          <w:szCs w:val="24"/>
        </w:rPr>
        <w:t>;</w:t>
      </w:r>
      <w:r w:rsidR="00FA17C8" w:rsidRPr="007C136B">
        <w:rPr>
          <w:rFonts w:asciiTheme="majorHAnsi" w:hAnsiTheme="majorHAnsi" w:cs="Times New Roman"/>
          <w:sz w:val="24"/>
          <w:szCs w:val="24"/>
        </w:rPr>
        <w:t xml:space="preserve"> unanimous</w:t>
      </w:r>
    </w:p>
    <w:p w:rsidR="00FA17C8" w:rsidRPr="007C136B" w:rsidRDefault="008A0E80" w:rsidP="008971DA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7C136B">
        <w:rPr>
          <w:rFonts w:asciiTheme="majorHAnsi" w:hAnsiTheme="majorHAnsi" w:cs="Times New Roman"/>
          <w:sz w:val="24"/>
          <w:szCs w:val="24"/>
        </w:rPr>
        <w:t>Add to the l</w:t>
      </w:r>
      <w:r w:rsidR="008971DA" w:rsidRPr="007C136B">
        <w:rPr>
          <w:rFonts w:asciiTheme="majorHAnsi" w:hAnsiTheme="majorHAnsi" w:cs="Times New Roman"/>
          <w:sz w:val="24"/>
          <w:szCs w:val="24"/>
        </w:rPr>
        <w:t>ast statement</w:t>
      </w:r>
      <w:r w:rsidRPr="007C136B">
        <w:rPr>
          <w:rFonts w:asciiTheme="majorHAnsi" w:hAnsiTheme="majorHAnsi" w:cs="Times New Roman"/>
          <w:sz w:val="24"/>
          <w:szCs w:val="24"/>
        </w:rPr>
        <w:t xml:space="preserve"> - </w:t>
      </w:r>
      <w:r w:rsidR="00A45340" w:rsidRPr="007C136B">
        <w:rPr>
          <w:rFonts w:asciiTheme="majorHAnsi" w:hAnsiTheme="majorHAnsi" w:cs="Times New Roman"/>
          <w:sz w:val="24"/>
          <w:szCs w:val="24"/>
        </w:rPr>
        <w:t xml:space="preserve">discussion, </w:t>
      </w:r>
      <w:r w:rsidR="008971DA" w:rsidRPr="007C136B">
        <w:rPr>
          <w:rFonts w:asciiTheme="majorHAnsi" w:hAnsiTheme="majorHAnsi" w:cs="Times New Roman"/>
          <w:sz w:val="24"/>
          <w:szCs w:val="24"/>
        </w:rPr>
        <w:t xml:space="preserve">data </w:t>
      </w:r>
      <w:r w:rsidRPr="007C136B">
        <w:rPr>
          <w:rFonts w:asciiTheme="majorHAnsi" w:hAnsiTheme="majorHAnsi" w:cs="Times New Roman"/>
          <w:sz w:val="24"/>
          <w:szCs w:val="24"/>
        </w:rPr>
        <w:t xml:space="preserve">added, </w:t>
      </w:r>
      <w:r w:rsidR="008971DA" w:rsidRPr="007C136B">
        <w:rPr>
          <w:rFonts w:asciiTheme="majorHAnsi" w:hAnsiTheme="majorHAnsi" w:cs="Times New Roman"/>
          <w:sz w:val="24"/>
          <w:szCs w:val="24"/>
        </w:rPr>
        <w:t>and reorganize inf</w:t>
      </w:r>
      <w:r w:rsidRPr="007C136B">
        <w:rPr>
          <w:rFonts w:asciiTheme="majorHAnsi" w:hAnsiTheme="majorHAnsi" w:cs="Times New Roman"/>
          <w:sz w:val="24"/>
          <w:szCs w:val="24"/>
        </w:rPr>
        <w:t>ormation in the final GE Report.</w:t>
      </w:r>
    </w:p>
    <w:p w:rsidR="008971DA" w:rsidRPr="007C136B" w:rsidRDefault="008971DA" w:rsidP="008971DA">
      <w:pPr>
        <w:pStyle w:val="ListParagraph"/>
        <w:spacing w:after="0" w:line="240" w:lineRule="auto"/>
        <w:ind w:left="36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F82C42" w:rsidRPr="007C136B" w:rsidRDefault="00F82C42" w:rsidP="00F82C42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7C136B">
        <w:rPr>
          <w:rFonts w:asciiTheme="majorHAnsi" w:hAnsiTheme="majorHAnsi" w:cs="Times New Roman"/>
          <w:b/>
          <w:sz w:val="24"/>
          <w:szCs w:val="24"/>
          <w:u w:val="single"/>
        </w:rPr>
        <w:t>GE COOR Review</w:t>
      </w:r>
    </w:p>
    <w:p w:rsidR="008E41D0" w:rsidRPr="007C136B" w:rsidRDefault="008971DA" w:rsidP="00D2765F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</w:rPr>
        <w:t xml:space="preserve">The committee reviewed </w:t>
      </w:r>
      <w:r w:rsidR="008A0E80" w:rsidRPr="007C136B">
        <w:rPr>
          <w:rFonts w:asciiTheme="majorHAnsi" w:hAnsiTheme="majorHAnsi" w:cs="Times New Roman"/>
          <w:sz w:val="24"/>
          <w:szCs w:val="24"/>
        </w:rPr>
        <w:t xml:space="preserve">CHDEV </w:t>
      </w:r>
      <w:r w:rsidR="008E41D0" w:rsidRPr="007C136B">
        <w:rPr>
          <w:rFonts w:asciiTheme="majorHAnsi" w:hAnsiTheme="majorHAnsi" w:cs="Times New Roman"/>
          <w:sz w:val="24"/>
          <w:szCs w:val="24"/>
        </w:rPr>
        <w:t>20, Music 15, and Human 23</w:t>
      </w:r>
      <w:r w:rsidRPr="007C136B">
        <w:rPr>
          <w:rFonts w:asciiTheme="majorHAnsi" w:hAnsiTheme="majorHAnsi" w:cs="Times New Roman"/>
          <w:sz w:val="24"/>
          <w:szCs w:val="24"/>
        </w:rPr>
        <w:t xml:space="preserve"> COORs </w:t>
      </w:r>
      <w:r w:rsidR="008A0E80" w:rsidRPr="007C136B">
        <w:rPr>
          <w:rFonts w:asciiTheme="majorHAnsi" w:hAnsiTheme="majorHAnsi" w:cs="Times New Roman"/>
          <w:sz w:val="24"/>
          <w:szCs w:val="24"/>
        </w:rPr>
        <w:t>as meeting the general education requirements for; (1) Reading, Writing and Speaking; (2) Interdisciplinary; (3) Critical &amp; Creative Thinking; (4) Ethics; and (5) Social Diversity &amp; Global perspective</w:t>
      </w:r>
      <w:r w:rsidR="008E41D0" w:rsidRPr="007C136B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8E41D0" w:rsidRPr="007C136B" w:rsidRDefault="008E41D0" w:rsidP="008971DA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</w:p>
    <w:p w:rsidR="008971DA" w:rsidRPr="007C136B" w:rsidRDefault="008971DA" w:rsidP="008971DA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7C136B">
        <w:rPr>
          <w:rFonts w:asciiTheme="majorHAnsi" w:hAnsiTheme="majorHAnsi" w:cs="Times New Roman"/>
          <w:b/>
          <w:sz w:val="24"/>
          <w:szCs w:val="24"/>
          <w:u w:val="single"/>
        </w:rPr>
        <w:t>CHDEV-20</w:t>
      </w:r>
      <w:r w:rsidR="008B2FE1" w:rsidRPr="007C136B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="008B2FE1" w:rsidRPr="007C136B">
        <w:rPr>
          <w:rFonts w:asciiTheme="majorHAnsi" w:hAnsiTheme="majorHAnsi" w:cs="Times New Roman"/>
          <w:b/>
          <w:sz w:val="24"/>
          <w:szCs w:val="24"/>
        </w:rPr>
        <w:t>Child, Family and Community</w:t>
      </w:r>
    </w:p>
    <w:p w:rsidR="00A45340" w:rsidRPr="007C136B" w:rsidRDefault="00A45340" w:rsidP="00B06438">
      <w:pPr>
        <w:pStyle w:val="ListParagraph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Action:</w:t>
      </w:r>
      <w:r w:rsidRPr="007C136B">
        <w:rPr>
          <w:rFonts w:asciiTheme="majorHAnsi" w:hAnsiTheme="majorHAnsi" w:cs="Times New Roman"/>
          <w:sz w:val="24"/>
          <w:szCs w:val="24"/>
        </w:rPr>
        <w:t xml:space="preserve"> Approved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 with recommendation</w:t>
      </w:r>
      <w:r w:rsidR="00D2765F">
        <w:rPr>
          <w:rFonts w:asciiTheme="majorHAnsi" w:hAnsiTheme="majorHAnsi" w:cs="Times New Roman"/>
          <w:sz w:val="24"/>
          <w:szCs w:val="24"/>
        </w:rPr>
        <w:t xml:space="preserve">s: add GESLO3 to CSLO3 and add ethical language to the assessment instrument </w:t>
      </w:r>
      <w:proofErr w:type="gramStart"/>
      <w:r w:rsidR="00D2765F">
        <w:rPr>
          <w:rFonts w:asciiTheme="majorHAnsi" w:hAnsiTheme="majorHAnsi" w:cs="Times New Roman"/>
          <w:sz w:val="24"/>
          <w:szCs w:val="24"/>
        </w:rPr>
        <w:t>area.</w:t>
      </w:r>
      <w:r w:rsidR="00B06438" w:rsidRPr="007C136B">
        <w:rPr>
          <w:rFonts w:asciiTheme="majorHAnsi" w:hAnsiTheme="majorHAnsi" w:cs="Times New Roman"/>
          <w:sz w:val="24"/>
          <w:szCs w:val="24"/>
        </w:rPr>
        <w:t>;</w:t>
      </w:r>
      <w:proofErr w:type="gramEnd"/>
      <w:r w:rsidRP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(M/S: Perri/Reyes); </w:t>
      </w:r>
      <w:r w:rsidRPr="007C136B">
        <w:rPr>
          <w:rFonts w:asciiTheme="majorHAnsi" w:hAnsiTheme="majorHAnsi" w:cs="Times New Roman"/>
          <w:sz w:val="24"/>
          <w:szCs w:val="24"/>
        </w:rPr>
        <w:t>unanimous</w:t>
      </w:r>
    </w:p>
    <w:p w:rsidR="008971DA" w:rsidRPr="007C136B" w:rsidRDefault="00A45340" w:rsidP="008971DA">
      <w:pPr>
        <w:pStyle w:val="ListParagraph"/>
        <w:numPr>
          <w:ilvl w:val="1"/>
          <w:numId w:val="1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Oral/</w:t>
      </w:r>
      <w:r w:rsidR="008971DA" w:rsidRPr="007C136B">
        <w:rPr>
          <w:rFonts w:asciiTheme="majorHAnsi" w:hAnsiTheme="majorHAnsi" w:cs="Times New Roman"/>
          <w:b/>
          <w:sz w:val="24"/>
          <w:szCs w:val="24"/>
        </w:rPr>
        <w:t>Reading</w:t>
      </w:r>
      <w:r w:rsidRPr="007C136B">
        <w:rPr>
          <w:rFonts w:asciiTheme="majorHAnsi" w:hAnsiTheme="majorHAnsi" w:cs="Times New Roman"/>
          <w:b/>
          <w:sz w:val="24"/>
          <w:szCs w:val="24"/>
        </w:rPr>
        <w:t>/W</w:t>
      </w:r>
      <w:r w:rsidR="008971DA" w:rsidRPr="007C136B">
        <w:rPr>
          <w:rFonts w:asciiTheme="majorHAnsi" w:hAnsiTheme="majorHAnsi" w:cs="Times New Roman"/>
          <w:b/>
          <w:sz w:val="24"/>
          <w:szCs w:val="24"/>
        </w:rPr>
        <w:t>riting</w:t>
      </w:r>
      <w:r w:rsidR="00B06438" w:rsidRP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8971DA" w:rsidRPr="007C136B">
        <w:rPr>
          <w:rFonts w:asciiTheme="majorHAnsi" w:hAnsiTheme="majorHAnsi" w:cs="Times New Roman"/>
          <w:sz w:val="24"/>
          <w:szCs w:val="24"/>
        </w:rPr>
        <w:t>– writing</w:t>
      </w:r>
      <w:r w:rsidRPr="007C136B">
        <w:rPr>
          <w:rFonts w:asciiTheme="majorHAnsi" w:hAnsiTheme="majorHAnsi" w:cs="Times New Roman"/>
          <w:sz w:val="24"/>
          <w:szCs w:val="24"/>
        </w:rPr>
        <w:t xml:space="preserve"> assignments</w:t>
      </w:r>
      <w:r w:rsidR="008971DA" w:rsidRPr="007C136B">
        <w:rPr>
          <w:rFonts w:asciiTheme="majorHAnsi" w:hAnsiTheme="majorHAnsi" w:cs="Times New Roman"/>
          <w:sz w:val="24"/>
          <w:szCs w:val="24"/>
        </w:rPr>
        <w:t xml:space="preserve"> specified</w:t>
      </w:r>
      <w:r w:rsidRPr="007C136B">
        <w:rPr>
          <w:rFonts w:asciiTheme="majorHAnsi" w:hAnsiTheme="majorHAnsi" w:cs="Times New Roman"/>
          <w:sz w:val="24"/>
          <w:szCs w:val="24"/>
        </w:rPr>
        <w:t xml:space="preserve"> via papers/projects and final exam</w:t>
      </w:r>
      <w:r w:rsidR="008971DA" w:rsidRPr="007C136B">
        <w:rPr>
          <w:rFonts w:asciiTheme="majorHAnsi" w:hAnsiTheme="majorHAnsi" w:cs="Times New Roman"/>
          <w:sz w:val="24"/>
          <w:szCs w:val="24"/>
        </w:rPr>
        <w:t>; oral</w:t>
      </w:r>
      <w:r w:rsidRPr="007C136B">
        <w:rPr>
          <w:rFonts w:asciiTheme="majorHAnsi" w:hAnsiTheme="majorHAnsi" w:cs="Times New Roman"/>
          <w:sz w:val="24"/>
          <w:szCs w:val="24"/>
        </w:rPr>
        <w:t xml:space="preserve"> assignments</w:t>
      </w:r>
      <w:r w:rsidR="008971DA" w:rsidRPr="007C136B">
        <w:rPr>
          <w:rFonts w:asciiTheme="majorHAnsi" w:hAnsiTheme="majorHAnsi" w:cs="Times New Roman"/>
          <w:sz w:val="24"/>
          <w:szCs w:val="24"/>
        </w:rPr>
        <w:t xml:space="preserve"> via group presentation; 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and </w:t>
      </w:r>
      <w:r w:rsidR="008971DA" w:rsidRPr="007C136B">
        <w:rPr>
          <w:rFonts w:asciiTheme="majorHAnsi" w:hAnsiTheme="majorHAnsi" w:cs="Times New Roman"/>
          <w:sz w:val="24"/>
          <w:szCs w:val="24"/>
        </w:rPr>
        <w:t>textbook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 readings</w:t>
      </w:r>
      <w:r w:rsidRPr="007C136B">
        <w:rPr>
          <w:rFonts w:asciiTheme="majorHAnsi" w:hAnsiTheme="majorHAnsi" w:cs="Times New Roman"/>
          <w:sz w:val="24"/>
          <w:szCs w:val="24"/>
        </w:rPr>
        <w:t>.</w:t>
      </w:r>
    </w:p>
    <w:p w:rsidR="008971DA" w:rsidRPr="007C136B" w:rsidRDefault="008971DA" w:rsidP="008971DA">
      <w:pPr>
        <w:pStyle w:val="ListParagraph"/>
        <w:numPr>
          <w:ilvl w:val="1"/>
          <w:numId w:val="1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Interdisciplinary</w:t>
      </w:r>
      <w:r w:rsidR="00B06438" w:rsidRPr="007C136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7C136B">
        <w:rPr>
          <w:rFonts w:asciiTheme="majorHAnsi" w:hAnsiTheme="majorHAnsi" w:cs="Times New Roman"/>
          <w:sz w:val="24"/>
          <w:szCs w:val="24"/>
        </w:rPr>
        <w:t>–</w:t>
      </w:r>
      <w:r w:rsidR="008206BD">
        <w:rPr>
          <w:rFonts w:asciiTheme="majorHAnsi" w:hAnsiTheme="majorHAnsi" w:cs="Times New Roman"/>
          <w:sz w:val="24"/>
          <w:szCs w:val="24"/>
        </w:rPr>
        <w:t xml:space="preserve"> ass</w:t>
      </w:r>
      <w:r w:rsidRPr="007C136B">
        <w:rPr>
          <w:rFonts w:asciiTheme="majorHAnsi" w:hAnsiTheme="majorHAnsi" w:cs="Times New Roman"/>
          <w:sz w:val="24"/>
          <w:szCs w:val="24"/>
        </w:rPr>
        <w:t xml:space="preserve">essing </w:t>
      </w:r>
      <w:r w:rsidR="008B2FE1" w:rsidRPr="007C136B">
        <w:rPr>
          <w:rFonts w:asciiTheme="majorHAnsi" w:hAnsiTheme="majorHAnsi" w:cs="Times New Roman"/>
          <w:sz w:val="24"/>
          <w:szCs w:val="24"/>
        </w:rPr>
        <w:t>and reflecting on</w:t>
      </w:r>
      <w:r w:rsidR="00A45340" w:rsidRPr="007C136B">
        <w:rPr>
          <w:rFonts w:asciiTheme="majorHAnsi" w:hAnsiTheme="majorHAnsi" w:cs="Times New Roman"/>
          <w:sz w:val="24"/>
          <w:szCs w:val="24"/>
        </w:rPr>
        <w:t xml:space="preserve"> social, political, economi</w:t>
      </w:r>
      <w:r w:rsidR="00620E36" w:rsidRPr="007C136B">
        <w:rPr>
          <w:rFonts w:asciiTheme="majorHAnsi" w:hAnsiTheme="majorHAnsi" w:cs="Times New Roman"/>
          <w:sz w:val="24"/>
          <w:szCs w:val="24"/>
        </w:rPr>
        <w:t>c</w:t>
      </w:r>
      <w:r w:rsidR="008B2FE1" w:rsidRPr="007C136B">
        <w:rPr>
          <w:rFonts w:asciiTheme="majorHAnsi" w:hAnsiTheme="majorHAnsi" w:cs="Times New Roman"/>
          <w:sz w:val="24"/>
          <w:szCs w:val="24"/>
        </w:rPr>
        <w:t>, biological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 factors on child development. Journal writings about the </w:t>
      </w:r>
      <w:r w:rsidRPr="007C136B">
        <w:rPr>
          <w:rFonts w:asciiTheme="majorHAnsi" w:hAnsiTheme="majorHAnsi" w:cs="Times New Roman"/>
          <w:sz w:val="24"/>
          <w:szCs w:val="24"/>
        </w:rPr>
        <w:t xml:space="preserve">cause </w:t>
      </w:r>
      <w:r w:rsidR="00A45340" w:rsidRPr="007C136B">
        <w:rPr>
          <w:rFonts w:asciiTheme="majorHAnsi" w:hAnsiTheme="majorHAnsi" w:cs="Times New Roman"/>
          <w:sz w:val="24"/>
          <w:szCs w:val="24"/>
        </w:rPr>
        <w:t>and</w:t>
      </w:r>
      <w:r w:rsidRPr="007C136B">
        <w:rPr>
          <w:rFonts w:asciiTheme="majorHAnsi" w:hAnsiTheme="majorHAnsi" w:cs="Times New Roman"/>
          <w:sz w:val="24"/>
          <w:szCs w:val="24"/>
        </w:rPr>
        <w:t xml:space="preserve"> effect 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of </w:t>
      </w:r>
      <w:r w:rsidRPr="007C136B">
        <w:rPr>
          <w:rFonts w:asciiTheme="majorHAnsi" w:hAnsiTheme="majorHAnsi" w:cs="Times New Roman"/>
          <w:sz w:val="24"/>
          <w:szCs w:val="24"/>
        </w:rPr>
        <w:t>community</w:t>
      </w:r>
      <w:r w:rsidR="00A45340" w:rsidRP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issues </w:t>
      </w:r>
      <w:r w:rsidR="00A45340" w:rsidRPr="007C136B">
        <w:rPr>
          <w:rFonts w:asciiTheme="majorHAnsi" w:hAnsiTheme="majorHAnsi" w:cs="Times New Roman"/>
          <w:sz w:val="24"/>
          <w:szCs w:val="24"/>
        </w:rPr>
        <w:t>(homeless</w:t>
      </w:r>
      <w:r w:rsidR="009B7312" w:rsidRPr="007C136B">
        <w:rPr>
          <w:rFonts w:asciiTheme="majorHAnsi" w:hAnsiTheme="majorHAnsi" w:cs="Times New Roman"/>
          <w:sz w:val="24"/>
          <w:szCs w:val="24"/>
        </w:rPr>
        <w:t>ness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/poverty) and </w:t>
      </w:r>
      <w:r w:rsidRPr="007C136B">
        <w:rPr>
          <w:rFonts w:asciiTheme="majorHAnsi" w:hAnsiTheme="majorHAnsi" w:cs="Times New Roman"/>
          <w:sz w:val="24"/>
          <w:szCs w:val="24"/>
        </w:rPr>
        <w:t xml:space="preserve">racism; </w:t>
      </w:r>
      <w:r w:rsidR="008B2FE1" w:rsidRPr="007C136B">
        <w:rPr>
          <w:rFonts w:asciiTheme="majorHAnsi" w:hAnsiTheme="majorHAnsi" w:cs="Times New Roman"/>
          <w:sz w:val="24"/>
          <w:szCs w:val="24"/>
        </w:rPr>
        <w:t>American media</w:t>
      </w:r>
      <w:r w:rsidR="008206BD">
        <w:rPr>
          <w:rFonts w:asciiTheme="majorHAnsi" w:hAnsiTheme="majorHAnsi" w:cs="Times New Roman"/>
          <w:sz w:val="24"/>
          <w:szCs w:val="24"/>
        </w:rPr>
        <w:t xml:space="preserve"> project via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 television </w:t>
      </w:r>
      <w:r w:rsidR="008206BD">
        <w:rPr>
          <w:rFonts w:asciiTheme="majorHAnsi" w:hAnsiTheme="majorHAnsi" w:cs="Times New Roman"/>
          <w:sz w:val="24"/>
          <w:szCs w:val="24"/>
        </w:rPr>
        <w:t xml:space="preserve">and the </w:t>
      </w:r>
      <w:r w:rsidR="008B2FE1" w:rsidRPr="007C136B">
        <w:rPr>
          <w:rFonts w:asciiTheme="majorHAnsi" w:hAnsiTheme="majorHAnsi" w:cs="Times New Roman"/>
          <w:sz w:val="24"/>
          <w:szCs w:val="24"/>
        </w:rPr>
        <w:t>impact on children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; 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the </w:t>
      </w:r>
      <w:r w:rsidRPr="007C136B">
        <w:rPr>
          <w:rFonts w:asciiTheme="majorHAnsi" w:hAnsiTheme="majorHAnsi" w:cs="Times New Roman"/>
          <w:sz w:val="24"/>
          <w:szCs w:val="24"/>
        </w:rPr>
        <w:t xml:space="preserve">final </w:t>
      </w:r>
      <w:r w:rsidR="008206BD">
        <w:rPr>
          <w:rFonts w:asciiTheme="majorHAnsi" w:hAnsiTheme="majorHAnsi" w:cs="Times New Roman"/>
          <w:sz w:val="24"/>
          <w:szCs w:val="24"/>
        </w:rPr>
        <w:t>require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 students to </w:t>
      </w:r>
      <w:r w:rsidRPr="007C136B">
        <w:rPr>
          <w:rFonts w:asciiTheme="majorHAnsi" w:hAnsiTheme="majorHAnsi" w:cs="Times New Roman"/>
          <w:sz w:val="24"/>
          <w:szCs w:val="24"/>
        </w:rPr>
        <w:t xml:space="preserve">develop an action plan 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and strategies 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on </w:t>
      </w:r>
      <w:r w:rsidR="00620E36" w:rsidRPr="007C136B">
        <w:rPr>
          <w:rFonts w:asciiTheme="majorHAnsi" w:hAnsiTheme="majorHAnsi" w:cs="Times New Roman"/>
          <w:sz w:val="24"/>
          <w:szCs w:val="24"/>
        </w:rPr>
        <w:t>global issues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 to include non-native speakers. </w:t>
      </w:r>
      <w:r w:rsidRPr="007C136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45340" w:rsidRPr="007C136B" w:rsidRDefault="00A45340" w:rsidP="008971DA">
      <w:pPr>
        <w:pStyle w:val="ListParagraph"/>
        <w:numPr>
          <w:ilvl w:val="1"/>
          <w:numId w:val="1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Ethics</w:t>
      </w:r>
      <w:r w:rsidRPr="007C136B">
        <w:rPr>
          <w:rFonts w:asciiTheme="majorHAnsi" w:hAnsiTheme="majorHAnsi" w:cs="Times New Roman"/>
          <w:sz w:val="24"/>
          <w:szCs w:val="24"/>
        </w:rPr>
        <w:t xml:space="preserve">– </w:t>
      </w:r>
      <w:r w:rsidR="009B7312" w:rsidRPr="007C136B">
        <w:rPr>
          <w:rFonts w:asciiTheme="majorHAnsi" w:hAnsiTheme="majorHAnsi" w:cs="Times New Roman"/>
          <w:sz w:val="24"/>
          <w:szCs w:val="24"/>
        </w:rPr>
        <w:t xml:space="preserve">potential for </w:t>
      </w:r>
      <w:r w:rsidRPr="007C136B">
        <w:rPr>
          <w:rFonts w:asciiTheme="majorHAnsi" w:hAnsiTheme="majorHAnsi" w:cs="Times New Roman"/>
          <w:sz w:val="24"/>
          <w:szCs w:val="24"/>
        </w:rPr>
        <w:t xml:space="preserve">ethical thinking </w:t>
      </w:r>
      <w:r w:rsidR="009B7312" w:rsidRPr="007C136B">
        <w:rPr>
          <w:rFonts w:asciiTheme="majorHAnsi" w:hAnsiTheme="majorHAnsi" w:cs="Times New Roman"/>
          <w:sz w:val="24"/>
          <w:szCs w:val="24"/>
        </w:rPr>
        <w:t>connected to</w:t>
      </w:r>
      <w:r w:rsidRPr="007C136B">
        <w:rPr>
          <w:rFonts w:asciiTheme="majorHAnsi" w:hAnsiTheme="majorHAnsi" w:cs="Times New Roman"/>
          <w:sz w:val="24"/>
          <w:szCs w:val="24"/>
        </w:rPr>
        <w:t xml:space="preserve"> journal writing</w:t>
      </w:r>
      <w:r w:rsidR="00620E36" w:rsidRPr="007C136B">
        <w:rPr>
          <w:rFonts w:asciiTheme="majorHAnsi" w:hAnsiTheme="majorHAnsi" w:cs="Times New Roman"/>
          <w:sz w:val="24"/>
          <w:szCs w:val="24"/>
        </w:rPr>
        <w:t>s</w:t>
      </w:r>
      <w:r w:rsidRPr="007C136B">
        <w:rPr>
          <w:rFonts w:asciiTheme="majorHAnsi" w:hAnsiTheme="majorHAnsi" w:cs="Times New Roman"/>
          <w:sz w:val="24"/>
          <w:szCs w:val="24"/>
        </w:rPr>
        <w:t xml:space="preserve"> around children living in poverty/homelessness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 lending </w:t>
      </w:r>
      <w:r w:rsidR="009B7312" w:rsidRPr="007C136B">
        <w:rPr>
          <w:rFonts w:asciiTheme="majorHAnsi" w:hAnsiTheme="majorHAnsi" w:cs="Times New Roman"/>
          <w:sz w:val="24"/>
          <w:szCs w:val="24"/>
        </w:rPr>
        <w:t>itself to ethical discussion</w:t>
      </w:r>
      <w:r w:rsidR="00620E36" w:rsidRPr="007C136B">
        <w:rPr>
          <w:rFonts w:asciiTheme="majorHAnsi" w:hAnsiTheme="majorHAnsi" w:cs="Times New Roman"/>
          <w:sz w:val="24"/>
          <w:szCs w:val="24"/>
        </w:rPr>
        <w:t>s</w:t>
      </w:r>
      <w:r w:rsidR="009B7312" w:rsidRPr="007C136B">
        <w:rPr>
          <w:rFonts w:asciiTheme="majorHAnsi" w:hAnsiTheme="majorHAnsi" w:cs="Times New Roman"/>
          <w:sz w:val="24"/>
          <w:szCs w:val="24"/>
        </w:rPr>
        <w:t>. CSLO 2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8B2FE1" w:rsidRPr="007C136B">
        <w:rPr>
          <w:rFonts w:asciiTheme="majorHAnsi" w:hAnsiTheme="majorHAnsi" w:cs="Times New Roman"/>
          <w:sz w:val="24"/>
          <w:szCs w:val="24"/>
        </w:rPr>
        <w:t>is</w:t>
      </w:r>
      <w:r w:rsidR="009B7312" w:rsidRPr="007C136B">
        <w:rPr>
          <w:rFonts w:asciiTheme="majorHAnsi" w:hAnsiTheme="majorHAnsi" w:cs="Times New Roman"/>
          <w:sz w:val="24"/>
          <w:szCs w:val="24"/>
        </w:rPr>
        <w:t xml:space="preserve"> mapped</w:t>
      </w:r>
      <w:proofErr w:type="gramEnd"/>
      <w:r w:rsidR="009B7312" w:rsidRPr="007C136B">
        <w:rPr>
          <w:rFonts w:asciiTheme="majorHAnsi" w:hAnsiTheme="majorHAnsi" w:cs="Times New Roman"/>
          <w:sz w:val="24"/>
          <w:szCs w:val="24"/>
        </w:rPr>
        <w:t xml:space="preserve"> to GESLO4. </w:t>
      </w:r>
    </w:p>
    <w:p w:rsidR="00B06438" w:rsidRPr="00D2765F" w:rsidRDefault="00640254" w:rsidP="00B06438">
      <w:pPr>
        <w:pStyle w:val="ListParagraph"/>
        <w:numPr>
          <w:ilvl w:val="1"/>
          <w:numId w:val="16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Critical Thinking</w:t>
      </w:r>
      <w:r w:rsidR="00620E36" w:rsidRPr="007C136B">
        <w:rPr>
          <w:rFonts w:asciiTheme="majorHAnsi" w:hAnsiTheme="majorHAnsi" w:cs="Times New Roman"/>
          <w:sz w:val="24"/>
          <w:szCs w:val="24"/>
        </w:rPr>
        <w:t xml:space="preserve"> –</w:t>
      </w:r>
      <w:r w:rsidRPr="00D2765F">
        <w:rPr>
          <w:rFonts w:asciiTheme="majorHAnsi" w:hAnsiTheme="majorHAnsi" w:cs="Times New Roman"/>
          <w:sz w:val="24"/>
          <w:szCs w:val="24"/>
        </w:rPr>
        <w:t>. The COOR contains critical thinking and synthesizing</w:t>
      </w:r>
      <w:r w:rsidR="00B06438" w:rsidRPr="00D2765F">
        <w:rPr>
          <w:rFonts w:asciiTheme="majorHAnsi" w:hAnsiTheme="majorHAnsi" w:cs="Times New Roman"/>
          <w:sz w:val="24"/>
          <w:szCs w:val="24"/>
        </w:rPr>
        <w:t xml:space="preserve"> of projects</w:t>
      </w:r>
      <w:r w:rsidRPr="00D2765F">
        <w:rPr>
          <w:rFonts w:asciiTheme="majorHAnsi" w:hAnsiTheme="majorHAnsi" w:cs="Times New Roman"/>
          <w:sz w:val="24"/>
          <w:szCs w:val="24"/>
        </w:rPr>
        <w:t xml:space="preserve">. Commend the department </w:t>
      </w:r>
      <w:r w:rsidR="00620E36" w:rsidRPr="00D2765F">
        <w:rPr>
          <w:rFonts w:asciiTheme="majorHAnsi" w:hAnsiTheme="majorHAnsi" w:cs="Times New Roman"/>
          <w:sz w:val="24"/>
          <w:szCs w:val="24"/>
        </w:rPr>
        <w:t xml:space="preserve">for </w:t>
      </w:r>
      <w:r w:rsidRPr="00D2765F">
        <w:rPr>
          <w:rFonts w:asciiTheme="majorHAnsi" w:hAnsiTheme="majorHAnsi" w:cs="Times New Roman"/>
          <w:sz w:val="24"/>
          <w:szCs w:val="24"/>
        </w:rPr>
        <w:t>adding critical/creative thinking components</w:t>
      </w:r>
      <w:r w:rsidR="00620E36" w:rsidRPr="00D2765F">
        <w:rPr>
          <w:rFonts w:asciiTheme="majorHAnsi" w:hAnsiTheme="majorHAnsi" w:cs="Times New Roman"/>
          <w:sz w:val="24"/>
          <w:szCs w:val="24"/>
        </w:rPr>
        <w:t xml:space="preserve"> to the method and evaluation area</w:t>
      </w:r>
      <w:r w:rsidRPr="00D2765F">
        <w:rPr>
          <w:rFonts w:asciiTheme="majorHAnsi" w:hAnsiTheme="majorHAnsi" w:cs="Times New Roman"/>
          <w:sz w:val="24"/>
          <w:szCs w:val="24"/>
        </w:rPr>
        <w:t xml:space="preserve">. </w:t>
      </w:r>
      <w:r w:rsidR="00620E36" w:rsidRPr="00D2765F">
        <w:rPr>
          <w:rFonts w:asciiTheme="majorHAnsi" w:hAnsiTheme="majorHAnsi" w:cs="Times New Roman"/>
          <w:sz w:val="24"/>
          <w:szCs w:val="24"/>
        </w:rPr>
        <w:t xml:space="preserve">Recommend </w:t>
      </w:r>
      <w:r w:rsidR="008206BD" w:rsidRPr="00D2765F">
        <w:rPr>
          <w:rFonts w:asciiTheme="majorHAnsi" w:hAnsiTheme="majorHAnsi" w:cs="Times New Roman"/>
          <w:sz w:val="24"/>
          <w:szCs w:val="24"/>
        </w:rPr>
        <w:t>adding GESLO3 to CSLO3</w:t>
      </w:r>
      <w:r w:rsidR="008206BD">
        <w:rPr>
          <w:rFonts w:asciiTheme="majorHAnsi" w:hAnsiTheme="majorHAnsi" w:cs="Times New Roman"/>
          <w:sz w:val="24"/>
          <w:szCs w:val="24"/>
        </w:rPr>
        <w:t xml:space="preserve"> and </w:t>
      </w:r>
      <w:r w:rsidR="00D2765F">
        <w:rPr>
          <w:rFonts w:asciiTheme="majorHAnsi" w:hAnsiTheme="majorHAnsi" w:cs="Times New Roman"/>
          <w:sz w:val="24"/>
          <w:szCs w:val="24"/>
        </w:rPr>
        <w:t xml:space="preserve">ethical language </w:t>
      </w:r>
      <w:r w:rsidRPr="00D2765F">
        <w:rPr>
          <w:rFonts w:asciiTheme="majorHAnsi" w:hAnsiTheme="majorHAnsi" w:cs="Times New Roman"/>
          <w:sz w:val="24"/>
          <w:szCs w:val="24"/>
        </w:rPr>
        <w:t xml:space="preserve">to </w:t>
      </w:r>
      <w:r w:rsidR="00D2765F" w:rsidRPr="00D2765F">
        <w:rPr>
          <w:rFonts w:asciiTheme="majorHAnsi" w:hAnsiTheme="majorHAnsi" w:cs="Times New Roman"/>
          <w:sz w:val="24"/>
          <w:szCs w:val="24"/>
        </w:rPr>
        <w:t xml:space="preserve">the </w:t>
      </w:r>
      <w:r w:rsidRPr="00D2765F">
        <w:rPr>
          <w:rFonts w:asciiTheme="majorHAnsi" w:hAnsiTheme="majorHAnsi" w:cs="Times New Roman"/>
          <w:sz w:val="24"/>
          <w:szCs w:val="24"/>
        </w:rPr>
        <w:t>assessment instrument</w:t>
      </w:r>
      <w:r w:rsidR="00D2765F">
        <w:rPr>
          <w:rFonts w:asciiTheme="majorHAnsi" w:hAnsiTheme="majorHAnsi" w:cs="Times New Roman"/>
          <w:sz w:val="24"/>
          <w:szCs w:val="24"/>
        </w:rPr>
        <w:t xml:space="preserve"> area</w:t>
      </w:r>
      <w:r w:rsidRPr="00D2765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4F4ADB" w:rsidRPr="007C136B" w:rsidRDefault="00B06438" w:rsidP="00506A5A">
      <w:pPr>
        <w:pStyle w:val="ListParagraph"/>
        <w:numPr>
          <w:ilvl w:val="0"/>
          <w:numId w:val="17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Diversity</w:t>
      </w:r>
      <w:r w:rsidRPr="007C136B">
        <w:rPr>
          <w:rFonts w:asciiTheme="majorHAnsi" w:hAnsiTheme="majorHAnsi" w:cs="Times New Roman"/>
          <w:sz w:val="24"/>
          <w:szCs w:val="24"/>
        </w:rPr>
        <w:t xml:space="preserve"> – meets </w:t>
      </w:r>
      <w:r w:rsidR="002D070D" w:rsidRPr="007C136B">
        <w:rPr>
          <w:rFonts w:asciiTheme="majorHAnsi" w:hAnsiTheme="majorHAnsi" w:cs="Times New Roman"/>
          <w:sz w:val="24"/>
          <w:szCs w:val="24"/>
        </w:rPr>
        <w:t>GESLO5 discussed throughout the COOR covering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 divergent viewpoints among social and cultural groups.</w:t>
      </w:r>
    </w:p>
    <w:p w:rsidR="002D070D" w:rsidRDefault="002D070D" w:rsidP="002D070D">
      <w:pPr>
        <w:pStyle w:val="ListParagraph"/>
        <w:spacing w:after="0"/>
        <w:ind w:left="1440"/>
        <w:jc w:val="both"/>
        <w:rPr>
          <w:rFonts w:asciiTheme="majorHAnsi" w:hAnsiTheme="majorHAnsi" w:cs="Times New Roman"/>
          <w:sz w:val="24"/>
          <w:szCs w:val="24"/>
        </w:rPr>
      </w:pPr>
    </w:p>
    <w:p w:rsidR="00D2765F" w:rsidRPr="007C136B" w:rsidRDefault="00D2765F" w:rsidP="00D2765F">
      <w:pPr>
        <w:pStyle w:val="ListParagraph"/>
        <w:spacing w:after="0"/>
        <w:ind w:left="36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</w:rPr>
        <w:lastRenderedPageBreak/>
        <w:t xml:space="preserve">The committee discussed at what level </w:t>
      </w:r>
      <w:r w:rsidR="005D34B4">
        <w:rPr>
          <w:rFonts w:asciiTheme="majorHAnsi" w:hAnsiTheme="majorHAnsi" w:cs="Times New Roman"/>
          <w:sz w:val="24"/>
          <w:szCs w:val="24"/>
        </w:rPr>
        <w:t>of</w:t>
      </w:r>
      <w:r w:rsidRPr="007C136B">
        <w:rPr>
          <w:rFonts w:asciiTheme="majorHAnsi" w:hAnsiTheme="majorHAnsi" w:cs="Times New Roman"/>
          <w:sz w:val="24"/>
          <w:szCs w:val="24"/>
        </w:rPr>
        <w:t xml:space="preserve"> examination is needed to determine whether departments are indeed satisfying GE COOR requirements. At a future meeting, the committee will further discuss and develop rubric/standards for departments to follow by means of satisfying GE requirements. </w:t>
      </w:r>
      <w:r w:rsidR="008206BD">
        <w:rPr>
          <w:rFonts w:asciiTheme="majorHAnsi" w:hAnsiTheme="majorHAnsi" w:cs="Times New Roman"/>
          <w:sz w:val="24"/>
          <w:szCs w:val="24"/>
        </w:rPr>
        <w:t>It was</w:t>
      </w:r>
      <w:r w:rsidRP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8206BD">
        <w:rPr>
          <w:rFonts w:asciiTheme="majorHAnsi" w:hAnsiTheme="majorHAnsi" w:cs="Times New Roman"/>
          <w:sz w:val="24"/>
          <w:szCs w:val="24"/>
        </w:rPr>
        <w:t>recommended to</w:t>
      </w:r>
      <w:r w:rsidRPr="007C136B">
        <w:rPr>
          <w:rFonts w:asciiTheme="majorHAnsi" w:hAnsiTheme="majorHAnsi" w:cs="Times New Roman"/>
          <w:sz w:val="24"/>
          <w:szCs w:val="24"/>
        </w:rPr>
        <w:t xml:space="preserve"> ask </w:t>
      </w:r>
      <w:proofErr w:type="gramStart"/>
      <w:r w:rsidRPr="007C136B">
        <w:rPr>
          <w:rFonts w:asciiTheme="majorHAnsi" w:hAnsiTheme="majorHAnsi" w:cs="Times New Roman"/>
          <w:sz w:val="24"/>
          <w:szCs w:val="24"/>
        </w:rPr>
        <w:t>departments</w:t>
      </w:r>
      <w:r w:rsidR="008206BD">
        <w:rPr>
          <w:rFonts w:asciiTheme="majorHAnsi" w:hAnsiTheme="majorHAnsi" w:cs="Times New Roman"/>
          <w:sz w:val="24"/>
          <w:szCs w:val="24"/>
        </w:rPr>
        <w:t>,</w:t>
      </w:r>
      <w:proofErr w:type="gramEnd"/>
      <w:r w:rsidRPr="007C136B">
        <w:rPr>
          <w:rFonts w:asciiTheme="majorHAnsi" w:hAnsiTheme="majorHAnsi" w:cs="Times New Roman"/>
          <w:sz w:val="24"/>
          <w:szCs w:val="24"/>
        </w:rPr>
        <w:t xml:space="preserve"> at what level of rigger </w:t>
      </w:r>
      <w:r w:rsidR="008206BD">
        <w:rPr>
          <w:rFonts w:asciiTheme="majorHAnsi" w:hAnsiTheme="majorHAnsi" w:cs="Times New Roman"/>
          <w:sz w:val="24"/>
          <w:szCs w:val="24"/>
        </w:rPr>
        <w:t>should</w:t>
      </w:r>
      <w:r w:rsidRPr="007C136B">
        <w:rPr>
          <w:rFonts w:asciiTheme="majorHAnsi" w:hAnsiTheme="majorHAnsi" w:cs="Times New Roman"/>
          <w:sz w:val="24"/>
          <w:szCs w:val="24"/>
        </w:rPr>
        <w:t xml:space="preserve"> the GE Committee evaluate COOR GE standards.</w:t>
      </w:r>
    </w:p>
    <w:p w:rsidR="00D2765F" w:rsidRPr="007C136B" w:rsidRDefault="00D2765F" w:rsidP="002D070D">
      <w:pPr>
        <w:pStyle w:val="ListParagraph"/>
        <w:spacing w:after="0"/>
        <w:ind w:left="1440"/>
        <w:jc w:val="both"/>
        <w:rPr>
          <w:rFonts w:asciiTheme="majorHAnsi" w:hAnsiTheme="majorHAnsi" w:cs="Times New Roman"/>
          <w:sz w:val="24"/>
          <w:szCs w:val="24"/>
        </w:rPr>
      </w:pPr>
    </w:p>
    <w:p w:rsidR="00A45340" w:rsidRPr="007C136B" w:rsidRDefault="00A45340" w:rsidP="00A45340">
      <w:pPr>
        <w:pStyle w:val="ListParagraph"/>
        <w:numPr>
          <w:ilvl w:val="0"/>
          <w:numId w:val="16"/>
        </w:numPr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</w:rPr>
        <w:t>HUMAN-23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 Late Modern and Contemporary Humanities</w:t>
      </w:r>
    </w:p>
    <w:p w:rsidR="00B06438" w:rsidRPr="007C136B" w:rsidRDefault="00B06438" w:rsidP="00B06438">
      <w:pPr>
        <w:pStyle w:val="ListParagraph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Action:</w:t>
      </w:r>
      <w:r w:rsidRPr="007C136B">
        <w:rPr>
          <w:rFonts w:asciiTheme="majorHAnsi" w:hAnsiTheme="majorHAnsi" w:cs="Times New Roman"/>
          <w:sz w:val="24"/>
          <w:szCs w:val="24"/>
        </w:rPr>
        <w:t xml:space="preserve"> Approved; 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(M/S: Perri/Corlew); </w:t>
      </w:r>
      <w:r w:rsidRPr="007C136B">
        <w:rPr>
          <w:rFonts w:asciiTheme="majorHAnsi" w:hAnsiTheme="majorHAnsi" w:cs="Times New Roman"/>
          <w:sz w:val="24"/>
          <w:szCs w:val="24"/>
        </w:rPr>
        <w:t>unanimous</w:t>
      </w:r>
    </w:p>
    <w:p w:rsidR="00B06438" w:rsidRPr="007C136B" w:rsidRDefault="00B06438" w:rsidP="00B06438">
      <w:pPr>
        <w:pStyle w:val="ListParagraph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</w:rPr>
        <w:t xml:space="preserve">This is a new course. </w:t>
      </w:r>
    </w:p>
    <w:p w:rsidR="00B06438" w:rsidRPr="007C136B" w:rsidRDefault="00B06438" w:rsidP="00B06438">
      <w:pPr>
        <w:pStyle w:val="ListParagraph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Oral/Reading/</w:t>
      </w:r>
      <w:r w:rsidR="002D070D" w:rsidRPr="007C136B">
        <w:rPr>
          <w:rFonts w:asciiTheme="majorHAnsi" w:hAnsiTheme="majorHAnsi" w:cs="Times New Roman"/>
          <w:b/>
          <w:sz w:val="24"/>
          <w:szCs w:val="24"/>
        </w:rPr>
        <w:t>Writing</w:t>
      </w:r>
      <w:r w:rsidR="002D070D" w:rsidRPr="007C136B">
        <w:rPr>
          <w:rFonts w:asciiTheme="majorHAnsi" w:hAnsiTheme="majorHAnsi" w:cs="Times New Roman"/>
          <w:sz w:val="24"/>
          <w:szCs w:val="24"/>
        </w:rPr>
        <w:t xml:space="preserve"> -</w:t>
      </w:r>
      <w:r w:rsidRP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8206BD">
        <w:rPr>
          <w:rFonts w:asciiTheme="majorHAnsi" w:hAnsiTheme="majorHAnsi" w:cs="Times New Roman"/>
          <w:sz w:val="24"/>
          <w:szCs w:val="24"/>
        </w:rPr>
        <w:t xml:space="preserve">writing via </w:t>
      </w:r>
      <w:r w:rsidR="008B2FE1" w:rsidRPr="007C136B">
        <w:rPr>
          <w:rFonts w:asciiTheme="majorHAnsi" w:hAnsiTheme="majorHAnsi" w:cs="Times New Roman"/>
          <w:sz w:val="24"/>
          <w:szCs w:val="24"/>
        </w:rPr>
        <w:t>sa</w:t>
      </w:r>
      <w:r w:rsidRPr="007C136B">
        <w:rPr>
          <w:rFonts w:asciiTheme="majorHAnsi" w:hAnsiTheme="majorHAnsi" w:cs="Times New Roman"/>
          <w:sz w:val="24"/>
          <w:szCs w:val="24"/>
        </w:rPr>
        <w:t>mple essays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 question provided (pg. 4)</w:t>
      </w:r>
      <w:r w:rsidRPr="007C136B">
        <w:rPr>
          <w:rFonts w:asciiTheme="majorHAnsi" w:hAnsiTheme="majorHAnsi" w:cs="Times New Roman"/>
          <w:sz w:val="24"/>
          <w:szCs w:val="24"/>
        </w:rPr>
        <w:t xml:space="preserve">, 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reading </w:t>
      </w:r>
      <w:r w:rsidR="008206BD">
        <w:rPr>
          <w:rFonts w:asciiTheme="majorHAnsi" w:hAnsiTheme="majorHAnsi" w:cs="Times New Roman"/>
          <w:sz w:val="24"/>
          <w:szCs w:val="24"/>
        </w:rPr>
        <w:t xml:space="preserve">via </w:t>
      </w:r>
      <w:r w:rsidRPr="007C136B">
        <w:rPr>
          <w:rFonts w:asciiTheme="majorHAnsi" w:hAnsiTheme="majorHAnsi" w:cs="Times New Roman"/>
          <w:sz w:val="24"/>
          <w:szCs w:val="24"/>
        </w:rPr>
        <w:t>journal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 and </w:t>
      </w:r>
      <w:r w:rsidR="008206BD">
        <w:rPr>
          <w:rFonts w:asciiTheme="majorHAnsi" w:hAnsiTheme="majorHAnsi" w:cs="Times New Roman"/>
          <w:sz w:val="24"/>
          <w:szCs w:val="24"/>
        </w:rPr>
        <w:t>written responses</w:t>
      </w:r>
      <w:r w:rsidRPr="007C136B">
        <w:rPr>
          <w:rFonts w:asciiTheme="majorHAnsi" w:hAnsiTheme="majorHAnsi" w:cs="Times New Roman"/>
          <w:sz w:val="24"/>
          <w:szCs w:val="24"/>
        </w:rPr>
        <w:t xml:space="preserve">, </w:t>
      </w:r>
      <w:r w:rsidR="008206BD">
        <w:rPr>
          <w:rFonts w:asciiTheme="majorHAnsi" w:hAnsiTheme="majorHAnsi" w:cs="Times New Roman"/>
          <w:sz w:val="24"/>
          <w:szCs w:val="24"/>
        </w:rPr>
        <w:t xml:space="preserve">oral via </w:t>
      </w:r>
      <w:r w:rsidRPr="007C136B">
        <w:rPr>
          <w:rFonts w:asciiTheme="majorHAnsi" w:hAnsiTheme="majorHAnsi" w:cs="Times New Roman"/>
          <w:sz w:val="24"/>
          <w:szCs w:val="24"/>
        </w:rPr>
        <w:t>final presentation/debate</w:t>
      </w:r>
      <w:r w:rsidR="008B2FE1" w:rsidRPr="007C136B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B06438" w:rsidRPr="007C136B" w:rsidRDefault="00B06438" w:rsidP="00B06438">
      <w:pPr>
        <w:pStyle w:val="ListParagraph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Interdisciplinary</w:t>
      </w:r>
      <w:r w:rsidRPr="007C136B">
        <w:rPr>
          <w:rFonts w:asciiTheme="majorHAnsi" w:hAnsiTheme="majorHAnsi" w:cs="Times New Roman"/>
          <w:sz w:val="24"/>
          <w:szCs w:val="24"/>
        </w:rPr>
        <w:t xml:space="preserve"> - Catalog description </w:t>
      </w:r>
      <w:r w:rsidR="00A35203" w:rsidRPr="007C136B">
        <w:rPr>
          <w:rFonts w:asciiTheme="majorHAnsi" w:hAnsiTheme="majorHAnsi" w:cs="Times New Roman"/>
          <w:sz w:val="24"/>
          <w:szCs w:val="24"/>
        </w:rPr>
        <w:t xml:space="preserve">provide details of </w:t>
      </w:r>
      <w:r w:rsidRPr="007C136B">
        <w:rPr>
          <w:rFonts w:asciiTheme="majorHAnsi" w:hAnsiTheme="majorHAnsi" w:cs="Times New Roman"/>
          <w:sz w:val="24"/>
          <w:szCs w:val="24"/>
        </w:rPr>
        <w:t xml:space="preserve">the various </w:t>
      </w:r>
      <w:r w:rsidR="00A35203" w:rsidRPr="007C136B">
        <w:rPr>
          <w:rFonts w:asciiTheme="majorHAnsi" w:hAnsiTheme="majorHAnsi" w:cs="Times New Roman"/>
          <w:sz w:val="24"/>
          <w:szCs w:val="24"/>
        </w:rPr>
        <w:t>inter</w:t>
      </w:r>
      <w:r w:rsidRPr="007C136B">
        <w:rPr>
          <w:rFonts w:asciiTheme="majorHAnsi" w:hAnsiTheme="majorHAnsi" w:cs="Times New Roman"/>
          <w:sz w:val="24"/>
          <w:szCs w:val="24"/>
        </w:rPr>
        <w:t xml:space="preserve">disciplinary </w:t>
      </w:r>
      <w:r w:rsidR="00A35203" w:rsidRPr="007C136B">
        <w:rPr>
          <w:rFonts w:asciiTheme="majorHAnsi" w:hAnsiTheme="majorHAnsi" w:cs="Times New Roman"/>
          <w:sz w:val="24"/>
          <w:szCs w:val="24"/>
        </w:rPr>
        <w:t xml:space="preserve">and </w:t>
      </w:r>
      <w:r w:rsidRPr="007C136B">
        <w:rPr>
          <w:rFonts w:asciiTheme="majorHAnsi" w:hAnsiTheme="majorHAnsi" w:cs="Times New Roman"/>
          <w:sz w:val="24"/>
          <w:szCs w:val="24"/>
        </w:rPr>
        <w:t>historical time reference</w:t>
      </w:r>
      <w:r w:rsidR="00A35203" w:rsidRPr="007C136B">
        <w:rPr>
          <w:rFonts w:asciiTheme="majorHAnsi" w:hAnsiTheme="majorHAnsi" w:cs="Times New Roman"/>
          <w:sz w:val="24"/>
          <w:szCs w:val="24"/>
        </w:rPr>
        <w:t xml:space="preserve">s from a variety of </w:t>
      </w:r>
      <w:r w:rsidR="008206BD">
        <w:rPr>
          <w:rFonts w:asciiTheme="majorHAnsi" w:hAnsiTheme="majorHAnsi" w:cs="Times New Roman"/>
          <w:sz w:val="24"/>
          <w:szCs w:val="24"/>
        </w:rPr>
        <w:t xml:space="preserve">disciplinary </w:t>
      </w:r>
      <w:r w:rsidR="00A35203" w:rsidRPr="007C136B">
        <w:rPr>
          <w:rFonts w:asciiTheme="majorHAnsi" w:hAnsiTheme="majorHAnsi" w:cs="Times New Roman"/>
          <w:sz w:val="24"/>
          <w:szCs w:val="24"/>
        </w:rPr>
        <w:t xml:space="preserve">perspectives. </w:t>
      </w:r>
    </w:p>
    <w:p w:rsidR="00B06438" w:rsidRPr="007C136B" w:rsidRDefault="00B06438" w:rsidP="00B06438">
      <w:pPr>
        <w:pStyle w:val="ListParagraph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Critical thinking</w:t>
      </w:r>
      <w:r w:rsidRPr="007C136B">
        <w:rPr>
          <w:rFonts w:asciiTheme="majorHAnsi" w:hAnsiTheme="majorHAnsi" w:cs="Times New Roman"/>
          <w:sz w:val="24"/>
          <w:szCs w:val="24"/>
        </w:rPr>
        <w:t xml:space="preserve"> – </w:t>
      </w:r>
      <w:r w:rsidR="00A35203" w:rsidRPr="007C136B">
        <w:rPr>
          <w:rFonts w:asciiTheme="majorHAnsi" w:hAnsiTheme="majorHAnsi" w:cs="Times New Roman"/>
          <w:sz w:val="24"/>
          <w:szCs w:val="24"/>
        </w:rPr>
        <w:t xml:space="preserve">CSLOs mapped to GESLO3. Students required to </w:t>
      </w:r>
      <w:proofErr w:type="gramStart"/>
      <w:r w:rsidR="00A35203" w:rsidRPr="007C136B">
        <w:rPr>
          <w:rFonts w:asciiTheme="majorHAnsi" w:hAnsiTheme="majorHAnsi" w:cs="Times New Roman"/>
          <w:sz w:val="24"/>
          <w:szCs w:val="24"/>
        </w:rPr>
        <w:t>synthesized</w:t>
      </w:r>
      <w:proofErr w:type="gramEnd"/>
      <w:r w:rsidR="00A35203" w:rsidRPr="007C136B">
        <w:rPr>
          <w:rFonts w:asciiTheme="majorHAnsi" w:hAnsiTheme="majorHAnsi" w:cs="Times New Roman"/>
          <w:sz w:val="24"/>
          <w:szCs w:val="24"/>
        </w:rPr>
        <w:t xml:space="preserve"> thoughts on political, philosophical and religious beliefs of the Modern world related to the contemporary world.</w:t>
      </w:r>
    </w:p>
    <w:p w:rsidR="00B06438" w:rsidRPr="007C136B" w:rsidRDefault="00B06438" w:rsidP="00B06438">
      <w:pPr>
        <w:pStyle w:val="ListParagraph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Ethics</w:t>
      </w:r>
      <w:r w:rsidR="00A35203" w:rsidRPr="007C136B">
        <w:rPr>
          <w:rFonts w:asciiTheme="majorHAnsi" w:hAnsiTheme="majorHAnsi" w:cs="Times New Roman"/>
          <w:sz w:val="24"/>
          <w:szCs w:val="24"/>
        </w:rPr>
        <w:t xml:space="preserve"> - Integrated throughout the proposal as a humanities course</w:t>
      </w:r>
    </w:p>
    <w:p w:rsidR="00A35203" w:rsidRPr="007C136B" w:rsidRDefault="00A35203" w:rsidP="00B06438">
      <w:pPr>
        <w:pStyle w:val="ListParagraph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 xml:space="preserve">Diversity </w:t>
      </w:r>
      <w:r w:rsidRPr="007C136B">
        <w:rPr>
          <w:rFonts w:asciiTheme="majorHAnsi" w:hAnsiTheme="majorHAnsi" w:cs="Times New Roman"/>
          <w:sz w:val="24"/>
          <w:szCs w:val="24"/>
        </w:rPr>
        <w:t xml:space="preserve">- students will identify and </w:t>
      </w:r>
      <w:r w:rsidR="008206BD">
        <w:rPr>
          <w:rFonts w:asciiTheme="majorHAnsi" w:hAnsiTheme="majorHAnsi" w:cs="Times New Roman"/>
          <w:sz w:val="24"/>
          <w:szCs w:val="24"/>
        </w:rPr>
        <w:t>contrast</w:t>
      </w:r>
      <w:r w:rsidRPr="007C136B">
        <w:rPr>
          <w:rFonts w:asciiTheme="majorHAnsi" w:hAnsiTheme="majorHAnsi" w:cs="Times New Roman"/>
          <w:sz w:val="24"/>
          <w:szCs w:val="24"/>
        </w:rPr>
        <w:t xml:space="preserve"> experiences of human cultures and events of history with diverse and distinct world cultures. </w:t>
      </w:r>
    </w:p>
    <w:p w:rsidR="002D070D" w:rsidRPr="007C136B" w:rsidRDefault="002D070D" w:rsidP="00B06438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A45340" w:rsidRPr="007C136B" w:rsidRDefault="00A45340" w:rsidP="00A45340">
      <w:pPr>
        <w:pStyle w:val="ListParagraph"/>
        <w:numPr>
          <w:ilvl w:val="0"/>
          <w:numId w:val="16"/>
        </w:numPr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</w:rPr>
        <w:t xml:space="preserve">MUSIC 15 </w:t>
      </w:r>
      <w:r w:rsidR="00D72051" w:rsidRPr="007C136B">
        <w:rPr>
          <w:rFonts w:asciiTheme="majorHAnsi" w:hAnsiTheme="majorHAnsi" w:cs="Times New Roman"/>
          <w:sz w:val="24"/>
          <w:szCs w:val="24"/>
        </w:rPr>
        <w:t>Basic Music</w:t>
      </w:r>
    </w:p>
    <w:p w:rsidR="00A35203" w:rsidRPr="007C136B" w:rsidRDefault="00A35203" w:rsidP="00A3520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Action:</w:t>
      </w:r>
      <w:r w:rsidRPr="007C136B">
        <w:rPr>
          <w:rFonts w:asciiTheme="majorHAnsi" w:hAnsiTheme="majorHAnsi" w:cs="Times New Roman"/>
          <w:sz w:val="24"/>
          <w:szCs w:val="24"/>
        </w:rPr>
        <w:t xml:space="preserve"> Approved; (M/S: Perri/</w:t>
      </w:r>
      <w:r w:rsidR="000A5BD2" w:rsidRPr="007C136B">
        <w:rPr>
          <w:rFonts w:asciiTheme="majorHAnsi" w:hAnsiTheme="majorHAnsi" w:cs="Times New Roman"/>
          <w:sz w:val="24"/>
          <w:szCs w:val="24"/>
        </w:rPr>
        <w:t>McGrath</w:t>
      </w:r>
      <w:r w:rsidRPr="007C136B">
        <w:rPr>
          <w:rFonts w:asciiTheme="majorHAnsi" w:hAnsiTheme="majorHAnsi" w:cs="Times New Roman"/>
          <w:sz w:val="24"/>
          <w:szCs w:val="24"/>
        </w:rPr>
        <w:t>); unanimous</w:t>
      </w:r>
    </w:p>
    <w:p w:rsidR="00A35203" w:rsidRPr="007C136B" w:rsidRDefault="00A35203" w:rsidP="00A35203">
      <w:pPr>
        <w:pStyle w:val="ListParagraph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Oral/Reading/Writing</w:t>
      </w:r>
      <w:r w:rsidRPr="007C136B">
        <w:rPr>
          <w:rFonts w:asciiTheme="majorHAnsi" w:hAnsiTheme="majorHAnsi" w:cs="Times New Roman"/>
          <w:sz w:val="24"/>
          <w:szCs w:val="24"/>
        </w:rPr>
        <w:t xml:space="preserve"> - </w:t>
      </w:r>
      <w:r w:rsidR="00D72051" w:rsidRPr="007C136B">
        <w:rPr>
          <w:rFonts w:asciiTheme="majorHAnsi" w:hAnsiTheme="majorHAnsi" w:cs="Times New Roman"/>
          <w:sz w:val="24"/>
          <w:szCs w:val="24"/>
        </w:rPr>
        <w:t xml:space="preserve">substantial college </w:t>
      </w:r>
      <w:r w:rsidR="000A5BD2" w:rsidRPr="007C136B">
        <w:rPr>
          <w:rFonts w:asciiTheme="majorHAnsi" w:hAnsiTheme="majorHAnsi" w:cs="Times New Roman"/>
          <w:sz w:val="24"/>
          <w:szCs w:val="24"/>
        </w:rPr>
        <w:t xml:space="preserve">reading </w:t>
      </w:r>
      <w:r w:rsidR="00D72051" w:rsidRPr="007C136B">
        <w:rPr>
          <w:rFonts w:asciiTheme="majorHAnsi" w:hAnsiTheme="majorHAnsi" w:cs="Times New Roman"/>
          <w:sz w:val="24"/>
          <w:szCs w:val="24"/>
        </w:rPr>
        <w:t xml:space="preserve">implied </w:t>
      </w:r>
      <w:r w:rsidR="000A5BD2" w:rsidRPr="007C136B">
        <w:rPr>
          <w:rFonts w:asciiTheme="majorHAnsi" w:hAnsiTheme="majorHAnsi" w:cs="Times New Roman"/>
          <w:sz w:val="24"/>
          <w:szCs w:val="24"/>
        </w:rPr>
        <w:t>but not noticeable; evidence of writing and oral presentations</w:t>
      </w:r>
      <w:r w:rsidR="00D72051" w:rsidRPr="007C136B">
        <w:rPr>
          <w:rFonts w:asciiTheme="majorHAnsi" w:hAnsiTheme="majorHAnsi" w:cs="Times New Roman"/>
          <w:sz w:val="24"/>
          <w:szCs w:val="24"/>
        </w:rPr>
        <w:t xml:space="preserve"> required</w:t>
      </w:r>
      <w:r w:rsidR="000A5BD2" w:rsidRPr="007C136B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A35203" w:rsidRPr="007C136B" w:rsidRDefault="00A35203" w:rsidP="00A35203">
      <w:pPr>
        <w:pStyle w:val="ListParagraph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Interdisciplinary</w:t>
      </w:r>
      <w:r w:rsidRPr="007C136B">
        <w:rPr>
          <w:rFonts w:asciiTheme="majorHAnsi" w:hAnsiTheme="majorHAnsi" w:cs="Times New Roman"/>
          <w:sz w:val="24"/>
          <w:szCs w:val="24"/>
        </w:rPr>
        <w:t xml:space="preserve"> - </w:t>
      </w:r>
      <w:r w:rsidR="0037141B" w:rsidRPr="007C136B">
        <w:rPr>
          <w:rFonts w:asciiTheme="majorHAnsi" w:hAnsiTheme="majorHAnsi" w:cs="Times New Roman"/>
          <w:sz w:val="24"/>
          <w:szCs w:val="24"/>
        </w:rPr>
        <w:t xml:space="preserve">CSLO3 analyze and compare music theory using </w:t>
      </w:r>
      <w:r w:rsidR="00D72051" w:rsidRPr="007C136B">
        <w:rPr>
          <w:rFonts w:asciiTheme="majorHAnsi" w:hAnsiTheme="majorHAnsi" w:cs="Times New Roman"/>
          <w:sz w:val="24"/>
          <w:szCs w:val="24"/>
        </w:rPr>
        <w:t xml:space="preserve">math </w:t>
      </w:r>
    </w:p>
    <w:p w:rsidR="00A35203" w:rsidRPr="007C136B" w:rsidRDefault="00A35203" w:rsidP="00A35203">
      <w:pPr>
        <w:pStyle w:val="ListParagraph"/>
        <w:numPr>
          <w:ilvl w:val="0"/>
          <w:numId w:val="16"/>
        </w:numPr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Critical thinking</w:t>
      </w:r>
      <w:r w:rsidRPr="007C136B">
        <w:rPr>
          <w:rFonts w:asciiTheme="majorHAnsi" w:hAnsiTheme="majorHAnsi" w:cs="Times New Roman"/>
          <w:sz w:val="24"/>
          <w:szCs w:val="24"/>
        </w:rPr>
        <w:t xml:space="preserve"> – </w:t>
      </w:r>
      <w:r w:rsidR="0037141B" w:rsidRPr="007C136B">
        <w:rPr>
          <w:rFonts w:asciiTheme="majorHAnsi" w:hAnsiTheme="majorHAnsi" w:cs="Times New Roman"/>
          <w:sz w:val="24"/>
          <w:szCs w:val="24"/>
        </w:rPr>
        <w:t xml:space="preserve">students are required to show their critical thinking skills applied to music. Students will analyze and compare music artists. </w:t>
      </w:r>
    </w:p>
    <w:p w:rsidR="00A35203" w:rsidRPr="007C136B" w:rsidRDefault="00A35203" w:rsidP="00A35203">
      <w:pPr>
        <w:pStyle w:val="ListParagraph"/>
        <w:numPr>
          <w:ilvl w:val="0"/>
          <w:numId w:val="16"/>
        </w:numPr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Ethics</w:t>
      </w:r>
      <w:r w:rsidRPr="007C136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37141B" w:rsidRPr="007C136B">
        <w:rPr>
          <w:rFonts w:asciiTheme="majorHAnsi" w:hAnsiTheme="majorHAnsi" w:cs="Times New Roman"/>
          <w:sz w:val="24"/>
          <w:szCs w:val="24"/>
        </w:rPr>
        <w:t>is referenced</w:t>
      </w:r>
      <w:proofErr w:type="gramEnd"/>
      <w:r w:rsidR="0037141B" w:rsidRPr="007C136B">
        <w:rPr>
          <w:rFonts w:asciiTheme="majorHAnsi" w:hAnsiTheme="majorHAnsi" w:cs="Times New Roman"/>
          <w:sz w:val="24"/>
          <w:szCs w:val="24"/>
        </w:rPr>
        <w:t xml:space="preserve"> on page 4 - students are required to use ethical application about music and its effect on the listener.  </w:t>
      </w:r>
    </w:p>
    <w:p w:rsidR="00A35203" w:rsidRPr="007C136B" w:rsidRDefault="00A35203" w:rsidP="00A35203">
      <w:pPr>
        <w:pStyle w:val="ListParagraph"/>
        <w:numPr>
          <w:ilvl w:val="0"/>
          <w:numId w:val="16"/>
        </w:numPr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 xml:space="preserve">Diversity </w:t>
      </w:r>
      <w:r w:rsidRPr="007C136B">
        <w:rPr>
          <w:rFonts w:asciiTheme="majorHAnsi" w:hAnsiTheme="majorHAnsi" w:cs="Times New Roman"/>
          <w:sz w:val="24"/>
          <w:szCs w:val="24"/>
        </w:rPr>
        <w:t xml:space="preserve">- </w:t>
      </w:r>
      <w:r w:rsidR="0037141B" w:rsidRPr="007C136B">
        <w:rPr>
          <w:rFonts w:asciiTheme="majorHAnsi" w:hAnsiTheme="majorHAnsi" w:cs="Times New Roman"/>
          <w:sz w:val="24"/>
          <w:szCs w:val="24"/>
        </w:rPr>
        <w:t>cross function viewpoints among various artists and/or other cultures for differences in musical styles and genre.</w:t>
      </w:r>
    </w:p>
    <w:p w:rsidR="00F82C42" w:rsidRPr="007C136B" w:rsidRDefault="00F82C42" w:rsidP="007A2CDC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BD47E2" w:rsidRPr="007C136B" w:rsidRDefault="00F82C42" w:rsidP="00116A6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b/>
          <w:sz w:val="24"/>
          <w:szCs w:val="24"/>
        </w:rPr>
        <w:t>Program Assessment</w:t>
      </w:r>
      <w:r w:rsidR="009715D4" w:rsidRPr="007C136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B7458" w:rsidRPr="007C136B">
        <w:rPr>
          <w:rFonts w:asciiTheme="majorHAnsi" w:hAnsiTheme="majorHAnsi" w:cs="Times New Roman"/>
          <w:sz w:val="24"/>
          <w:szCs w:val="24"/>
        </w:rPr>
        <w:t>The committee</w:t>
      </w:r>
      <w:r w:rsidR="004B7458" w:rsidRPr="007C136B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4B7458" w:rsidRPr="007C136B">
        <w:rPr>
          <w:rFonts w:asciiTheme="majorHAnsi" w:hAnsiTheme="majorHAnsi" w:cs="Times New Roman"/>
          <w:sz w:val="24"/>
          <w:szCs w:val="24"/>
        </w:rPr>
        <w:t>reviewed other colleges’ GE requirements (Orange Coast, Pasadena City College, and Santa Barbara</w:t>
      </w:r>
      <w:r w:rsidR="00BD47E2" w:rsidRPr="007C136B">
        <w:rPr>
          <w:rFonts w:asciiTheme="majorHAnsi" w:hAnsiTheme="majorHAnsi" w:cs="Times New Roman"/>
          <w:sz w:val="24"/>
          <w:szCs w:val="24"/>
        </w:rPr>
        <w:t>)</w:t>
      </w:r>
      <w:r w:rsidR="004B7458" w:rsidRPr="007C136B">
        <w:rPr>
          <w:rFonts w:asciiTheme="majorHAnsi" w:hAnsiTheme="majorHAnsi" w:cs="Times New Roman"/>
          <w:sz w:val="24"/>
          <w:szCs w:val="24"/>
        </w:rPr>
        <w:t xml:space="preserve"> and pulled out common themes: communication, critical thinking, personal development, global awareness, quantitative reasoning and information literacy. </w:t>
      </w:r>
      <w:r w:rsidR="008E3330" w:rsidRPr="007C136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D47E2" w:rsidRPr="007C136B" w:rsidRDefault="00BD47E2" w:rsidP="00BD47E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4B7458" w:rsidRPr="007C136B" w:rsidRDefault="006B76C4" w:rsidP="00BD47E2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</w:rPr>
        <w:t xml:space="preserve">The recommendation 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for LMC </w:t>
      </w:r>
      <w:r w:rsidRPr="007C136B">
        <w:rPr>
          <w:rFonts w:asciiTheme="majorHAnsi" w:hAnsiTheme="majorHAnsi" w:cs="Times New Roman"/>
          <w:sz w:val="24"/>
          <w:szCs w:val="24"/>
        </w:rPr>
        <w:t>is scale back on the number of GESLOs. Using a Venn diagram to show the logical relations between courses (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Engl, Math, History, </w:t>
      </w:r>
      <w:proofErr w:type="spellStart"/>
      <w:proofErr w:type="gramStart"/>
      <w:r w:rsidR="00BD47E2" w:rsidRPr="007C136B">
        <w:rPr>
          <w:rFonts w:asciiTheme="majorHAnsi" w:hAnsiTheme="majorHAnsi" w:cs="Times New Roman"/>
          <w:sz w:val="24"/>
          <w:szCs w:val="24"/>
        </w:rPr>
        <w:t>BioSci</w:t>
      </w:r>
      <w:proofErr w:type="spellEnd"/>
      <w:proofErr w:type="gramEnd"/>
      <w:r w:rsidR="00BD47E2" w:rsidRPr="007C136B">
        <w:rPr>
          <w:rFonts w:asciiTheme="majorHAnsi" w:hAnsiTheme="majorHAnsi" w:cs="Times New Roman"/>
          <w:sz w:val="24"/>
          <w:szCs w:val="24"/>
        </w:rPr>
        <w:t>)</w:t>
      </w:r>
      <w:r w:rsidRPr="007C136B">
        <w:rPr>
          <w:rFonts w:asciiTheme="majorHAnsi" w:hAnsiTheme="majorHAnsi" w:cs="Times New Roman"/>
          <w:sz w:val="24"/>
          <w:szCs w:val="24"/>
        </w:rPr>
        <w:t xml:space="preserve"> and GE requirements, i</w:t>
      </w:r>
      <w:r w:rsidR="004B7458" w:rsidRPr="007C136B">
        <w:rPr>
          <w:rFonts w:asciiTheme="majorHAnsi" w:hAnsiTheme="majorHAnsi" w:cs="Times New Roman"/>
          <w:sz w:val="24"/>
          <w:szCs w:val="24"/>
        </w:rPr>
        <w:t xml:space="preserve">t was recommended 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that </w:t>
      </w:r>
      <w:r w:rsidR="004B7458" w:rsidRPr="007C136B">
        <w:rPr>
          <w:rFonts w:asciiTheme="majorHAnsi" w:hAnsiTheme="majorHAnsi" w:cs="Times New Roman"/>
          <w:sz w:val="24"/>
          <w:szCs w:val="24"/>
        </w:rPr>
        <w:t>departments select which GESLO their COORs</w:t>
      </w:r>
      <w:r w:rsidR="008206BD" w:rsidRPr="008206BD">
        <w:rPr>
          <w:rFonts w:asciiTheme="majorHAnsi" w:hAnsiTheme="majorHAnsi" w:cs="Times New Roman"/>
          <w:sz w:val="24"/>
          <w:szCs w:val="24"/>
        </w:rPr>
        <w:t xml:space="preserve"> </w:t>
      </w:r>
      <w:r w:rsidR="008206BD">
        <w:rPr>
          <w:rFonts w:asciiTheme="majorHAnsi" w:hAnsiTheme="majorHAnsi" w:cs="Times New Roman"/>
          <w:sz w:val="24"/>
          <w:szCs w:val="24"/>
        </w:rPr>
        <w:t>incorporate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, </w:t>
      </w:r>
      <w:r w:rsidRPr="007C136B">
        <w:rPr>
          <w:rFonts w:asciiTheme="majorHAnsi" w:hAnsiTheme="majorHAnsi" w:cs="Times New Roman"/>
          <w:sz w:val="24"/>
          <w:szCs w:val="24"/>
        </w:rPr>
        <w:t xml:space="preserve">instead of having the </w:t>
      </w:r>
      <w:r w:rsidR="008206BD">
        <w:rPr>
          <w:rFonts w:asciiTheme="majorHAnsi" w:hAnsiTheme="majorHAnsi" w:cs="Times New Roman"/>
          <w:sz w:val="24"/>
          <w:szCs w:val="24"/>
        </w:rPr>
        <w:t>department</w:t>
      </w:r>
      <w:r w:rsidRPr="007C136B">
        <w:rPr>
          <w:rFonts w:asciiTheme="majorHAnsi" w:hAnsiTheme="majorHAnsi" w:cs="Times New Roman"/>
          <w:sz w:val="24"/>
          <w:szCs w:val="24"/>
        </w:rPr>
        <w:t xml:space="preserve"> meet all 5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8206BD">
        <w:rPr>
          <w:rFonts w:asciiTheme="majorHAnsi" w:hAnsiTheme="majorHAnsi" w:cs="Times New Roman"/>
          <w:sz w:val="24"/>
          <w:szCs w:val="24"/>
        </w:rPr>
        <w:t xml:space="preserve">GESLO </w:t>
      </w:r>
      <w:r w:rsidR="00BD47E2" w:rsidRPr="007C136B">
        <w:rPr>
          <w:rFonts w:asciiTheme="majorHAnsi" w:hAnsiTheme="majorHAnsi" w:cs="Times New Roman"/>
          <w:sz w:val="24"/>
          <w:szCs w:val="24"/>
        </w:rPr>
        <w:t>criteria</w:t>
      </w:r>
      <w:r w:rsidRPr="007C136B">
        <w:rPr>
          <w:rFonts w:asciiTheme="majorHAnsi" w:hAnsiTheme="majorHAnsi" w:cs="Times New Roman"/>
          <w:sz w:val="24"/>
          <w:szCs w:val="24"/>
        </w:rPr>
        <w:t xml:space="preserve">. </w:t>
      </w:r>
      <w:r w:rsidR="004B7458" w:rsidRPr="007C136B">
        <w:rPr>
          <w:rFonts w:asciiTheme="majorHAnsi" w:hAnsiTheme="majorHAnsi" w:cs="Times New Roman"/>
          <w:sz w:val="24"/>
          <w:szCs w:val="24"/>
        </w:rPr>
        <w:t xml:space="preserve">Not every course </w:t>
      </w:r>
      <w:r w:rsidRPr="007C136B">
        <w:rPr>
          <w:rFonts w:asciiTheme="majorHAnsi" w:hAnsiTheme="majorHAnsi" w:cs="Times New Roman"/>
          <w:sz w:val="24"/>
          <w:szCs w:val="24"/>
        </w:rPr>
        <w:t xml:space="preserve">e.g. Math </w:t>
      </w:r>
      <w:r w:rsidR="004B7458" w:rsidRPr="007C136B">
        <w:rPr>
          <w:rFonts w:asciiTheme="majorHAnsi" w:hAnsiTheme="majorHAnsi" w:cs="Times New Roman"/>
          <w:sz w:val="24"/>
          <w:szCs w:val="24"/>
        </w:rPr>
        <w:t>cover</w:t>
      </w:r>
      <w:r w:rsidR="008206BD">
        <w:rPr>
          <w:rFonts w:asciiTheme="majorHAnsi" w:hAnsiTheme="majorHAnsi" w:cs="Times New Roman"/>
          <w:sz w:val="24"/>
          <w:szCs w:val="24"/>
        </w:rPr>
        <w:t>s</w:t>
      </w:r>
      <w:r w:rsidRPr="007C136B">
        <w:rPr>
          <w:rFonts w:asciiTheme="majorHAnsi" w:hAnsiTheme="majorHAnsi" w:cs="Times New Roman"/>
          <w:sz w:val="24"/>
          <w:szCs w:val="24"/>
        </w:rPr>
        <w:t xml:space="preserve"> GESLO req</w:t>
      </w:r>
      <w:r w:rsidR="00BD47E2" w:rsidRPr="007C136B">
        <w:rPr>
          <w:rFonts w:asciiTheme="majorHAnsi" w:hAnsiTheme="majorHAnsi" w:cs="Times New Roman"/>
          <w:sz w:val="24"/>
          <w:szCs w:val="24"/>
        </w:rPr>
        <w:t>uirement</w:t>
      </w:r>
      <w:r w:rsidR="008206BD">
        <w:rPr>
          <w:rFonts w:asciiTheme="majorHAnsi" w:hAnsiTheme="majorHAnsi" w:cs="Times New Roman"/>
          <w:sz w:val="24"/>
          <w:szCs w:val="24"/>
        </w:rPr>
        <w:t>s</w:t>
      </w:r>
      <w:r w:rsidRPr="007C136B">
        <w:rPr>
          <w:rFonts w:asciiTheme="majorHAnsi" w:hAnsiTheme="majorHAnsi" w:cs="Times New Roman"/>
          <w:sz w:val="24"/>
          <w:szCs w:val="24"/>
        </w:rPr>
        <w:t xml:space="preserve">. Moving to this model, more courses </w:t>
      </w:r>
      <w:proofErr w:type="gramStart"/>
      <w:r w:rsidR="00BD47E2" w:rsidRPr="007C136B">
        <w:rPr>
          <w:rFonts w:asciiTheme="majorHAnsi" w:hAnsiTheme="majorHAnsi" w:cs="Times New Roman"/>
          <w:sz w:val="24"/>
          <w:szCs w:val="24"/>
        </w:rPr>
        <w:t>could</w:t>
      </w:r>
      <w:r w:rsidRP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4B7458" w:rsidRPr="007C136B">
        <w:rPr>
          <w:rFonts w:asciiTheme="majorHAnsi" w:hAnsiTheme="majorHAnsi" w:cs="Times New Roman"/>
          <w:sz w:val="24"/>
          <w:szCs w:val="24"/>
        </w:rPr>
        <w:t>be evaluated</w:t>
      </w:r>
      <w:proofErr w:type="gramEnd"/>
      <w:r w:rsidR="004B7458" w:rsidRPr="007C136B">
        <w:rPr>
          <w:rFonts w:asciiTheme="majorHAnsi" w:hAnsiTheme="majorHAnsi" w:cs="Times New Roman"/>
          <w:sz w:val="24"/>
          <w:szCs w:val="24"/>
        </w:rPr>
        <w:t xml:space="preserve"> based </w:t>
      </w:r>
      <w:r w:rsidRPr="007C136B">
        <w:rPr>
          <w:rFonts w:asciiTheme="majorHAnsi" w:hAnsiTheme="majorHAnsi" w:cs="Times New Roman"/>
          <w:sz w:val="24"/>
          <w:szCs w:val="24"/>
        </w:rPr>
        <w:t xml:space="preserve">on 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a </w:t>
      </w:r>
      <w:r w:rsidRPr="007C136B">
        <w:rPr>
          <w:rFonts w:asciiTheme="majorHAnsi" w:hAnsiTheme="majorHAnsi" w:cs="Times New Roman"/>
          <w:sz w:val="24"/>
          <w:szCs w:val="24"/>
        </w:rPr>
        <w:t>specific GE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 criterion</w:t>
      </w:r>
      <w:r w:rsidR="004B7458" w:rsidRPr="007C136B">
        <w:rPr>
          <w:rFonts w:asciiTheme="majorHAnsi" w:hAnsiTheme="majorHAnsi" w:cs="Times New Roman"/>
          <w:sz w:val="24"/>
          <w:szCs w:val="24"/>
        </w:rPr>
        <w:t>.</w:t>
      </w:r>
    </w:p>
    <w:p w:rsidR="004B7458" w:rsidRPr="007C136B" w:rsidRDefault="004B7458" w:rsidP="004B745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B76C4" w:rsidRPr="007C136B" w:rsidRDefault="006B76C4" w:rsidP="004B7458">
      <w:pPr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8E3330" w:rsidRPr="007C136B" w:rsidRDefault="006B76C4" w:rsidP="00BD47E2">
      <w:pPr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</w:rPr>
        <w:t>Josh questioned the committee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7C136B">
        <w:rPr>
          <w:rFonts w:asciiTheme="majorHAnsi" w:hAnsiTheme="majorHAnsi" w:cs="Times New Roman"/>
          <w:sz w:val="24"/>
          <w:szCs w:val="24"/>
        </w:rPr>
        <w:t xml:space="preserve">perspective </w:t>
      </w:r>
      <w:r w:rsidR="005D34B4">
        <w:rPr>
          <w:rFonts w:asciiTheme="majorHAnsi" w:hAnsiTheme="majorHAnsi" w:cs="Times New Roman"/>
          <w:sz w:val="24"/>
          <w:szCs w:val="24"/>
        </w:rPr>
        <w:t>on</w:t>
      </w:r>
      <w:r w:rsid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diversity vs. </w:t>
      </w:r>
      <w:r w:rsidR="005D34B4">
        <w:rPr>
          <w:rFonts w:asciiTheme="majorHAnsi" w:hAnsiTheme="majorHAnsi" w:cs="Times New Roman"/>
          <w:sz w:val="24"/>
          <w:szCs w:val="24"/>
        </w:rPr>
        <w:t>global interdependence</w:t>
      </w:r>
      <w:bookmarkStart w:id="0" w:name="_GoBack"/>
      <w:bookmarkEnd w:id="0"/>
      <w:r w:rsidR="007C136B">
        <w:rPr>
          <w:rFonts w:asciiTheme="majorHAnsi" w:hAnsiTheme="majorHAnsi" w:cs="Times New Roman"/>
          <w:sz w:val="24"/>
          <w:szCs w:val="24"/>
        </w:rPr>
        <w:t xml:space="preserve"> and 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concerns </w:t>
      </w:r>
      <w:r w:rsidR="008206BD">
        <w:rPr>
          <w:rFonts w:asciiTheme="majorHAnsi" w:hAnsiTheme="majorHAnsi" w:cs="Times New Roman"/>
          <w:sz w:val="24"/>
          <w:szCs w:val="24"/>
        </w:rPr>
        <w:t>shared by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 faculty</w:t>
      </w:r>
      <w:r w:rsidRPr="007C136B">
        <w:rPr>
          <w:rFonts w:asciiTheme="majorHAnsi" w:hAnsiTheme="majorHAnsi" w:cs="Times New Roman"/>
          <w:sz w:val="24"/>
          <w:szCs w:val="24"/>
        </w:rPr>
        <w:t xml:space="preserve">: What is diversity? How </w:t>
      </w:r>
      <w:r w:rsidR="008206BD">
        <w:rPr>
          <w:rFonts w:asciiTheme="majorHAnsi" w:hAnsiTheme="majorHAnsi" w:cs="Times New Roman"/>
          <w:sz w:val="24"/>
          <w:szCs w:val="24"/>
        </w:rPr>
        <w:t>do one</w:t>
      </w:r>
      <w:r w:rsidRPr="007C136B">
        <w:rPr>
          <w:rFonts w:asciiTheme="majorHAnsi" w:hAnsiTheme="majorHAnsi" w:cs="Times New Roman"/>
          <w:sz w:val="24"/>
          <w:szCs w:val="24"/>
        </w:rPr>
        <w:t xml:space="preserve"> teach </w:t>
      </w:r>
      <w:r w:rsidR="00BD47E2" w:rsidRPr="007C136B">
        <w:rPr>
          <w:rFonts w:asciiTheme="majorHAnsi" w:hAnsiTheme="majorHAnsi" w:cs="Times New Roman"/>
          <w:sz w:val="24"/>
          <w:szCs w:val="24"/>
        </w:rPr>
        <w:t>diversity</w:t>
      </w:r>
      <w:r w:rsidRPr="007C136B">
        <w:rPr>
          <w:rFonts w:asciiTheme="majorHAnsi" w:hAnsiTheme="majorHAnsi" w:cs="Times New Roman"/>
          <w:sz w:val="24"/>
          <w:szCs w:val="24"/>
        </w:rPr>
        <w:t xml:space="preserve">? What 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is </w:t>
      </w:r>
      <w:r w:rsidRPr="007C136B">
        <w:rPr>
          <w:rFonts w:asciiTheme="majorHAnsi" w:hAnsiTheme="majorHAnsi" w:cs="Times New Roman"/>
          <w:sz w:val="24"/>
          <w:szCs w:val="24"/>
        </w:rPr>
        <w:t>global citizenship</w:t>
      </w:r>
      <w:r w:rsidR="00BD47E2" w:rsidRP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7C136B">
        <w:rPr>
          <w:rFonts w:asciiTheme="majorHAnsi" w:hAnsiTheme="majorHAnsi" w:cs="Times New Roman"/>
          <w:sz w:val="24"/>
          <w:szCs w:val="24"/>
        </w:rPr>
        <w:t xml:space="preserve">and the connection </w:t>
      </w:r>
      <w:r w:rsidR="00BD47E2" w:rsidRPr="007C136B">
        <w:rPr>
          <w:rFonts w:asciiTheme="majorHAnsi" w:hAnsiTheme="majorHAnsi" w:cs="Times New Roman"/>
          <w:sz w:val="24"/>
          <w:szCs w:val="24"/>
        </w:rPr>
        <w:t>to diversity</w:t>
      </w:r>
      <w:r w:rsidRPr="007C136B">
        <w:rPr>
          <w:rFonts w:asciiTheme="majorHAnsi" w:hAnsiTheme="majorHAnsi" w:cs="Times New Roman"/>
          <w:sz w:val="24"/>
          <w:szCs w:val="24"/>
        </w:rPr>
        <w:t xml:space="preserve">? </w:t>
      </w:r>
      <w:r w:rsid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BD47E2" w:rsidRPr="007C136B">
        <w:rPr>
          <w:rFonts w:asciiTheme="majorHAnsi" w:hAnsiTheme="majorHAnsi" w:cs="Times New Roman"/>
          <w:b/>
          <w:sz w:val="24"/>
          <w:szCs w:val="24"/>
          <w:u w:val="single"/>
        </w:rPr>
        <w:t>Committee Feedback:</w:t>
      </w:r>
    </w:p>
    <w:p w:rsidR="00D95F4F" w:rsidRDefault="00BD47E2" w:rsidP="00D95F4F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</w:rPr>
        <w:t xml:space="preserve">Diversity has different meaning for people - more defined examples </w:t>
      </w:r>
      <w:proofErr w:type="gramStart"/>
      <w:r w:rsidRPr="007C136B">
        <w:rPr>
          <w:rFonts w:asciiTheme="majorHAnsi" w:hAnsiTheme="majorHAnsi" w:cs="Times New Roman"/>
          <w:sz w:val="24"/>
          <w:szCs w:val="24"/>
        </w:rPr>
        <w:t>are needed</w:t>
      </w:r>
      <w:proofErr w:type="gramEnd"/>
      <w:r w:rsidRPr="007C136B">
        <w:rPr>
          <w:rFonts w:asciiTheme="majorHAnsi" w:hAnsiTheme="majorHAnsi" w:cs="Times New Roman"/>
          <w:sz w:val="24"/>
          <w:szCs w:val="24"/>
        </w:rPr>
        <w:t>.</w:t>
      </w:r>
    </w:p>
    <w:p w:rsidR="008A760F" w:rsidRDefault="007C136B" w:rsidP="00D95F4F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95F4F">
        <w:rPr>
          <w:rFonts w:asciiTheme="majorHAnsi" w:hAnsiTheme="majorHAnsi" w:cs="Times New Roman"/>
          <w:sz w:val="24"/>
          <w:szCs w:val="24"/>
        </w:rPr>
        <w:t xml:space="preserve">When the </w:t>
      </w:r>
      <w:r w:rsidR="008A760F">
        <w:rPr>
          <w:rFonts w:asciiTheme="majorHAnsi" w:hAnsiTheme="majorHAnsi" w:cs="Times New Roman"/>
          <w:sz w:val="24"/>
          <w:szCs w:val="24"/>
        </w:rPr>
        <w:t xml:space="preserve">diversity </w:t>
      </w:r>
      <w:r w:rsidRPr="00D95F4F">
        <w:rPr>
          <w:rFonts w:asciiTheme="majorHAnsi" w:hAnsiTheme="majorHAnsi" w:cs="Times New Roman"/>
          <w:sz w:val="24"/>
          <w:szCs w:val="24"/>
        </w:rPr>
        <w:t>GESLO</w:t>
      </w:r>
      <w:r w:rsidR="008A760F">
        <w:rPr>
          <w:rFonts w:asciiTheme="majorHAnsi" w:hAnsiTheme="majorHAnsi" w:cs="Times New Roman"/>
          <w:sz w:val="24"/>
          <w:szCs w:val="24"/>
        </w:rPr>
        <w:t xml:space="preserve"> 5</w:t>
      </w:r>
      <w:r w:rsidR="00D95F4F" w:rsidRPr="00D95F4F">
        <w:rPr>
          <w:rFonts w:asciiTheme="majorHAnsi" w:hAnsiTheme="majorHAnsi" w:cs="Times New Roman"/>
          <w:sz w:val="24"/>
          <w:szCs w:val="24"/>
        </w:rPr>
        <w:t xml:space="preserve"> </w:t>
      </w:r>
      <w:r w:rsidR="00D95F4F">
        <w:rPr>
          <w:rFonts w:asciiTheme="majorHAnsi" w:hAnsiTheme="majorHAnsi" w:cs="Times New Roman"/>
          <w:sz w:val="24"/>
          <w:szCs w:val="24"/>
        </w:rPr>
        <w:t xml:space="preserve">was </w:t>
      </w:r>
      <w:r w:rsidR="008A760F">
        <w:rPr>
          <w:rFonts w:asciiTheme="majorHAnsi" w:hAnsiTheme="majorHAnsi" w:cs="Times New Roman"/>
          <w:sz w:val="24"/>
          <w:szCs w:val="24"/>
        </w:rPr>
        <w:t xml:space="preserve">developed, </w:t>
      </w:r>
      <w:r w:rsidR="00304488">
        <w:rPr>
          <w:rFonts w:asciiTheme="majorHAnsi" w:hAnsiTheme="majorHAnsi" w:cs="Times New Roman"/>
          <w:sz w:val="24"/>
          <w:szCs w:val="24"/>
        </w:rPr>
        <w:t xml:space="preserve">social </w:t>
      </w:r>
      <w:r w:rsidR="00BD47E2" w:rsidRPr="00D95F4F">
        <w:rPr>
          <w:rFonts w:asciiTheme="majorHAnsi" w:hAnsiTheme="majorHAnsi" w:cs="Times New Roman"/>
          <w:sz w:val="24"/>
          <w:szCs w:val="24"/>
        </w:rPr>
        <w:t xml:space="preserve">diversity </w:t>
      </w:r>
      <w:r w:rsidR="00304488">
        <w:rPr>
          <w:rFonts w:asciiTheme="majorHAnsi" w:hAnsiTheme="majorHAnsi" w:cs="Times New Roman"/>
          <w:sz w:val="24"/>
          <w:szCs w:val="24"/>
        </w:rPr>
        <w:t xml:space="preserve">&amp; global perspective environmental </w:t>
      </w:r>
      <w:r w:rsidR="00D95F4F">
        <w:rPr>
          <w:rFonts w:asciiTheme="majorHAnsi" w:hAnsiTheme="majorHAnsi" w:cs="Times New Roman"/>
          <w:sz w:val="24"/>
          <w:szCs w:val="24"/>
        </w:rPr>
        <w:t xml:space="preserve">context </w:t>
      </w:r>
      <w:r w:rsidR="008A760F">
        <w:rPr>
          <w:rFonts w:asciiTheme="majorHAnsi" w:hAnsiTheme="majorHAnsi" w:cs="Times New Roman"/>
          <w:sz w:val="24"/>
          <w:szCs w:val="24"/>
        </w:rPr>
        <w:t xml:space="preserve">was included to </w:t>
      </w:r>
      <w:r w:rsidR="008A760F" w:rsidRPr="00D95F4F">
        <w:rPr>
          <w:rFonts w:asciiTheme="majorHAnsi" w:hAnsiTheme="majorHAnsi" w:cs="Times New Roman"/>
          <w:sz w:val="24"/>
          <w:szCs w:val="24"/>
        </w:rPr>
        <w:t xml:space="preserve">broaden </w:t>
      </w:r>
      <w:r w:rsidR="008A760F">
        <w:rPr>
          <w:rFonts w:asciiTheme="majorHAnsi" w:hAnsiTheme="majorHAnsi" w:cs="Times New Roman"/>
          <w:sz w:val="24"/>
          <w:szCs w:val="24"/>
        </w:rPr>
        <w:t xml:space="preserve">the requirement </w:t>
      </w:r>
      <w:r w:rsidR="00BD47E2" w:rsidRPr="00D95F4F">
        <w:rPr>
          <w:rFonts w:asciiTheme="majorHAnsi" w:hAnsiTheme="majorHAnsi" w:cs="Times New Roman"/>
          <w:sz w:val="24"/>
          <w:szCs w:val="24"/>
        </w:rPr>
        <w:t>for departments.</w:t>
      </w:r>
      <w:r w:rsidR="00D95F4F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A760F" w:rsidRDefault="00BD47E2" w:rsidP="00D95F4F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95F4F">
        <w:rPr>
          <w:rFonts w:asciiTheme="majorHAnsi" w:hAnsiTheme="majorHAnsi" w:cs="Times New Roman"/>
          <w:sz w:val="24"/>
          <w:szCs w:val="24"/>
        </w:rPr>
        <w:t xml:space="preserve">Blending topics poses a misunderstanding around </w:t>
      </w:r>
      <w:r w:rsidR="00D95F4F">
        <w:rPr>
          <w:rFonts w:asciiTheme="majorHAnsi" w:hAnsiTheme="majorHAnsi" w:cs="Times New Roman"/>
          <w:sz w:val="24"/>
          <w:szCs w:val="24"/>
        </w:rPr>
        <w:t xml:space="preserve">equity, diversity and </w:t>
      </w:r>
      <w:r w:rsidRPr="00D95F4F">
        <w:rPr>
          <w:rFonts w:asciiTheme="majorHAnsi" w:hAnsiTheme="majorHAnsi" w:cs="Times New Roman"/>
          <w:sz w:val="24"/>
          <w:szCs w:val="24"/>
        </w:rPr>
        <w:t>global awareness</w:t>
      </w:r>
      <w:r w:rsidR="00304488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8206BD">
        <w:rPr>
          <w:rFonts w:asciiTheme="majorHAnsi" w:hAnsiTheme="majorHAnsi" w:cs="Times New Roman"/>
          <w:sz w:val="24"/>
          <w:szCs w:val="24"/>
        </w:rPr>
        <w:t>with regards to</w:t>
      </w:r>
      <w:proofErr w:type="gramEnd"/>
      <w:r w:rsidR="008206BD">
        <w:rPr>
          <w:rFonts w:asciiTheme="majorHAnsi" w:hAnsiTheme="majorHAnsi" w:cs="Times New Roman"/>
          <w:sz w:val="24"/>
          <w:szCs w:val="24"/>
        </w:rPr>
        <w:t xml:space="preserve"> </w:t>
      </w:r>
      <w:r w:rsidR="00304488">
        <w:rPr>
          <w:rFonts w:asciiTheme="majorHAnsi" w:hAnsiTheme="majorHAnsi" w:cs="Times New Roman"/>
          <w:sz w:val="24"/>
          <w:szCs w:val="24"/>
        </w:rPr>
        <w:t xml:space="preserve">how </w:t>
      </w:r>
      <w:r w:rsidR="008A760F">
        <w:rPr>
          <w:rFonts w:asciiTheme="majorHAnsi" w:hAnsiTheme="majorHAnsi" w:cs="Times New Roman"/>
          <w:sz w:val="24"/>
          <w:szCs w:val="24"/>
        </w:rPr>
        <w:t>it is</w:t>
      </w:r>
      <w:r w:rsidR="008206BD">
        <w:rPr>
          <w:rFonts w:asciiTheme="majorHAnsi" w:hAnsiTheme="majorHAnsi" w:cs="Times New Roman"/>
          <w:sz w:val="24"/>
          <w:szCs w:val="24"/>
        </w:rPr>
        <w:t xml:space="preserve"> taught,</w:t>
      </w:r>
      <w:r w:rsidR="00304488">
        <w:rPr>
          <w:rFonts w:asciiTheme="majorHAnsi" w:hAnsiTheme="majorHAnsi" w:cs="Times New Roman"/>
          <w:sz w:val="24"/>
          <w:szCs w:val="24"/>
        </w:rPr>
        <w:t xml:space="preserve"> how students comprehend the information</w:t>
      </w:r>
      <w:r w:rsidR="008206BD">
        <w:rPr>
          <w:rFonts w:asciiTheme="majorHAnsi" w:hAnsiTheme="majorHAnsi" w:cs="Times New Roman"/>
          <w:sz w:val="24"/>
          <w:szCs w:val="24"/>
        </w:rPr>
        <w:t>, and global preparedness</w:t>
      </w:r>
      <w:r w:rsidRPr="00D95F4F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8206BD" w:rsidRPr="008206BD" w:rsidRDefault="001C36EE" w:rsidP="008206BD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A760F">
        <w:rPr>
          <w:rFonts w:asciiTheme="majorHAnsi" w:hAnsiTheme="majorHAnsi" w:cs="Times New Roman"/>
          <w:sz w:val="24"/>
          <w:szCs w:val="24"/>
        </w:rPr>
        <w:t xml:space="preserve">The world we face today </w:t>
      </w:r>
      <w:r w:rsidR="00304488" w:rsidRPr="008A760F">
        <w:rPr>
          <w:rFonts w:asciiTheme="majorHAnsi" w:hAnsiTheme="majorHAnsi" w:cs="Times New Roman"/>
          <w:sz w:val="24"/>
          <w:szCs w:val="24"/>
        </w:rPr>
        <w:t xml:space="preserve">comprise </w:t>
      </w:r>
      <w:r w:rsidR="008A760F" w:rsidRPr="008A760F">
        <w:rPr>
          <w:rFonts w:asciiTheme="majorHAnsi" w:hAnsiTheme="majorHAnsi" w:cs="Times New Roman"/>
          <w:sz w:val="24"/>
          <w:szCs w:val="24"/>
        </w:rPr>
        <w:t>isolation</w:t>
      </w:r>
      <w:r w:rsidR="00304488" w:rsidRPr="008A760F">
        <w:rPr>
          <w:rFonts w:asciiTheme="majorHAnsi" w:hAnsiTheme="majorHAnsi" w:cs="Times New Roman"/>
          <w:sz w:val="24"/>
          <w:szCs w:val="24"/>
        </w:rPr>
        <w:t xml:space="preserve">. The question </w:t>
      </w:r>
      <w:r w:rsidRPr="008A760F">
        <w:rPr>
          <w:rFonts w:asciiTheme="majorHAnsi" w:hAnsiTheme="majorHAnsi" w:cs="Times New Roman"/>
          <w:sz w:val="24"/>
          <w:szCs w:val="24"/>
        </w:rPr>
        <w:t xml:space="preserve">should the focus </w:t>
      </w:r>
      <w:r w:rsidR="00304488" w:rsidRPr="008A760F">
        <w:rPr>
          <w:rFonts w:asciiTheme="majorHAnsi" w:hAnsiTheme="majorHAnsi" w:cs="Times New Roman"/>
          <w:sz w:val="24"/>
          <w:szCs w:val="24"/>
        </w:rPr>
        <w:t xml:space="preserve">be </w:t>
      </w:r>
      <w:r w:rsidRPr="008A760F">
        <w:rPr>
          <w:rFonts w:asciiTheme="majorHAnsi" w:hAnsiTheme="majorHAnsi" w:cs="Times New Roman"/>
          <w:sz w:val="24"/>
          <w:szCs w:val="24"/>
        </w:rPr>
        <w:t>on</w:t>
      </w:r>
      <w:r w:rsidR="008A760F">
        <w:rPr>
          <w:rFonts w:asciiTheme="majorHAnsi" w:hAnsiTheme="majorHAnsi" w:cs="Times New Roman"/>
          <w:sz w:val="24"/>
          <w:szCs w:val="24"/>
        </w:rPr>
        <w:t xml:space="preserve"> global perspective encompassing </w:t>
      </w:r>
      <w:r w:rsidRPr="008A760F">
        <w:rPr>
          <w:rFonts w:asciiTheme="majorHAnsi" w:hAnsiTheme="majorHAnsi" w:cs="Times New Roman"/>
          <w:sz w:val="24"/>
          <w:szCs w:val="24"/>
        </w:rPr>
        <w:t>diversity and</w:t>
      </w:r>
      <w:r w:rsidR="008206BD">
        <w:rPr>
          <w:rFonts w:asciiTheme="majorHAnsi" w:hAnsiTheme="majorHAnsi" w:cs="Times New Roman"/>
          <w:sz w:val="24"/>
          <w:szCs w:val="24"/>
        </w:rPr>
        <w:t>/or should the focus be on</w:t>
      </w:r>
      <w:r w:rsidRPr="008A760F">
        <w:rPr>
          <w:rFonts w:asciiTheme="majorHAnsi" w:hAnsiTheme="majorHAnsi" w:cs="Times New Roman"/>
          <w:sz w:val="24"/>
          <w:szCs w:val="24"/>
        </w:rPr>
        <w:t xml:space="preserve"> broad</w:t>
      </w:r>
      <w:r w:rsidR="008206BD">
        <w:rPr>
          <w:rFonts w:asciiTheme="majorHAnsi" w:hAnsiTheme="majorHAnsi" w:cs="Times New Roman"/>
          <w:sz w:val="24"/>
          <w:szCs w:val="24"/>
        </w:rPr>
        <w:t xml:space="preserve">ening </w:t>
      </w:r>
      <w:r w:rsidRPr="008A760F">
        <w:rPr>
          <w:rFonts w:asciiTheme="majorHAnsi" w:hAnsiTheme="majorHAnsi" w:cs="Times New Roman"/>
          <w:sz w:val="24"/>
          <w:szCs w:val="24"/>
        </w:rPr>
        <w:t xml:space="preserve">that? </w:t>
      </w:r>
      <w:r w:rsidRPr="008206BD">
        <w:rPr>
          <w:rFonts w:asciiTheme="majorHAnsi" w:hAnsiTheme="majorHAnsi" w:cs="Times New Roman"/>
          <w:sz w:val="24"/>
          <w:szCs w:val="24"/>
        </w:rPr>
        <w:t xml:space="preserve">Global awareness </w:t>
      </w:r>
      <w:proofErr w:type="gramStart"/>
      <w:r w:rsidRPr="008206BD">
        <w:rPr>
          <w:rFonts w:asciiTheme="majorHAnsi" w:hAnsiTheme="majorHAnsi" w:cs="Times New Roman"/>
          <w:sz w:val="24"/>
          <w:szCs w:val="24"/>
        </w:rPr>
        <w:t>is often overlooked</w:t>
      </w:r>
      <w:r w:rsidR="009E3FDC" w:rsidRPr="008206BD">
        <w:rPr>
          <w:rFonts w:asciiTheme="majorHAnsi" w:hAnsiTheme="majorHAnsi" w:cs="Times New Roman"/>
          <w:sz w:val="24"/>
          <w:szCs w:val="24"/>
        </w:rPr>
        <w:t xml:space="preserve"> and not taught</w:t>
      </w:r>
      <w:r w:rsidR="008A760F" w:rsidRPr="008206BD">
        <w:rPr>
          <w:rFonts w:asciiTheme="majorHAnsi" w:hAnsiTheme="majorHAnsi" w:cs="Times New Roman"/>
          <w:sz w:val="24"/>
          <w:szCs w:val="24"/>
        </w:rPr>
        <w:t xml:space="preserve"> in good faith</w:t>
      </w:r>
      <w:proofErr w:type="gramEnd"/>
      <w:r w:rsidRPr="008206BD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8A760F" w:rsidRPr="008206BD" w:rsidRDefault="009E3FDC" w:rsidP="00FD7540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206BD">
        <w:rPr>
          <w:rFonts w:asciiTheme="majorHAnsi" w:hAnsiTheme="majorHAnsi" w:cs="Times New Roman"/>
          <w:sz w:val="24"/>
          <w:szCs w:val="24"/>
        </w:rPr>
        <w:t>Josh formulate</w:t>
      </w:r>
      <w:r w:rsidR="008A760F" w:rsidRPr="008206BD">
        <w:rPr>
          <w:rFonts w:asciiTheme="majorHAnsi" w:hAnsiTheme="majorHAnsi" w:cs="Times New Roman"/>
          <w:sz w:val="24"/>
          <w:szCs w:val="24"/>
        </w:rPr>
        <w:t>d</w:t>
      </w:r>
      <w:r w:rsidRPr="008206BD">
        <w:rPr>
          <w:rFonts w:asciiTheme="majorHAnsi" w:hAnsiTheme="majorHAnsi" w:cs="Times New Roman"/>
          <w:sz w:val="24"/>
          <w:szCs w:val="24"/>
        </w:rPr>
        <w:t xml:space="preserve"> a statement based on the discussion </w:t>
      </w:r>
    </w:p>
    <w:p w:rsidR="00A452A6" w:rsidRDefault="00A452A6" w:rsidP="00A452A6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sz w:val="24"/>
          <w:szCs w:val="24"/>
        </w:rPr>
      </w:pPr>
    </w:p>
    <w:p w:rsidR="001C36EE" w:rsidRDefault="009E3FDC" w:rsidP="00A452A6">
      <w:pPr>
        <w:pStyle w:val="ListParagraph"/>
        <w:spacing w:before="240" w:after="240" w:line="240" w:lineRule="auto"/>
        <w:ind w:left="1080" w:right="1440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452A6">
        <w:rPr>
          <w:rFonts w:asciiTheme="majorHAnsi" w:hAnsiTheme="majorHAnsi" w:cs="Times New Roman"/>
          <w:i/>
          <w:sz w:val="24"/>
          <w:szCs w:val="24"/>
        </w:rPr>
        <w:t>“</w:t>
      </w:r>
      <w:r w:rsidR="008206BD" w:rsidRPr="00A452A6">
        <w:rPr>
          <w:rFonts w:asciiTheme="majorHAnsi" w:hAnsiTheme="majorHAnsi" w:cs="Times New Roman"/>
          <w:i/>
          <w:sz w:val="24"/>
          <w:szCs w:val="24"/>
        </w:rPr>
        <w:t>The</w:t>
      </w:r>
      <w:r w:rsidRPr="00A452A6">
        <w:rPr>
          <w:rFonts w:asciiTheme="majorHAnsi" w:hAnsiTheme="majorHAnsi" w:cs="Times New Roman"/>
          <w:i/>
          <w:sz w:val="24"/>
          <w:szCs w:val="24"/>
        </w:rPr>
        <w:t xml:space="preserve"> college </w:t>
      </w:r>
      <w:r w:rsidR="008A760F" w:rsidRPr="00A452A6">
        <w:rPr>
          <w:rFonts w:asciiTheme="majorHAnsi" w:hAnsiTheme="majorHAnsi" w:cs="Times New Roman"/>
          <w:i/>
          <w:sz w:val="24"/>
          <w:szCs w:val="24"/>
        </w:rPr>
        <w:t>need</w:t>
      </w:r>
      <w:r w:rsidR="007C136B" w:rsidRPr="00A452A6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A452A6">
        <w:rPr>
          <w:rFonts w:asciiTheme="majorHAnsi" w:hAnsiTheme="majorHAnsi" w:cs="Times New Roman"/>
          <w:i/>
          <w:sz w:val="24"/>
          <w:szCs w:val="24"/>
        </w:rPr>
        <w:t xml:space="preserve">to clearly articulate what students should learn about global diversity interdependence. The term </w:t>
      </w:r>
      <w:r w:rsidR="007C136B" w:rsidRPr="00A452A6">
        <w:rPr>
          <w:rFonts w:asciiTheme="majorHAnsi" w:hAnsiTheme="majorHAnsi" w:cs="Times New Roman"/>
          <w:i/>
          <w:sz w:val="24"/>
          <w:szCs w:val="24"/>
        </w:rPr>
        <w:t>d</w:t>
      </w:r>
      <w:r w:rsidRPr="00A452A6">
        <w:rPr>
          <w:rFonts w:asciiTheme="majorHAnsi" w:hAnsiTheme="majorHAnsi" w:cs="Times New Roman"/>
          <w:i/>
          <w:sz w:val="24"/>
          <w:szCs w:val="24"/>
        </w:rPr>
        <w:t xml:space="preserve">iversity </w:t>
      </w:r>
      <w:proofErr w:type="gramStart"/>
      <w:r w:rsidRPr="00A452A6">
        <w:rPr>
          <w:rFonts w:asciiTheme="majorHAnsi" w:hAnsiTheme="majorHAnsi" w:cs="Times New Roman"/>
          <w:i/>
          <w:sz w:val="24"/>
          <w:szCs w:val="24"/>
        </w:rPr>
        <w:t xml:space="preserve">is </w:t>
      </w:r>
      <w:r w:rsidR="008A760F" w:rsidRPr="00A452A6">
        <w:rPr>
          <w:rFonts w:asciiTheme="majorHAnsi" w:hAnsiTheme="majorHAnsi" w:cs="Times New Roman"/>
          <w:i/>
          <w:sz w:val="24"/>
          <w:szCs w:val="24"/>
        </w:rPr>
        <w:t>vaguely defined</w:t>
      </w:r>
      <w:proofErr w:type="gramEnd"/>
      <w:r w:rsidR="008A760F" w:rsidRPr="00A452A6">
        <w:rPr>
          <w:rFonts w:asciiTheme="majorHAnsi" w:hAnsiTheme="majorHAnsi" w:cs="Times New Roman"/>
          <w:i/>
          <w:sz w:val="24"/>
          <w:szCs w:val="24"/>
        </w:rPr>
        <w:t>. M</w:t>
      </w:r>
      <w:r w:rsidRPr="00A452A6">
        <w:rPr>
          <w:rFonts w:asciiTheme="majorHAnsi" w:hAnsiTheme="majorHAnsi" w:cs="Times New Roman"/>
          <w:i/>
          <w:sz w:val="24"/>
          <w:szCs w:val="24"/>
        </w:rPr>
        <w:t xml:space="preserve">any students and faculty have different ideas how this </w:t>
      </w:r>
      <w:proofErr w:type="gramStart"/>
      <w:r w:rsidRPr="00A452A6">
        <w:rPr>
          <w:rFonts w:asciiTheme="majorHAnsi" w:hAnsiTheme="majorHAnsi" w:cs="Times New Roman"/>
          <w:i/>
          <w:sz w:val="24"/>
          <w:szCs w:val="24"/>
        </w:rPr>
        <w:t>should be taught</w:t>
      </w:r>
      <w:proofErr w:type="gramEnd"/>
      <w:r w:rsidRPr="00A452A6">
        <w:rPr>
          <w:rFonts w:asciiTheme="majorHAnsi" w:hAnsiTheme="majorHAnsi" w:cs="Times New Roman"/>
          <w:i/>
          <w:sz w:val="24"/>
          <w:szCs w:val="24"/>
        </w:rPr>
        <w:t xml:space="preserve">. The college should invest time and resources to establish common definition how diversity </w:t>
      </w:r>
      <w:proofErr w:type="gramStart"/>
      <w:r w:rsidRPr="00A452A6">
        <w:rPr>
          <w:rFonts w:asciiTheme="majorHAnsi" w:hAnsiTheme="majorHAnsi" w:cs="Times New Roman"/>
          <w:i/>
          <w:sz w:val="24"/>
          <w:szCs w:val="24"/>
        </w:rPr>
        <w:t>is taught</w:t>
      </w:r>
      <w:proofErr w:type="gramEnd"/>
      <w:r w:rsidRPr="00A452A6">
        <w:rPr>
          <w:rFonts w:asciiTheme="majorHAnsi" w:hAnsiTheme="majorHAnsi" w:cs="Times New Roman"/>
          <w:i/>
          <w:sz w:val="24"/>
          <w:szCs w:val="24"/>
        </w:rPr>
        <w:t xml:space="preserve">. </w:t>
      </w:r>
      <w:r w:rsidR="008A760F" w:rsidRPr="00A452A6">
        <w:rPr>
          <w:rFonts w:asciiTheme="majorHAnsi" w:hAnsiTheme="majorHAnsi" w:cs="Times New Roman"/>
          <w:i/>
          <w:sz w:val="24"/>
          <w:szCs w:val="24"/>
        </w:rPr>
        <w:t xml:space="preserve">Furthermore, </w:t>
      </w:r>
      <w:r w:rsidRPr="00A452A6">
        <w:rPr>
          <w:rFonts w:asciiTheme="majorHAnsi" w:hAnsiTheme="majorHAnsi" w:cs="Times New Roman"/>
          <w:i/>
          <w:sz w:val="24"/>
          <w:szCs w:val="24"/>
        </w:rPr>
        <w:t>the committee discussed the similarities and differences</w:t>
      </w:r>
      <w:r w:rsidR="008A760F" w:rsidRPr="00A452A6">
        <w:rPr>
          <w:rFonts w:asciiTheme="majorHAnsi" w:hAnsiTheme="majorHAnsi" w:cs="Times New Roman"/>
          <w:i/>
          <w:sz w:val="24"/>
          <w:szCs w:val="24"/>
        </w:rPr>
        <w:t xml:space="preserve"> between global citizenship, </w:t>
      </w:r>
      <w:r w:rsidRPr="00A452A6">
        <w:rPr>
          <w:rFonts w:asciiTheme="majorHAnsi" w:hAnsiTheme="majorHAnsi" w:cs="Times New Roman"/>
          <w:i/>
          <w:sz w:val="24"/>
          <w:szCs w:val="24"/>
        </w:rPr>
        <w:t>global interdependence</w:t>
      </w:r>
      <w:r w:rsidR="008A760F" w:rsidRPr="00A452A6">
        <w:rPr>
          <w:rFonts w:asciiTheme="majorHAnsi" w:hAnsiTheme="majorHAnsi" w:cs="Times New Roman"/>
          <w:i/>
          <w:sz w:val="24"/>
          <w:szCs w:val="24"/>
        </w:rPr>
        <w:t>, and diversity. T</w:t>
      </w:r>
      <w:r w:rsidRPr="00A452A6">
        <w:rPr>
          <w:rFonts w:asciiTheme="majorHAnsi" w:hAnsiTheme="majorHAnsi" w:cs="Times New Roman"/>
          <w:i/>
          <w:sz w:val="24"/>
          <w:szCs w:val="24"/>
        </w:rPr>
        <w:t xml:space="preserve">he fact </w:t>
      </w:r>
      <w:r w:rsidR="008A760F" w:rsidRPr="00A452A6">
        <w:rPr>
          <w:rFonts w:asciiTheme="majorHAnsi" w:hAnsiTheme="majorHAnsi" w:cs="Times New Roman"/>
          <w:i/>
          <w:sz w:val="24"/>
          <w:szCs w:val="24"/>
        </w:rPr>
        <w:t xml:space="preserve">that </w:t>
      </w:r>
      <w:r w:rsidRPr="00A452A6">
        <w:rPr>
          <w:rFonts w:asciiTheme="majorHAnsi" w:hAnsiTheme="majorHAnsi" w:cs="Times New Roman"/>
          <w:i/>
          <w:sz w:val="24"/>
          <w:szCs w:val="24"/>
        </w:rPr>
        <w:t>students scored the lowest making connection</w:t>
      </w:r>
      <w:r w:rsidR="008A760F" w:rsidRPr="00A452A6">
        <w:rPr>
          <w:rFonts w:asciiTheme="majorHAnsi" w:hAnsiTheme="majorHAnsi" w:cs="Times New Roman"/>
          <w:i/>
          <w:sz w:val="24"/>
          <w:szCs w:val="24"/>
        </w:rPr>
        <w:t>s</w:t>
      </w:r>
      <w:r w:rsidRPr="00A452A6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8206BD">
        <w:rPr>
          <w:rFonts w:asciiTheme="majorHAnsi" w:hAnsiTheme="majorHAnsi" w:cs="Times New Roman"/>
          <w:i/>
          <w:sz w:val="24"/>
          <w:szCs w:val="24"/>
        </w:rPr>
        <w:t>to</w:t>
      </w:r>
      <w:r w:rsidRPr="00A452A6">
        <w:rPr>
          <w:rFonts w:asciiTheme="majorHAnsi" w:hAnsiTheme="majorHAnsi" w:cs="Times New Roman"/>
          <w:i/>
          <w:sz w:val="24"/>
          <w:szCs w:val="24"/>
        </w:rPr>
        <w:t xml:space="preserve"> global </w:t>
      </w:r>
      <w:r w:rsidR="008206BD" w:rsidRPr="00A452A6">
        <w:rPr>
          <w:rFonts w:asciiTheme="majorHAnsi" w:hAnsiTheme="majorHAnsi" w:cs="Times New Roman"/>
          <w:i/>
          <w:sz w:val="24"/>
          <w:szCs w:val="24"/>
        </w:rPr>
        <w:t>systems</w:t>
      </w:r>
      <w:r w:rsidR="008A760F" w:rsidRPr="00A452A6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A452A6">
        <w:rPr>
          <w:rFonts w:asciiTheme="majorHAnsi" w:hAnsiTheme="majorHAnsi" w:cs="Times New Roman"/>
          <w:i/>
          <w:sz w:val="24"/>
          <w:szCs w:val="24"/>
        </w:rPr>
        <w:t>indicate</w:t>
      </w:r>
      <w:r w:rsidR="009C06F9" w:rsidRPr="00A452A6">
        <w:rPr>
          <w:rFonts w:asciiTheme="majorHAnsi" w:hAnsiTheme="majorHAnsi" w:cs="Times New Roman"/>
          <w:i/>
          <w:sz w:val="24"/>
          <w:szCs w:val="24"/>
        </w:rPr>
        <w:t>s</w:t>
      </w:r>
      <w:r w:rsidRPr="00A452A6">
        <w:rPr>
          <w:rFonts w:asciiTheme="majorHAnsi" w:hAnsiTheme="majorHAnsi" w:cs="Times New Roman"/>
          <w:i/>
          <w:sz w:val="24"/>
          <w:szCs w:val="24"/>
        </w:rPr>
        <w:t xml:space="preserve"> that we may not be doing an adequate job teaching that</w:t>
      </w:r>
      <w:r w:rsidR="007C136B" w:rsidRPr="00A452A6">
        <w:rPr>
          <w:rFonts w:asciiTheme="majorHAnsi" w:hAnsiTheme="majorHAnsi" w:cs="Times New Roman"/>
          <w:i/>
          <w:sz w:val="24"/>
          <w:szCs w:val="24"/>
        </w:rPr>
        <w:t>”</w:t>
      </w:r>
      <w:r w:rsidRPr="00A452A6">
        <w:rPr>
          <w:rFonts w:asciiTheme="majorHAnsi" w:hAnsiTheme="majorHAnsi" w:cs="Times New Roman"/>
          <w:i/>
          <w:sz w:val="24"/>
          <w:szCs w:val="24"/>
        </w:rPr>
        <w:t xml:space="preserve">. </w:t>
      </w:r>
    </w:p>
    <w:p w:rsidR="00A452A6" w:rsidRPr="00A452A6" w:rsidRDefault="00A452A6" w:rsidP="00A452A6">
      <w:pPr>
        <w:pStyle w:val="ListParagraph"/>
        <w:spacing w:before="240" w:after="240" w:line="240" w:lineRule="auto"/>
        <w:ind w:left="1080" w:right="1440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9E3FDC" w:rsidRDefault="009C06F9" w:rsidP="001C36EE">
      <w:pPr>
        <w:pStyle w:val="ListParagraph"/>
        <w:numPr>
          <w:ilvl w:val="0"/>
          <w:numId w:val="1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Discussion on removing </w:t>
      </w:r>
      <w:r w:rsidR="008206BD">
        <w:rPr>
          <w:rFonts w:asciiTheme="majorHAnsi" w:hAnsiTheme="majorHAnsi" w:cs="Times New Roman"/>
          <w:sz w:val="24"/>
          <w:szCs w:val="24"/>
        </w:rPr>
        <w:t>biases</w:t>
      </w:r>
      <w:r>
        <w:rPr>
          <w:rFonts w:asciiTheme="majorHAnsi" w:hAnsiTheme="majorHAnsi" w:cs="Times New Roman"/>
          <w:sz w:val="24"/>
          <w:szCs w:val="24"/>
        </w:rPr>
        <w:t xml:space="preserve"> is that </w:t>
      </w:r>
      <w:r w:rsidR="007C136B" w:rsidRPr="007C136B">
        <w:rPr>
          <w:rFonts w:asciiTheme="majorHAnsi" w:hAnsiTheme="majorHAnsi" w:cs="Times New Roman"/>
          <w:sz w:val="24"/>
          <w:szCs w:val="24"/>
        </w:rPr>
        <w:t xml:space="preserve">one </w:t>
      </w:r>
      <w:r w:rsidR="009E3FDC" w:rsidRPr="007C136B">
        <w:rPr>
          <w:rFonts w:asciiTheme="majorHAnsi" w:hAnsiTheme="majorHAnsi" w:cs="Times New Roman"/>
          <w:sz w:val="24"/>
          <w:szCs w:val="24"/>
        </w:rPr>
        <w:t>b</w:t>
      </w:r>
      <w:r w:rsidR="007C136B" w:rsidRPr="007C136B">
        <w:rPr>
          <w:rFonts w:asciiTheme="majorHAnsi" w:hAnsiTheme="majorHAnsi" w:cs="Times New Roman"/>
          <w:sz w:val="24"/>
          <w:szCs w:val="24"/>
        </w:rPr>
        <w:t xml:space="preserve">uilds </w:t>
      </w:r>
      <w:r w:rsidR="009E3FDC" w:rsidRPr="007C136B">
        <w:rPr>
          <w:rFonts w:asciiTheme="majorHAnsi" w:hAnsiTheme="majorHAnsi" w:cs="Times New Roman"/>
          <w:sz w:val="24"/>
          <w:szCs w:val="24"/>
        </w:rPr>
        <w:t xml:space="preserve">an </w:t>
      </w:r>
      <w:r>
        <w:rPr>
          <w:rFonts w:asciiTheme="majorHAnsi" w:hAnsiTheme="majorHAnsi" w:cs="Times New Roman"/>
          <w:sz w:val="24"/>
          <w:szCs w:val="24"/>
        </w:rPr>
        <w:t>awareness</w:t>
      </w:r>
      <w:r w:rsidR="009E3FDC" w:rsidRPr="007C136B">
        <w:rPr>
          <w:rFonts w:asciiTheme="majorHAnsi" w:hAnsiTheme="majorHAnsi" w:cs="Times New Roman"/>
          <w:sz w:val="24"/>
          <w:szCs w:val="24"/>
        </w:rPr>
        <w:t xml:space="preserve"> based on facts. For </w:t>
      </w:r>
      <w:r w:rsidR="008206BD" w:rsidRPr="007C136B">
        <w:rPr>
          <w:rFonts w:asciiTheme="majorHAnsi" w:hAnsiTheme="majorHAnsi" w:cs="Times New Roman"/>
          <w:sz w:val="24"/>
          <w:szCs w:val="24"/>
        </w:rPr>
        <w:t>example,</w:t>
      </w:r>
      <w:r w:rsidR="009E3FDC" w:rsidRPr="007C136B">
        <w:rPr>
          <w:rFonts w:asciiTheme="majorHAnsi" w:hAnsiTheme="majorHAnsi" w:cs="Times New Roman"/>
          <w:sz w:val="24"/>
          <w:szCs w:val="24"/>
        </w:rPr>
        <w:t xml:space="preserve"> Journalism students </w:t>
      </w:r>
      <w:r>
        <w:rPr>
          <w:rFonts w:asciiTheme="majorHAnsi" w:hAnsiTheme="majorHAnsi" w:cs="Times New Roman"/>
          <w:sz w:val="24"/>
          <w:szCs w:val="24"/>
        </w:rPr>
        <w:t xml:space="preserve">build an awareness of </w:t>
      </w:r>
      <w:r w:rsidR="009E3FDC" w:rsidRPr="007C136B">
        <w:rPr>
          <w:rFonts w:asciiTheme="majorHAnsi" w:hAnsiTheme="majorHAnsi" w:cs="Times New Roman"/>
          <w:sz w:val="24"/>
          <w:szCs w:val="24"/>
        </w:rPr>
        <w:t xml:space="preserve">their own </w:t>
      </w:r>
      <w:r>
        <w:rPr>
          <w:rFonts w:asciiTheme="majorHAnsi" w:hAnsiTheme="majorHAnsi" w:cs="Times New Roman"/>
          <w:sz w:val="24"/>
          <w:szCs w:val="24"/>
        </w:rPr>
        <w:t>bias</w:t>
      </w:r>
      <w:r w:rsidR="009E3FDC" w:rsidRPr="007C136B">
        <w:rPr>
          <w:rFonts w:asciiTheme="majorHAnsi" w:hAnsiTheme="majorHAnsi" w:cs="Times New Roman"/>
          <w:sz w:val="24"/>
          <w:szCs w:val="24"/>
        </w:rPr>
        <w:t xml:space="preserve"> and </w:t>
      </w:r>
      <w:r w:rsidR="00403B59">
        <w:rPr>
          <w:rFonts w:asciiTheme="majorHAnsi" w:hAnsiTheme="majorHAnsi" w:cs="Times New Roman"/>
          <w:sz w:val="24"/>
          <w:szCs w:val="24"/>
        </w:rPr>
        <w:t xml:space="preserve">learn how </w:t>
      </w:r>
      <w:r w:rsidR="009E3FDC" w:rsidRPr="007C136B">
        <w:rPr>
          <w:rFonts w:asciiTheme="majorHAnsi" w:hAnsiTheme="majorHAnsi" w:cs="Times New Roman"/>
          <w:sz w:val="24"/>
          <w:szCs w:val="24"/>
        </w:rPr>
        <w:t xml:space="preserve">to </w:t>
      </w:r>
      <w:r>
        <w:rPr>
          <w:rFonts w:asciiTheme="majorHAnsi" w:hAnsiTheme="majorHAnsi" w:cs="Times New Roman"/>
          <w:sz w:val="24"/>
          <w:szCs w:val="24"/>
        </w:rPr>
        <w:t xml:space="preserve">refute the bias. </w:t>
      </w:r>
      <w:r w:rsidR="007C136B" w:rsidRPr="007C136B">
        <w:rPr>
          <w:rFonts w:asciiTheme="majorHAnsi" w:hAnsiTheme="majorHAnsi" w:cs="Times New Roman"/>
          <w:sz w:val="24"/>
          <w:szCs w:val="24"/>
        </w:rPr>
        <w:t>T</w:t>
      </w:r>
      <w:r>
        <w:rPr>
          <w:rFonts w:asciiTheme="majorHAnsi" w:hAnsiTheme="majorHAnsi" w:cs="Times New Roman"/>
          <w:sz w:val="24"/>
          <w:szCs w:val="24"/>
        </w:rPr>
        <w:t xml:space="preserve">eaching on </w:t>
      </w:r>
      <w:r w:rsidR="00403B59">
        <w:rPr>
          <w:rFonts w:asciiTheme="majorHAnsi" w:hAnsiTheme="majorHAnsi" w:cs="Times New Roman"/>
          <w:sz w:val="24"/>
          <w:szCs w:val="24"/>
        </w:rPr>
        <w:t xml:space="preserve">identifying </w:t>
      </w:r>
      <w:r>
        <w:rPr>
          <w:rFonts w:asciiTheme="majorHAnsi" w:hAnsiTheme="majorHAnsi" w:cs="Times New Roman"/>
          <w:sz w:val="24"/>
          <w:szCs w:val="24"/>
        </w:rPr>
        <w:t>bias</w:t>
      </w:r>
      <w:r w:rsidR="007C136B" w:rsidRPr="007C136B">
        <w:rPr>
          <w:rFonts w:asciiTheme="majorHAnsi" w:hAnsiTheme="majorHAnsi" w:cs="Times New Roman"/>
          <w:sz w:val="24"/>
          <w:szCs w:val="24"/>
        </w:rPr>
        <w:t xml:space="preserve"> </w:t>
      </w:r>
      <w:r w:rsidR="00403B59">
        <w:rPr>
          <w:rFonts w:asciiTheme="majorHAnsi" w:hAnsiTheme="majorHAnsi" w:cs="Times New Roman"/>
          <w:sz w:val="24"/>
          <w:szCs w:val="24"/>
        </w:rPr>
        <w:t xml:space="preserve">(personal/textbook) </w:t>
      </w:r>
      <w:proofErr w:type="gramStart"/>
      <w:r w:rsidR="00403B59">
        <w:rPr>
          <w:rFonts w:asciiTheme="majorHAnsi" w:hAnsiTheme="majorHAnsi" w:cs="Times New Roman"/>
          <w:sz w:val="24"/>
          <w:szCs w:val="24"/>
        </w:rPr>
        <w:t>is done</w:t>
      </w:r>
      <w:proofErr w:type="gramEnd"/>
      <w:r w:rsidR="00403B59">
        <w:rPr>
          <w:rFonts w:asciiTheme="majorHAnsi" w:hAnsiTheme="majorHAnsi" w:cs="Times New Roman"/>
          <w:sz w:val="24"/>
          <w:szCs w:val="24"/>
        </w:rPr>
        <w:t xml:space="preserve"> by refuting </w:t>
      </w:r>
      <w:r w:rsidR="007C136B" w:rsidRPr="007C136B">
        <w:rPr>
          <w:rFonts w:asciiTheme="majorHAnsi" w:hAnsiTheme="majorHAnsi" w:cs="Times New Roman"/>
          <w:sz w:val="24"/>
          <w:szCs w:val="24"/>
        </w:rPr>
        <w:t xml:space="preserve">them with facts. </w:t>
      </w:r>
      <w:r w:rsidR="009E3FDC" w:rsidRPr="007C136B">
        <w:rPr>
          <w:rFonts w:asciiTheme="majorHAnsi" w:hAnsiTheme="majorHAnsi" w:cs="Times New Roman"/>
          <w:sz w:val="24"/>
          <w:szCs w:val="24"/>
        </w:rPr>
        <w:t xml:space="preserve">Curtis shared an example of a </w:t>
      </w:r>
      <w:r w:rsidR="007C136B" w:rsidRPr="007C136B">
        <w:rPr>
          <w:rFonts w:asciiTheme="majorHAnsi" w:hAnsiTheme="majorHAnsi" w:cs="Times New Roman"/>
          <w:sz w:val="24"/>
          <w:szCs w:val="24"/>
        </w:rPr>
        <w:t xml:space="preserve">picture </w:t>
      </w:r>
      <w:r w:rsidR="00403B59">
        <w:rPr>
          <w:rFonts w:asciiTheme="majorHAnsi" w:hAnsiTheme="majorHAnsi" w:cs="Times New Roman"/>
          <w:sz w:val="24"/>
          <w:szCs w:val="24"/>
        </w:rPr>
        <w:t>of</w:t>
      </w:r>
      <w:r w:rsidR="007C136B" w:rsidRPr="007C136B">
        <w:rPr>
          <w:rFonts w:asciiTheme="majorHAnsi" w:hAnsiTheme="majorHAnsi" w:cs="Times New Roman"/>
          <w:sz w:val="24"/>
          <w:szCs w:val="24"/>
        </w:rPr>
        <w:t xml:space="preserve"> a </w:t>
      </w:r>
      <w:r w:rsidR="009E3FDC" w:rsidRPr="007C136B">
        <w:rPr>
          <w:rFonts w:asciiTheme="majorHAnsi" w:hAnsiTheme="majorHAnsi" w:cs="Times New Roman"/>
          <w:sz w:val="24"/>
          <w:szCs w:val="24"/>
        </w:rPr>
        <w:t xml:space="preserve">man and woman statue </w:t>
      </w:r>
      <w:r w:rsidR="00403B59">
        <w:rPr>
          <w:rFonts w:asciiTheme="majorHAnsi" w:hAnsiTheme="majorHAnsi" w:cs="Times New Roman"/>
          <w:sz w:val="24"/>
          <w:szCs w:val="24"/>
        </w:rPr>
        <w:t xml:space="preserve">embracing and how it </w:t>
      </w:r>
      <w:proofErr w:type="gramStart"/>
      <w:r w:rsidR="00403B59">
        <w:rPr>
          <w:rFonts w:asciiTheme="majorHAnsi" w:hAnsiTheme="majorHAnsi" w:cs="Times New Roman"/>
          <w:sz w:val="24"/>
          <w:szCs w:val="24"/>
        </w:rPr>
        <w:t>is viewed</w:t>
      </w:r>
      <w:proofErr w:type="gramEnd"/>
      <w:r w:rsidR="00403B59">
        <w:rPr>
          <w:rFonts w:asciiTheme="majorHAnsi" w:hAnsiTheme="majorHAnsi" w:cs="Times New Roman"/>
          <w:sz w:val="24"/>
          <w:szCs w:val="24"/>
        </w:rPr>
        <w:t xml:space="preserve"> as a </w:t>
      </w:r>
      <w:r w:rsidR="009E3FDC" w:rsidRPr="007C136B">
        <w:rPr>
          <w:rFonts w:asciiTheme="majorHAnsi" w:hAnsiTheme="majorHAnsi" w:cs="Times New Roman"/>
          <w:sz w:val="24"/>
          <w:szCs w:val="24"/>
        </w:rPr>
        <w:t xml:space="preserve">basis </w:t>
      </w:r>
      <w:r w:rsidR="00403B59">
        <w:rPr>
          <w:rFonts w:asciiTheme="majorHAnsi" w:hAnsiTheme="majorHAnsi" w:cs="Times New Roman"/>
          <w:sz w:val="24"/>
          <w:szCs w:val="24"/>
        </w:rPr>
        <w:t xml:space="preserve">existing in </w:t>
      </w:r>
      <w:r w:rsidR="007C136B" w:rsidRPr="007C136B">
        <w:rPr>
          <w:rFonts w:asciiTheme="majorHAnsi" w:hAnsiTheme="majorHAnsi" w:cs="Times New Roman"/>
          <w:sz w:val="24"/>
          <w:szCs w:val="24"/>
        </w:rPr>
        <w:t>2018 vs 1949 definition</w:t>
      </w:r>
      <w:r w:rsidR="00403B59">
        <w:rPr>
          <w:rFonts w:asciiTheme="majorHAnsi" w:hAnsiTheme="majorHAnsi" w:cs="Times New Roman"/>
          <w:sz w:val="24"/>
          <w:szCs w:val="24"/>
        </w:rPr>
        <w:t xml:space="preserve"> of </w:t>
      </w:r>
      <w:r w:rsidR="007C136B" w:rsidRPr="007C136B">
        <w:rPr>
          <w:rFonts w:asciiTheme="majorHAnsi" w:hAnsiTheme="majorHAnsi" w:cs="Times New Roman"/>
          <w:sz w:val="24"/>
          <w:szCs w:val="24"/>
        </w:rPr>
        <w:t xml:space="preserve">looking at the photo </w:t>
      </w:r>
      <w:r w:rsidR="00403B59">
        <w:rPr>
          <w:rFonts w:asciiTheme="majorHAnsi" w:hAnsiTheme="majorHAnsi" w:cs="Times New Roman"/>
          <w:sz w:val="24"/>
          <w:szCs w:val="24"/>
        </w:rPr>
        <w:t xml:space="preserve">from </w:t>
      </w:r>
      <w:r w:rsidR="007C136B" w:rsidRPr="007C136B">
        <w:rPr>
          <w:rFonts w:asciiTheme="majorHAnsi" w:hAnsiTheme="majorHAnsi" w:cs="Times New Roman"/>
          <w:sz w:val="24"/>
          <w:szCs w:val="24"/>
        </w:rPr>
        <w:t xml:space="preserve">different perspective. </w:t>
      </w:r>
    </w:p>
    <w:p w:rsidR="00A452A6" w:rsidRDefault="00A452A6" w:rsidP="00A452A6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sz w:val="24"/>
          <w:szCs w:val="24"/>
        </w:rPr>
      </w:pPr>
    </w:p>
    <w:p w:rsidR="00A452A6" w:rsidRPr="00A452A6" w:rsidRDefault="00A452A6" w:rsidP="00A452A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A452A6">
        <w:rPr>
          <w:rFonts w:asciiTheme="majorHAnsi" w:hAnsiTheme="majorHAnsi" w:cs="Times New Roman"/>
          <w:sz w:val="24"/>
          <w:szCs w:val="24"/>
        </w:rPr>
        <w:t>The committee concluded with making</w:t>
      </w:r>
      <w:r w:rsidR="00403B59">
        <w:rPr>
          <w:rFonts w:asciiTheme="majorHAnsi" w:hAnsiTheme="majorHAnsi" w:cs="Times New Roman"/>
          <w:sz w:val="24"/>
          <w:szCs w:val="24"/>
        </w:rPr>
        <w:t xml:space="preserve"> their</w:t>
      </w:r>
      <w:r w:rsidRPr="00A452A6">
        <w:rPr>
          <w:rFonts w:asciiTheme="majorHAnsi" w:hAnsiTheme="majorHAnsi" w:cs="Times New Roman"/>
          <w:sz w:val="24"/>
          <w:szCs w:val="24"/>
        </w:rPr>
        <w:t xml:space="preserve"> final edits to the </w:t>
      </w:r>
      <w:r w:rsidR="00403B59">
        <w:rPr>
          <w:rFonts w:asciiTheme="majorHAnsi" w:hAnsiTheme="majorHAnsi" w:cs="Times New Roman"/>
          <w:sz w:val="24"/>
          <w:szCs w:val="24"/>
        </w:rPr>
        <w:t>GE</w:t>
      </w:r>
      <w:r w:rsidRPr="00A452A6">
        <w:rPr>
          <w:rFonts w:asciiTheme="majorHAnsi" w:hAnsiTheme="majorHAnsi" w:cs="Times New Roman"/>
          <w:sz w:val="24"/>
          <w:szCs w:val="24"/>
        </w:rPr>
        <w:t xml:space="preserve"> report (page 9- 11) by adding, reorganizing, and removing information. The final report </w:t>
      </w:r>
      <w:proofErr w:type="gramStart"/>
      <w:r w:rsidRPr="00A452A6">
        <w:rPr>
          <w:rFonts w:asciiTheme="majorHAnsi" w:hAnsiTheme="majorHAnsi" w:cs="Times New Roman"/>
          <w:sz w:val="24"/>
          <w:szCs w:val="24"/>
        </w:rPr>
        <w:t>will be presented</w:t>
      </w:r>
      <w:proofErr w:type="gramEnd"/>
      <w:r w:rsidRPr="00A452A6">
        <w:rPr>
          <w:rFonts w:asciiTheme="majorHAnsi" w:hAnsiTheme="majorHAnsi" w:cs="Times New Roman"/>
          <w:sz w:val="24"/>
          <w:szCs w:val="24"/>
        </w:rPr>
        <w:t xml:space="preserve"> at a future College Assembly for discussion and feedback. </w:t>
      </w:r>
    </w:p>
    <w:p w:rsidR="00A452A6" w:rsidRPr="007C136B" w:rsidRDefault="00A452A6" w:rsidP="00A452A6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sz w:val="24"/>
          <w:szCs w:val="24"/>
        </w:rPr>
      </w:pPr>
    </w:p>
    <w:p w:rsidR="008E3330" w:rsidRPr="007C136B" w:rsidRDefault="008E3330" w:rsidP="008E333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03B59" w:rsidRDefault="00F82C42" w:rsidP="00403B5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  <w:u w:val="single"/>
        </w:rPr>
        <w:t>Meeting adjourned</w:t>
      </w:r>
      <w:r w:rsidRPr="007C136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43C28" w:rsidRPr="007C136B" w:rsidRDefault="00F82C42" w:rsidP="00403B5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  <w:u w:val="single"/>
        </w:rPr>
        <w:t>Meeting Dates</w:t>
      </w:r>
      <w:r w:rsidRPr="007C136B">
        <w:rPr>
          <w:rFonts w:asciiTheme="majorHAnsi" w:hAnsiTheme="majorHAnsi" w:cs="Times New Roman"/>
          <w:sz w:val="24"/>
          <w:szCs w:val="24"/>
        </w:rPr>
        <w:t xml:space="preserve">: </w:t>
      </w:r>
      <w:r w:rsidR="00143C28" w:rsidRPr="007C136B">
        <w:rPr>
          <w:rFonts w:asciiTheme="majorHAnsi" w:hAnsiTheme="majorHAnsi" w:cs="Times New Roman"/>
          <w:sz w:val="24"/>
          <w:szCs w:val="24"/>
        </w:rPr>
        <w:t xml:space="preserve"> Spring 2018 </w:t>
      </w:r>
      <w:r w:rsidR="007C136B">
        <w:rPr>
          <w:rFonts w:asciiTheme="majorHAnsi" w:hAnsiTheme="majorHAnsi" w:cs="Times New Roman"/>
          <w:sz w:val="24"/>
          <w:szCs w:val="24"/>
        </w:rPr>
        <w:t>April 6, April 20, and May 4</w:t>
      </w:r>
    </w:p>
    <w:p w:rsidR="00F82C42" w:rsidRPr="007C136B" w:rsidRDefault="00F82C42" w:rsidP="00F82C42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C136B">
        <w:rPr>
          <w:rFonts w:asciiTheme="majorHAnsi" w:hAnsiTheme="majorHAnsi" w:cs="Times New Roman"/>
          <w:sz w:val="24"/>
          <w:szCs w:val="24"/>
          <w:u w:val="single"/>
        </w:rPr>
        <w:t>Location and Time</w:t>
      </w:r>
      <w:r w:rsidRPr="007C136B">
        <w:rPr>
          <w:rFonts w:asciiTheme="majorHAnsi" w:hAnsiTheme="majorHAnsi" w:cs="Times New Roman"/>
          <w:sz w:val="24"/>
          <w:szCs w:val="24"/>
        </w:rPr>
        <w:t>: L105 2-4pm</w:t>
      </w:r>
    </w:p>
    <w:p w:rsidR="00F82C42" w:rsidRPr="00304151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:rsidR="007777A7" w:rsidRDefault="007777A7"/>
    <w:sectPr w:rsidR="007777A7" w:rsidSect="00E62D0B">
      <w:headerReference w:type="default" r:id="rId8"/>
      <w:footerReference w:type="default" r:id="rId9"/>
      <w:pgSz w:w="12240" w:h="15840" w:code="1"/>
      <w:pgMar w:top="1008" w:right="864" w:bottom="1008" w:left="864" w:header="576" w:footer="432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33" w:rsidRDefault="00A92233" w:rsidP="00F82C42">
      <w:pPr>
        <w:spacing w:after="0" w:line="240" w:lineRule="auto"/>
      </w:pPr>
      <w:r>
        <w:separator/>
      </w:r>
    </w:p>
  </w:endnote>
  <w:endnote w:type="continuationSeparator" w:id="0">
    <w:p w:rsidR="00A92233" w:rsidRDefault="00A92233" w:rsidP="00F8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D0B" w:rsidRDefault="005D34B4" w:rsidP="00E62D0B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E62D0B">
              <w:t xml:space="preserve">Page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PAGE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  <w:r w:rsidR="00E62D0B">
              <w:t xml:space="preserve"> of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NUMPAGES 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62D0B" w:rsidRDefault="00E62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33" w:rsidRDefault="00A92233" w:rsidP="00F82C42">
      <w:pPr>
        <w:spacing w:after="0" w:line="240" w:lineRule="auto"/>
      </w:pPr>
      <w:r>
        <w:separator/>
      </w:r>
    </w:p>
  </w:footnote>
  <w:footnote w:type="continuationSeparator" w:id="0">
    <w:p w:rsidR="00A92233" w:rsidRDefault="00A92233" w:rsidP="00F8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5F" w:rsidRDefault="00E62D0B" w:rsidP="00E62D0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>
      <w:rPr>
        <w:b/>
      </w:rPr>
      <w:t xml:space="preserve">General Education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FA17C8">
      <w:t>Date</w:t>
    </w:r>
    <w:r w:rsidR="00D2765F">
      <w:t xml:space="preserve"> 3.2.2018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7DBC"/>
    <w:multiLevelType w:val="hybridMultilevel"/>
    <w:tmpl w:val="CBA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A66"/>
    <w:multiLevelType w:val="hybridMultilevel"/>
    <w:tmpl w:val="0F720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878EA"/>
    <w:multiLevelType w:val="hybridMultilevel"/>
    <w:tmpl w:val="BA28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37B4"/>
    <w:multiLevelType w:val="hybridMultilevel"/>
    <w:tmpl w:val="73F4F5E0"/>
    <w:lvl w:ilvl="0" w:tplc="04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1E6C41F0"/>
    <w:multiLevelType w:val="hybridMultilevel"/>
    <w:tmpl w:val="659E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0623D"/>
    <w:multiLevelType w:val="hybridMultilevel"/>
    <w:tmpl w:val="A33241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B6E31"/>
    <w:multiLevelType w:val="hybridMultilevel"/>
    <w:tmpl w:val="3956FDFE"/>
    <w:lvl w:ilvl="0" w:tplc="6166200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77920"/>
    <w:multiLevelType w:val="hybridMultilevel"/>
    <w:tmpl w:val="3676A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33AD1"/>
    <w:multiLevelType w:val="hybridMultilevel"/>
    <w:tmpl w:val="59D25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D670C7"/>
    <w:multiLevelType w:val="hybridMultilevel"/>
    <w:tmpl w:val="CB2A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00EC3"/>
    <w:multiLevelType w:val="hybridMultilevel"/>
    <w:tmpl w:val="F768D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8944D5"/>
    <w:multiLevelType w:val="hybridMultilevel"/>
    <w:tmpl w:val="AF7E0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6120C"/>
    <w:multiLevelType w:val="hybridMultilevel"/>
    <w:tmpl w:val="9B64D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574BD"/>
    <w:multiLevelType w:val="hybridMultilevel"/>
    <w:tmpl w:val="6AE8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C"/>
    <w:multiLevelType w:val="hybridMultilevel"/>
    <w:tmpl w:val="AE044378"/>
    <w:lvl w:ilvl="0" w:tplc="AEB02D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953D9"/>
    <w:multiLevelType w:val="hybridMultilevel"/>
    <w:tmpl w:val="50A8C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596BFF"/>
    <w:multiLevelType w:val="hybridMultilevel"/>
    <w:tmpl w:val="2570B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ED0952"/>
    <w:multiLevelType w:val="hybridMultilevel"/>
    <w:tmpl w:val="5E9E5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2"/>
  </w:num>
  <w:num w:numId="5">
    <w:abstractNumId w:val="16"/>
  </w:num>
  <w:num w:numId="6">
    <w:abstractNumId w:val="11"/>
  </w:num>
  <w:num w:numId="7">
    <w:abstractNumId w:val="17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9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42"/>
    <w:rsid w:val="0000467E"/>
    <w:rsid w:val="00005DE6"/>
    <w:rsid w:val="000A5BD2"/>
    <w:rsid w:val="001274CD"/>
    <w:rsid w:val="00143C28"/>
    <w:rsid w:val="001A1BF0"/>
    <w:rsid w:val="001B1986"/>
    <w:rsid w:val="001C36EE"/>
    <w:rsid w:val="001E59F4"/>
    <w:rsid w:val="00215C06"/>
    <w:rsid w:val="002D070D"/>
    <w:rsid w:val="002D4A2F"/>
    <w:rsid w:val="002D6FF9"/>
    <w:rsid w:val="002E2DC3"/>
    <w:rsid w:val="002F4DCB"/>
    <w:rsid w:val="00304488"/>
    <w:rsid w:val="00332D90"/>
    <w:rsid w:val="00345B63"/>
    <w:rsid w:val="0037141B"/>
    <w:rsid w:val="003A0018"/>
    <w:rsid w:val="003A0D63"/>
    <w:rsid w:val="003C0BB0"/>
    <w:rsid w:val="00403B59"/>
    <w:rsid w:val="00417D8D"/>
    <w:rsid w:val="00441816"/>
    <w:rsid w:val="00454439"/>
    <w:rsid w:val="0046001D"/>
    <w:rsid w:val="0047694E"/>
    <w:rsid w:val="00494D8D"/>
    <w:rsid w:val="004B7458"/>
    <w:rsid w:val="004F4ADB"/>
    <w:rsid w:val="0050520A"/>
    <w:rsid w:val="00511309"/>
    <w:rsid w:val="00573C0D"/>
    <w:rsid w:val="00592D0E"/>
    <w:rsid w:val="005D34B4"/>
    <w:rsid w:val="00620E36"/>
    <w:rsid w:val="00640254"/>
    <w:rsid w:val="006B76C4"/>
    <w:rsid w:val="006F0958"/>
    <w:rsid w:val="0075604D"/>
    <w:rsid w:val="007777A7"/>
    <w:rsid w:val="007A2CDC"/>
    <w:rsid w:val="007A4404"/>
    <w:rsid w:val="007A521A"/>
    <w:rsid w:val="007C136B"/>
    <w:rsid w:val="00804342"/>
    <w:rsid w:val="008206BD"/>
    <w:rsid w:val="008971DA"/>
    <w:rsid w:val="008A0E80"/>
    <w:rsid w:val="008A760F"/>
    <w:rsid w:val="008B2FE1"/>
    <w:rsid w:val="008C38E8"/>
    <w:rsid w:val="008E3330"/>
    <w:rsid w:val="008E41D0"/>
    <w:rsid w:val="00952D67"/>
    <w:rsid w:val="009715D4"/>
    <w:rsid w:val="009B5BC5"/>
    <w:rsid w:val="009B7312"/>
    <w:rsid w:val="009B7CB9"/>
    <w:rsid w:val="009C06F9"/>
    <w:rsid w:val="009E3FDC"/>
    <w:rsid w:val="009E4A47"/>
    <w:rsid w:val="00A35203"/>
    <w:rsid w:val="00A452A6"/>
    <w:rsid w:val="00A45340"/>
    <w:rsid w:val="00A56605"/>
    <w:rsid w:val="00A63059"/>
    <w:rsid w:val="00A8094F"/>
    <w:rsid w:val="00A87750"/>
    <w:rsid w:val="00A91D5A"/>
    <w:rsid w:val="00A92233"/>
    <w:rsid w:val="00AA3F9D"/>
    <w:rsid w:val="00AA67AC"/>
    <w:rsid w:val="00AB20CD"/>
    <w:rsid w:val="00AF1BF8"/>
    <w:rsid w:val="00B06438"/>
    <w:rsid w:val="00BD0071"/>
    <w:rsid w:val="00BD47E2"/>
    <w:rsid w:val="00C7310A"/>
    <w:rsid w:val="00C832D6"/>
    <w:rsid w:val="00C9130B"/>
    <w:rsid w:val="00D17914"/>
    <w:rsid w:val="00D2765F"/>
    <w:rsid w:val="00D72051"/>
    <w:rsid w:val="00D90F0D"/>
    <w:rsid w:val="00D95F4F"/>
    <w:rsid w:val="00DC5414"/>
    <w:rsid w:val="00E62D0B"/>
    <w:rsid w:val="00F54739"/>
    <w:rsid w:val="00F82C42"/>
    <w:rsid w:val="00FA17C8"/>
    <w:rsid w:val="00FB4BA9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D02B4-32C0-47A3-81BC-105E7560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C4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2C42"/>
  </w:style>
  <w:style w:type="table" w:styleId="TableGrid">
    <w:name w:val="Table Grid"/>
    <w:basedOn w:val="TableNormal"/>
    <w:uiPriority w:val="59"/>
    <w:rsid w:val="00F8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C42"/>
  </w:style>
  <w:style w:type="paragraph" w:styleId="BalloonText">
    <w:name w:val="Balloon Text"/>
    <w:basedOn w:val="Normal"/>
    <w:link w:val="BalloonTextChar"/>
    <w:uiPriority w:val="99"/>
    <w:semiHidden/>
    <w:unhideWhenUsed/>
    <w:rsid w:val="003C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C841-291F-4FFF-BF46-4379980F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12</cp:revision>
  <cp:lastPrinted>2018-03-14T22:35:00Z</cp:lastPrinted>
  <dcterms:created xsi:type="dcterms:W3CDTF">2018-03-13T20:14:00Z</dcterms:created>
  <dcterms:modified xsi:type="dcterms:W3CDTF">2018-03-14T23:10:00Z</dcterms:modified>
</cp:coreProperties>
</file>