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B0" w:rsidRPr="00D4364B" w:rsidRDefault="004C4927" w:rsidP="004C4927">
      <w:pPr>
        <w:spacing w:after="0" w:line="240" w:lineRule="auto"/>
        <w:jc w:val="center"/>
        <w:rPr>
          <w:b/>
          <w:sz w:val="32"/>
          <w:szCs w:val="32"/>
        </w:rPr>
      </w:pPr>
      <w:r w:rsidRPr="00D4364B">
        <w:rPr>
          <w:b/>
          <w:sz w:val="32"/>
          <w:szCs w:val="32"/>
        </w:rPr>
        <w:t xml:space="preserve">GENERAL EDUCATION COMMITTEE MEETING </w:t>
      </w:r>
      <w:r w:rsidR="00AA2849" w:rsidRPr="00D4364B">
        <w:rPr>
          <w:b/>
          <w:color w:val="C00000"/>
          <w:sz w:val="32"/>
          <w:szCs w:val="32"/>
        </w:rPr>
        <w:t>MINUTES</w:t>
      </w:r>
    </w:p>
    <w:p w:rsidR="00803D5B" w:rsidRPr="00D4364B" w:rsidRDefault="00614568" w:rsidP="004C4927">
      <w:pPr>
        <w:spacing w:after="0" w:line="240" w:lineRule="auto"/>
        <w:jc w:val="center"/>
        <w:rPr>
          <w:sz w:val="28"/>
          <w:szCs w:val="28"/>
        </w:rPr>
      </w:pPr>
      <w:r w:rsidRPr="00D4364B">
        <w:rPr>
          <w:sz w:val="28"/>
          <w:szCs w:val="28"/>
        </w:rPr>
        <w:t>April 10</w:t>
      </w:r>
      <w:r w:rsidR="00803D5B" w:rsidRPr="00D4364B">
        <w:rPr>
          <w:sz w:val="28"/>
          <w:szCs w:val="28"/>
        </w:rPr>
        <w:t>, 2015</w:t>
      </w:r>
    </w:p>
    <w:p w:rsidR="004C4927" w:rsidRPr="00D4364B" w:rsidRDefault="004C4927" w:rsidP="004C4927">
      <w:pPr>
        <w:spacing w:after="0" w:line="240" w:lineRule="auto"/>
        <w:jc w:val="center"/>
        <w:rPr>
          <w:sz w:val="24"/>
          <w:szCs w:val="24"/>
        </w:rPr>
      </w:pPr>
      <w:r w:rsidRPr="00D4364B">
        <w:rPr>
          <w:sz w:val="24"/>
          <w:szCs w:val="24"/>
        </w:rPr>
        <w:t>2:30 – 4:00 pm L105</w:t>
      </w:r>
      <w:bookmarkStart w:id="0" w:name="_GoBack"/>
      <w:bookmarkEnd w:id="0"/>
    </w:p>
    <w:p w:rsidR="00803D5B" w:rsidRPr="000B4DC4" w:rsidRDefault="00803D5B" w:rsidP="00803D5B">
      <w:pPr>
        <w:spacing w:after="0" w:line="240" w:lineRule="auto"/>
        <w:rPr>
          <w:sz w:val="20"/>
          <w:szCs w:val="20"/>
        </w:rPr>
      </w:pPr>
      <w:r w:rsidRPr="00A3137B">
        <w:rPr>
          <w:sz w:val="24"/>
          <w:szCs w:val="24"/>
        </w:rPr>
        <w:t xml:space="preserve">       </w:t>
      </w:r>
      <w:r w:rsidRPr="00A3137B">
        <w:rPr>
          <w:sz w:val="24"/>
          <w:szCs w:val="24"/>
        </w:rPr>
        <w:tab/>
      </w:r>
      <w:r w:rsidRPr="000B4DC4">
        <w:rPr>
          <w:sz w:val="20"/>
          <w:szCs w:val="20"/>
        </w:rPr>
        <w:t>Chairperson:  Alex Sterlin</w:t>
      </w:r>
      <w:r w:rsidR="00A3137B" w:rsidRPr="000B4DC4">
        <w:rPr>
          <w:sz w:val="20"/>
          <w:szCs w:val="20"/>
        </w:rPr>
        <w:t>g</w:t>
      </w:r>
    </w:p>
    <w:p w:rsidR="00803D5B" w:rsidRPr="000B4DC4" w:rsidRDefault="00AA2849" w:rsidP="00803D5B">
      <w:pPr>
        <w:spacing w:after="0" w:line="240" w:lineRule="auto"/>
        <w:ind w:left="720"/>
        <w:rPr>
          <w:sz w:val="20"/>
          <w:szCs w:val="20"/>
        </w:rPr>
      </w:pPr>
      <w:r w:rsidRPr="000B4DC4">
        <w:rPr>
          <w:sz w:val="20"/>
          <w:szCs w:val="20"/>
          <w:u w:val="single"/>
        </w:rPr>
        <w:t>PRESENT</w:t>
      </w:r>
      <w:r w:rsidR="00803D5B" w:rsidRPr="000B4DC4">
        <w:rPr>
          <w:sz w:val="20"/>
          <w:szCs w:val="20"/>
        </w:rPr>
        <w:t xml:space="preserve">:  </w:t>
      </w:r>
    </w:p>
    <w:p w:rsidR="00614568" w:rsidRPr="000B4DC4" w:rsidRDefault="00614568" w:rsidP="00614568">
      <w:pPr>
        <w:pStyle w:val="ListParagraph"/>
        <w:numPr>
          <w:ilvl w:val="0"/>
          <w:numId w:val="10"/>
        </w:numPr>
        <w:spacing w:after="0" w:line="240" w:lineRule="auto"/>
        <w:rPr>
          <w:sz w:val="20"/>
          <w:szCs w:val="20"/>
        </w:rPr>
      </w:pPr>
      <w:r w:rsidRPr="000B4DC4">
        <w:rPr>
          <w:sz w:val="20"/>
          <w:szCs w:val="20"/>
        </w:rPr>
        <w:t>Chao Shih Liu, Physical Science</w:t>
      </w:r>
    </w:p>
    <w:p w:rsidR="00614568" w:rsidRPr="000B4DC4" w:rsidRDefault="00614568" w:rsidP="00614568">
      <w:pPr>
        <w:pStyle w:val="ListParagraph"/>
        <w:numPr>
          <w:ilvl w:val="0"/>
          <w:numId w:val="10"/>
        </w:numPr>
        <w:spacing w:after="0" w:line="240" w:lineRule="auto"/>
        <w:rPr>
          <w:sz w:val="20"/>
          <w:szCs w:val="20"/>
        </w:rPr>
      </w:pPr>
      <w:r w:rsidRPr="000B4DC4">
        <w:rPr>
          <w:sz w:val="20"/>
          <w:szCs w:val="20"/>
        </w:rPr>
        <w:t>Shiela Rodolfo, Speech</w:t>
      </w:r>
    </w:p>
    <w:p w:rsidR="00614568" w:rsidRPr="000B4DC4" w:rsidRDefault="00AA2849" w:rsidP="00614568">
      <w:pPr>
        <w:pStyle w:val="ListParagraph"/>
        <w:numPr>
          <w:ilvl w:val="0"/>
          <w:numId w:val="10"/>
        </w:numPr>
        <w:spacing w:after="0" w:line="240" w:lineRule="auto"/>
        <w:rPr>
          <w:sz w:val="20"/>
          <w:szCs w:val="20"/>
        </w:rPr>
      </w:pPr>
      <w:r w:rsidRPr="000B4DC4">
        <w:rPr>
          <w:sz w:val="20"/>
          <w:szCs w:val="20"/>
        </w:rPr>
        <w:t>Rebecca Payne</w:t>
      </w:r>
      <w:r w:rsidR="00614568" w:rsidRPr="000B4DC4">
        <w:rPr>
          <w:sz w:val="20"/>
          <w:szCs w:val="20"/>
        </w:rPr>
        <w:t>, Biology</w:t>
      </w:r>
    </w:p>
    <w:p w:rsidR="00AA2849" w:rsidRPr="000B4DC4" w:rsidRDefault="00AA2849" w:rsidP="00AA2849">
      <w:pPr>
        <w:pStyle w:val="ListParagraph"/>
        <w:numPr>
          <w:ilvl w:val="0"/>
          <w:numId w:val="10"/>
        </w:numPr>
        <w:spacing w:after="0" w:line="240" w:lineRule="auto"/>
        <w:rPr>
          <w:sz w:val="20"/>
          <w:szCs w:val="20"/>
        </w:rPr>
      </w:pPr>
      <w:r w:rsidRPr="000B4DC4">
        <w:rPr>
          <w:sz w:val="20"/>
          <w:szCs w:val="20"/>
        </w:rPr>
        <w:t>Nancy Ybarra, Dean of Liberal Arts</w:t>
      </w:r>
    </w:p>
    <w:p w:rsidR="00AA2849" w:rsidRPr="000B4DC4" w:rsidRDefault="00AA2849" w:rsidP="00AA2849">
      <w:pPr>
        <w:spacing w:after="0" w:line="240" w:lineRule="auto"/>
        <w:ind w:left="720"/>
        <w:rPr>
          <w:sz w:val="20"/>
          <w:szCs w:val="20"/>
        </w:rPr>
      </w:pPr>
      <w:r w:rsidRPr="000B4DC4">
        <w:rPr>
          <w:sz w:val="20"/>
          <w:szCs w:val="20"/>
          <w:u w:val="single"/>
        </w:rPr>
        <w:t>Absent</w:t>
      </w:r>
      <w:r w:rsidRPr="000B4DC4">
        <w:rPr>
          <w:sz w:val="20"/>
          <w:szCs w:val="20"/>
        </w:rPr>
        <w:t>:</w:t>
      </w:r>
    </w:p>
    <w:p w:rsidR="00AA2849" w:rsidRPr="000B4DC4" w:rsidRDefault="00AA2849" w:rsidP="00AA2849">
      <w:pPr>
        <w:pStyle w:val="ListParagraph"/>
        <w:numPr>
          <w:ilvl w:val="0"/>
          <w:numId w:val="10"/>
        </w:numPr>
        <w:spacing w:after="0" w:line="240" w:lineRule="auto"/>
        <w:rPr>
          <w:sz w:val="20"/>
          <w:szCs w:val="20"/>
        </w:rPr>
      </w:pPr>
      <w:r w:rsidRPr="000B4DC4">
        <w:rPr>
          <w:sz w:val="20"/>
          <w:szCs w:val="20"/>
        </w:rPr>
        <w:t>Cindy McGrath, Journalism</w:t>
      </w:r>
    </w:p>
    <w:p w:rsidR="00AA2849" w:rsidRPr="000B4DC4" w:rsidRDefault="00AA2849" w:rsidP="00AA2849">
      <w:pPr>
        <w:pStyle w:val="ListParagraph"/>
        <w:numPr>
          <w:ilvl w:val="0"/>
          <w:numId w:val="10"/>
        </w:numPr>
        <w:spacing w:after="0" w:line="240" w:lineRule="auto"/>
        <w:rPr>
          <w:sz w:val="20"/>
          <w:szCs w:val="20"/>
        </w:rPr>
      </w:pPr>
      <w:r w:rsidRPr="000B4DC4">
        <w:rPr>
          <w:sz w:val="20"/>
          <w:szCs w:val="20"/>
        </w:rPr>
        <w:t>Dave Zimny, Political Science</w:t>
      </w:r>
    </w:p>
    <w:p w:rsidR="00803D5B" w:rsidRPr="000B4DC4" w:rsidRDefault="00803D5B" w:rsidP="00614568">
      <w:pPr>
        <w:pStyle w:val="ListParagraph"/>
        <w:numPr>
          <w:ilvl w:val="0"/>
          <w:numId w:val="10"/>
        </w:numPr>
        <w:spacing w:after="0" w:line="240" w:lineRule="auto"/>
        <w:rPr>
          <w:sz w:val="20"/>
          <w:szCs w:val="20"/>
        </w:rPr>
      </w:pPr>
      <w:r w:rsidRPr="000B4DC4">
        <w:rPr>
          <w:sz w:val="20"/>
          <w:szCs w:val="20"/>
        </w:rPr>
        <w:t>A'kilah Moore, Dean of Math and Sciences</w:t>
      </w:r>
    </w:p>
    <w:p w:rsidR="00803D5B" w:rsidRPr="000B4DC4" w:rsidRDefault="00803D5B" w:rsidP="00614568">
      <w:pPr>
        <w:pStyle w:val="ListParagraph"/>
        <w:numPr>
          <w:ilvl w:val="0"/>
          <w:numId w:val="10"/>
        </w:numPr>
        <w:spacing w:after="0" w:line="240" w:lineRule="auto"/>
        <w:rPr>
          <w:sz w:val="20"/>
          <w:szCs w:val="20"/>
        </w:rPr>
      </w:pPr>
      <w:r w:rsidRPr="000B4DC4">
        <w:rPr>
          <w:sz w:val="20"/>
          <w:szCs w:val="20"/>
        </w:rPr>
        <w:t>Natalie Hannum, Dean of Career Technical Education &amp; Social Sciences</w:t>
      </w:r>
    </w:p>
    <w:p w:rsidR="00803D5B" w:rsidRPr="00A3137B" w:rsidRDefault="00803D5B" w:rsidP="004C4927">
      <w:pPr>
        <w:spacing w:after="0" w:line="240" w:lineRule="auto"/>
        <w:jc w:val="center"/>
        <w:rPr>
          <w:sz w:val="24"/>
          <w:szCs w:val="24"/>
        </w:rPr>
      </w:pPr>
    </w:p>
    <w:p w:rsidR="00614568" w:rsidRDefault="00AA2849" w:rsidP="00803D5B">
      <w:pPr>
        <w:pStyle w:val="ListParagraph"/>
        <w:numPr>
          <w:ilvl w:val="0"/>
          <w:numId w:val="1"/>
        </w:numPr>
        <w:rPr>
          <w:sz w:val="24"/>
          <w:szCs w:val="24"/>
        </w:rPr>
      </w:pPr>
      <w:r w:rsidRPr="00A3137B">
        <w:rPr>
          <w:sz w:val="24"/>
          <w:szCs w:val="24"/>
        </w:rPr>
        <w:t>A</w:t>
      </w:r>
      <w:r w:rsidR="00803D5B" w:rsidRPr="00A3137B">
        <w:rPr>
          <w:sz w:val="24"/>
          <w:szCs w:val="24"/>
        </w:rPr>
        <w:t>genda</w:t>
      </w:r>
      <w:r>
        <w:rPr>
          <w:sz w:val="24"/>
          <w:szCs w:val="24"/>
        </w:rPr>
        <w:t xml:space="preserve"> and minutes approved</w:t>
      </w:r>
    </w:p>
    <w:p w:rsidR="0077656D" w:rsidRPr="00D4364B" w:rsidRDefault="0054562C" w:rsidP="00035FDE">
      <w:pPr>
        <w:pStyle w:val="ListParagraph"/>
        <w:numPr>
          <w:ilvl w:val="0"/>
          <w:numId w:val="1"/>
        </w:numPr>
        <w:rPr>
          <w:sz w:val="24"/>
          <w:szCs w:val="24"/>
        </w:rPr>
      </w:pPr>
      <w:r w:rsidRPr="00D4364B">
        <w:rPr>
          <w:sz w:val="24"/>
          <w:szCs w:val="24"/>
        </w:rPr>
        <w:t xml:space="preserve">Future Meetings:  May 1, L-105, 2:30-4:00 p.m. </w:t>
      </w:r>
    </w:p>
    <w:p w:rsidR="0029232C" w:rsidRPr="00D4364B" w:rsidRDefault="00803D5B" w:rsidP="00C57003">
      <w:pPr>
        <w:pStyle w:val="ListParagraph"/>
        <w:numPr>
          <w:ilvl w:val="0"/>
          <w:numId w:val="1"/>
        </w:numPr>
        <w:rPr>
          <w:b/>
          <w:sz w:val="24"/>
          <w:szCs w:val="24"/>
        </w:rPr>
      </w:pPr>
      <w:r w:rsidRPr="00D4364B">
        <w:rPr>
          <w:b/>
          <w:sz w:val="24"/>
          <w:szCs w:val="24"/>
        </w:rPr>
        <w:t>GE COORs</w:t>
      </w:r>
      <w:r w:rsidR="00614568" w:rsidRPr="00D4364B">
        <w:rPr>
          <w:b/>
          <w:sz w:val="24"/>
          <w:szCs w:val="24"/>
        </w:rPr>
        <w:t>:</w:t>
      </w:r>
      <w:r w:rsidRPr="00D4364B">
        <w:rPr>
          <w:b/>
          <w:sz w:val="24"/>
          <w:szCs w:val="24"/>
        </w:rPr>
        <w:tab/>
      </w:r>
    </w:p>
    <w:p w:rsidR="00803D5B" w:rsidRDefault="0029232C" w:rsidP="0029232C">
      <w:pPr>
        <w:ind w:left="360"/>
        <w:rPr>
          <w:sz w:val="24"/>
          <w:szCs w:val="24"/>
        </w:rPr>
      </w:pPr>
      <w:r w:rsidRPr="0029232C">
        <w:rPr>
          <w:sz w:val="24"/>
          <w:szCs w:val="24"/>
        </w:rPr>
        <w:t>The committee has a couple general comments about GE course outlines:</w:t>
      </w:r>
    </w:p>
    <w:p w:rsidR="0029232C" w:rsidRPr="00D259FA" w:rsidRDefault="00D259FA" w:rsidP="00D259FA">
      <w:pPr>
        <w:pStyle w:val="ListParagraph"/>
        <w:numPr>
          <w:ilvl w:val="0"/>
          <w:numId w:val="12"/>
        </w:numPr>
        <w:rPr>
          <w:sz w:val="24"/>
          <w:szCs w:val="24"/>
        </w:rPr>
      </w:pPr>
      <w:r w:rsidRPr="00D259FA">
        <w:rPr>
          <w:sz w:val="24"/>
          <w:szCs w:val="24"/>
        </w:rPr>
        <w:t>Most COORs need to be clearer on how ethical thinking (GE SLO 4) will be assessed. A good way to do that is provide sample assessments/assignments.</w:t>
      </w:r>
      <w:r w:rsidR="00D4364B">
        <w:rPr>
          <w:sz w:val="24"/>
          <w:szCs w:val="24"/>
        </w:rPr>
        <w:t xml:space="preserve"> These samples are useful to new instructors as well as the GE committee.</w:t>
      </w:r>
    </w:p>
    <w:p w:rsidR="00D259FA" w:rsidRDefault="00D259FA" w:rsidP="00D259FA">
      <w:pPr>
        <w:pStyle w:val="ListParagraph"/>
        <w:numPr>
          <w:ilvl w:val="0"/>
          <w:numId w:val="12"/>
        </w:numPr>
        <w:rPr>
          <w:sz w:val="24"/>
          <w:szCs w:val="24"/>
        </w:rPr>
      </w:pPr>
      <w:r w:rsidRPr="00D259FA">
        <w:rPr>
          <w:sz w:val="24"/>
          <w:szCs w:val="24"/>
        </w:rPr>
        <w:t>The committee would like to see professional development about two things: (1) interdisciplinary ethics teaching, or teaching ethics across the curriculum, and (2) What exactly counts as an ethnic/multicultural studies course? We have a description the GE committee put together</w:t>
      </w:r>
      <w:r w:rsidR="0071318C">
        <w:rPr>
          <w:sz w:val="24"/>
          <w:szCs w:val="24"/>
        </w:rPr>
        <w:t>,</w:t>
      </w:r>
      <w:r>
        <w:rPr>
          <w:sz w:val="24"/>
          <w:szCs w:val="24"/>
        </w:rPr>
        <w:t xml:space="preserve"> and we got input from various people while writing it,</w:t>
      </w:r>
      <w:r w:rsidR="0071318C">
        <w:rPr>
          <w:sz w:val="24"/>
          <w:szCs w:val="24"/>
        </w:rPr>
        <w:t xml:space="preserve"> but this was just the opinions of various folks, not a professional or expert opinion.</w:t>
      </w:r>
    </w:p>
    <w:p w:rsidR="00184AAB" w:rsidRPr="00184AAB" w:rsidRDefault="00184AAB" w:rsidP="00184AAB">
      <w:pPr>
        <w:ind w:left="720"/>
        <w:rPr>
          <w:b/>
          <w:sz w:val="24"/>
          <w:szCs w:val="24"/>
        </w:rPr>
      </w:pPr>
      <w:r w:rsidRPr="00184AAB">
        <w:rPr>
          <w:b/>
          <w:sz w:val="24"/>
          <w:szCs w:val="24"/>
        </w:rPr>
        <w:t>COORs:</w:t>
      </w:r>
    </w:p>
    <w:p w:rsidR="00803D5B" w:rsidRDefault="00092A97" w:rsidP="00614568">
      <w:pPr>
        <w:pStyle w:val="ListParagraph"/>
        <w:numPr>
          <w:ilvl w:val="1"/>
          <w:numId w:val="11"/>
        </w:numPr>
        <w:rPr>
          <w:sz w:val="24"/>
          <w:szCs w:val="24"/>
        </w:rPr>
      </w:pPr>
      <w:r>
        <w:rPr>
          <w:sz w:val="24"/>
          <w:szCs w:val="24"/>
        </w:rPr>
        <w:t>ACS-112</w:t>
      </w:r>
      <w:r w:rsidR="00AA2849">
        <w:rPr>
          <w:sz w:val="24"/>
          <w:szCs w:val="24"/>
        </w:rPr>
        <w:t>. Passed as a GE course (the GE SLOs), but we need to come back to it to approve it as a</w:t>
      </w:r>
      <w:r w:rsidR="0071318C">
        <w:rPr>
          <w:sz w:val="24"/>
          <w:szCs w:val="24"/>
        </w:rPr>
        <w:t xml:space="preserve"> course in the</w:t>
      </w:r>
      <w:r w:rsidR="00AA2849">
        <w:rPr>
          <w:sz w:val="24"/>
          <w:szCs w:val="24"/>
        </w:rPr>
        <w:t xml:space="preserve"> ethnic/multicultural</w:t>
      </w:r>
      <w:r w:rsidR="0071318C">
        <w:rPr>
          <w:sz w:val="24"/>
          <w:szCs w:val="24"/>
        </w:rPr>
        <w:t xml:space="preserve"> studies box</w:t>
      </w:r>
      <w:r w:rsidR="0054562C">
        <w:rPr>
          <w:sz w:val="24"/>
          <w:szCs w:val="24"/>
        </w:rPr>
        <w:t>.</w:t>
      </w:r>
    </w:p>
    <w:p w:rsidR="00092A97" w:rsidRDefault="00092A97" w:rsidP="00614568">
      <w:pPr>
        <w:pStyle w:val="ListParagraph"/>
        <w:numPr>
          <w:ilvl w:val="1"/>
          <w:numId w:val="11"/>
        </w:numPr>
        <w:rPr>
          <w:sz w:val="24"/>
          <w:szCs w:val="24"/>
        </w:rPr>
      </w:pPr>
      <w:r>
        <w:rPr>
          <w:sz w:val="24"/>
          <w:szCs w:val="24"/>
        </w:rPr>
        <w:t>ENGL-205</w:t>
      </w:r>
      <w:r w:rsidR="00D4364B">
        <w:rPr>
          <w:sz w:val="24"/>
          <w:szCs w:val="24"/>
        </w:rPr>
        <w:t>: passed</w:t>
      </w:r>
    </w:p>
    <w:p w:rsidR="0054562C" w:rsidRPr="00D4364B" w:rsidRDefault="00092A97" w:rsidP="00DE73CE">
      <w:pPr>
        <w:pStyle w:val="ListParagraph"/>
        <w:numPr>
          <w:ilvl w:val="1"/>
          <w:numId w:val="11"/>
        </w:numPr>
        <w:rPr>
          <w:sz w:val="24"/>
          <w:szCs w:val="24"/>
        </w:rPr>
      </w:pPr>
      <w:r w:rsidRPr="00D4364B">
        <w:rPr>
          <w:sz w:val="24"/>
          <w:szCs w:val="24"/>
        </w:rPr>
        <w:t>ENGL-230</w:t>
      </w:r>
      <w:r w:rsidR="00D4364B" w:rsidRPr="00D4364B">
        <w:rPr>
          <w:sz w:val="24"/>
          <w:szCs w:val="24"/>
        </w:rPr>
        <w:t>: not passed. How GE SLOs 4 (ethics) and 5 (diversity) will be assessed needs to be clearer, by, for example, providing sample assessments (e.g. sample essay prompts). Also, we worry that the fact the SLOs need to be assessed wouldn’t be clear to a new instructor, and that ethics might slip through the cracks; while undoubtedly part of the discussion of literature, we worry it won’t be formally assessed.</w:t>
      </w:r>
    </w:p>
    <w:sectPr w:rsidR="0054562C" w:rsidRPr="00D4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E21"/>
    <w:multiLevelType w:val="multilevel"/>
    <w:tmpl w:val="199C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55B3A"/>
    <w:multiLevelType w:val="multilevel"/>
    <w:tmpl w:val="3792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B4B04"/>
    <w:multiLevelType w:val="hybridMultilevel"/>
    <w:tmpl w:val="3B440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F35FF5"/>
    <w:multiLevelType w:val="hybridMultilevel"/>
    <w:tmpl w:val="1418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62F73"/>
    <w:multiLevelType w:val="hybridMultilevel"/>
    <w:tmpl w:val="0BD8E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2F0281"/>
    <w:multiLevelType w:val="hybridMultilevel"/>
    <w:tmpl w:val="5D08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369F4"/>
    <w:multiLevelType w:val="hybridMultilevel"/>
    <w:tmpl w:val="FB2A382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231393"/>
    <w:multiLevelType w:val="hybridMultilevel"/>
    <w:tmpl w:val="65481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D54F66"/>
    <w:multiLevelType w:val="hybridMultilevel"/>
    <w:tmpl w:val="6E2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D750D"/>
    <w:multiLevelType w:val="hybridMultilevel"/>
    <w:tmpl w:val="898AEA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DA51AE"/>
    <w:multiLevelType w:val="hybridMultilevel"/>
    <w:tmpl w:val="7EDE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41246"/>
    <w:multiLevelType w:val="hybridMultilevel"/>
    <w:tmpl w:val="711C9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0"/>
  </w:num>
  <w:num w:numId="5">
    <w:abstractNumId w:val="3"/>
  </w:num>
  <w:num w:numId="6">
    <w:abstractNumId w:val="8"/>
  </w:num>
  <w:num w:numId="7">
    <w:abstractNumId w:val="10"/>
  </w:num>
  <w:num w:numId="8">
    <w:abstractNumId w:val="4"/>
  </w:num>
  <w:num w:numId="9">
    <w:abstractNumId w:val="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27"/>
    <w:rsid w:val="000571B0"/>
    <w:rsid w:val="00092A97"/>
    <w:rsid w:val="000B4DC4"/>
    <w:rsid w:val="00184AAB"/>
    <w:rsid w:val="001E7910"/>
    <w:rsid w:val="001F62CE"/>
    <w:rsid w:val="002137FD"/>
    <w:rsid w:val="0029232C"/>
    <w:rsid w:val="002C7C8F"/>
    <w:rsid w:val="004C4927"/>
    <w:rsid w:val="0054562C"/>
    <w:rsid w:val="00587820"/>
    <w:rsid w:val="00613770"/>
    <w:rsid w:val="00614568"/>
    <w:rsid w:val="0071318C"/>
    <w:rsid w:val="00750489"/>
    <w:rsid w:val="007572F1"/>
    <w:rsid w:val="0077656D"/>
    <w:rsid w:val="007853B9"/>
    <w:rsid w:val="007B7E63"/>
    <w:rsid w:val="007C3046"/>
    <w:rsid w:val="00803D5B"/>
    <w:rsid w:val="008D6488"/>
    <w:rsid w:val="008E4BD7"/>
    <w:rsid w:val="00A3137B"/>
    <w:rsid w:val="00AA2849"/>
    <w:rsid w:val="00BD287B"/>
    <w:rsid w:val="00C65617"/>
    <w:rsid w:val="00D259FA"/>
    <w:rsid w:val="00D4364B"/>
    <w:rsid w:val="00DA58BC"/>
    <w:rsid w:val="00DF6E6E"/>
    <w:rsid w:val="00EE2B7F"/>
    <w:rsid w:val="00F67836"/>
    <w:rsid w:val="00F97560"/>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53CC7-B0A8-4F40-B312-83CFDF03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D5B"/>
    <w:pPr>
      <w:ind w:left="720"/>
      <w:contextualSpacing/>
    </w:pPr>
  </w:style>
  <w:style w:type="paragraph" w:styleId="BalloonText">
    <w:name w:val="Balloon Text"/>
    <w:basedOn w:val="Normal"/>
    <w:link w:val="BalloonTextChar"/>
    <w:uiPriority w:val="99"/>
    <w:semiHidden/>
    <w:unhideWhenUsed/>
    <w:rsid w:val="00C65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34353">
      <w:bodyDiv w:val="1"/>
      <w:marLeft w:val="0"/>
      <w:marRight w:val="0"/>
      <w:marTop w:val="0"/>
      <w:marBottom w:val="0"/>
      <w:divBdr>
        <w:top w:val="none" w:sz="0" w:space="0" w:color="auto"/>
        <w:left w:val="none" w:sz="0" w:space="0" w:color="auto"/>
        <w:bottom w:val="none" w:sz="0" w:space="0" w:color="auto"/>
        <w:right w:val="none" w:sz="0" w:space="0" w:color="auto"/>
      </w:divBdr>
    </w:div>
    <w:div w:id="1518040084">
      <w:bodyDiv w:val="1"/>
      <w:marLeft w:val="0"/>
      <w:marRight w:val="0"/>
      <w:marTop w:val="0"/>
      <w:marBottom w:val="0"/>
      <w:divBdr>
        <w:top w:val="none" w:sz="0" w:space="0" w:color="auto"/>
        <w:left w:val="none" w:sz="0" w:space="0" w:color="auto"/>
        <w:bottom w:val="none" w:sz="0" w:space="0" w:color="auto"/>
        <w:right w:val="none" w:sz="0" w:space="0" w:color="auto"/>
      </w:divBdr>
    </w:div>
    <w:div w:id="1594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Sterling, Alexander</cp:lastModifiedBy>
  <cp:revision>8</cp:revision>
  <cp:lastPrinted>2015-02-24T23:43:00Z</cp:lastPrinted>
  <dcterms:created xsi:type="dcterms:W3CDTF">2015-04-10T23:21:00Z</dcterms:created>
  <dcterms:modified xsi:type="dcterms:W3CDTF">2015-04-13T22:28:00Z</dcterms:modified>
</cp:coreProperties>
</file>