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DA" w:rsidRPr="00922568" w:rsidRDefault="00922568">
      <w:pPr>
        <w:rPr>
          <w:sz w:val="36"/>
          <w:szCs w:val="36"/>
        </w:rPr>
      </w:pPr>
      <w:r>
        <w:rPr>
          <w:sz w:val="36"/>
          <w:szCs w:val="36"/>
        </w:rPr>
        <w:t>GE C</w:t>
      </w:r>
      <w:r w:rsidRPr="00922568">
        <w:rPr>
          <w:sz w:val="36"/>
          <w:szCs w:val="36"/>
        </w:rPr>
        <w:t>ommittee Minutes Mar 6 2015</w:t>
      </w:r>
    </w:p>
    <w:p w:rsidR="00922568" w:rsidRPr="00922568" w:rsidRDefault="00922568">
      <w:pPr>
        <w:rPr>
          <w:sz w:val="24"/>
          <w:szCs w:val="24"/>
        </w:rPr>
      </w:pPr>
      <w:r w:rsidRPr="00922568">
        <w:rPr>
          <w:sz w:val="24"/>
          <w:szCs w:val="24"/>
        </w:rPr>
        <w:t xml:space="preserve">Present: Alex Sterling, </w:t>
      </w:r>
      <w:r w:rsidRPr="00922568">
        <w:rPr>
          <w:sz w:val="24"/>
          <w:szCs w:val="24"/>
        </w:rPr>
        <w:t>Robert Moore</w:t>
      </w:r>
      <w:r w:rsidRPr="00922568">
        <w:rPr>
          <w:sz w:val="24"/>
          <w:szCs w:val="24"/>
        </w:rPr>
        <w:t xml:space="preserve">, </w:t>
      </w:r>
      <w:r w:rsidRPr="00922568">
        <w:rPr>
          <w:sz w:val="24"/>
          <w:szCs w:val="24"/>
        </w:rPr>
        <w:t>Cindy McGrath</w:t>
      </w:r>
      <w:r w:rsidRPr="00922568">
        <w:rPr>
          <w:sz w:val="24"/>
          <w:szCs w:val="24"/>
        </w:rPr>
        <w:t xml:space="preserve">, </w:t>
      </w:r>
      <w:r w:rsidRPr="00922568">
        <w:rPr>
          <w:sz w:val="24"/>
          <w:szCs w:val="24"/>
        </w:rPr>
        <w:t>Rebecca Payne</w:t>
      </w:r>
      <w:r w:rsidRPr="00922568">
        <w:rPr>
          <w:sz w:val="24"/>
          <w:szCs w:val="24"/>
        </w:rPr>
        <w:t xml:space="preserve">, </w:t>
      </w:r>
      <w:r w:rsidRPr="00922568">
        <w:rPr>
          <w:sz w:val="24"/>
          <w:szCs w:val="24"/>
        </w:rPr>
        <w:t>Dave Zimny</w:t>
      </w:r>
      <w:r w:rsidRPr="00922568">
        <w:rPr>
          <w:sz w:val="24"/>
          <w:szCs w:val="24"/>
        </w:rPr>
        <w:t xml:space="preserve">, </w:t>
      </w:r>
      <w:r w:rsidRPr="00922568">
        <w:rPr>
          <w:sz w:val="24"/>
          <w:szCs w:val="24"/>
        </w:rPr>
        <w:t>A'kilah Moore</w:t>
      </w:r>
      <w:r w:rsidRPr="00922568">
        <w:rPr>
          <w:sz w:val="24"/>
          <w:szCs w:val="24"/>
        </w:rPr>
        <w:t xml:space="preserve">, </w:t>
      </w:r>
      <w:r w:rsidRPr="00922568">
        <w:rPr>
          <w:sz w:val="24"/>
          <w:szCs w:val="24"/>
        </w:rPr>
        <w:t>Nancy Ybarra</w:t>
      </w:r>
    </w:p>
    <w:p w:rsidR="00922568" w:rsidRPr="00922568" w:rsidRDefault="00922568">
      <w:pPr>
        <w:rPr>
          <w:sz w:val="24"/>
          <w:szCs w:val="24"/>
        </w:rPr>
      </w:pPr>
    </w:p>
    <w:p w:rsidR="00922568" w:rsidRPr="00922568" w:rsidRDefault="00922568" w:rsidP="009225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2568">
        <w:rPr>
          <w:sz w:val="24"/>
          <w:szCs w:val="24"/>
        </w:rPr>
        <w:t>GE COORs</w:t>
      </w:r>
      <w:r w:rsidRPr="00922568">
        <w:rPr>
          <w:sz w:val="24"/>
          <w:szCs w:val="24"/>
        </w:rPr>
        <w:tab/>
      </w:r>
    </w:p>
    <w:p w:rsidR="00922568" w:rsidRPr="00922568" w:rsidRDefault="00922568" w:rsidP="0092256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 w:rsidRPr="00922568">
        <w:rPr>
          <w:sz w:val="24"/>
          <w:szCs w:val="24"/>
        </w:rPr>
        <w:t>BIOSC-005</w:t>
      </w:r>
      <w:r w:rsidRPr="00922568">
        <w:rPr>
          <w:sz w:val="24"/>
          <w:szCs w:val="24"/>
        </w:rPr>
        <w:t xml:space="preserve">     </w:t>
      </w:r>
      <w:r w:rsidRPr="00922568">
        <w:rPr>
          <w:i/>
          <w:sz w:val="24"/>
          <w:szCs w:val="24"/>
        </w:rPr>
        <w:t>passed</w:t>
      </w:r>
    </w:p>
    <w:p w:rsidR="00922568" w:rsidRPr="00922568" w:rsidRDefault="00922568" w:rsidP="0092256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 w:rsidRPr="00922568">
        <w:rPr>
          <w:sz w:val="24"/>
          <w:szCs w:val="24"/>
        </w:rPr>
        <w:t>BIOSC-010</w:t>
      </w:r>
      <w:r w:rsidRPr="00922568">
        <w:rPr>
          <w:sz w:val="24"/>
          <w:szCs w:val="24"/>
        </w:rPr>
        <w:t xml:space="preserve">    </w:t>
      </w:r>
      <w:r w:rsidRPr="00922568">
        <w:rPr>
          <w:i/>
          <w:sz w:val="24"/>
          <w:szCs w:val="24"/>
        </w:rPr>
        <w:t>passed</w:t>
      </w:r>
    </w:p>
    <w:p w:rsidR="00922568" w:rsidRPr="00922568" w:rsidRDefault="00922568" w:rsidP="00922568">
      <w:pPr>
        <w:pStyle w:val="ListParagraph"/>
        <w:numPr>
          <w:ilvl w:val="1"/>
          <w:numId w:val="2"/>
        </w:numPr>
        <w:rPr>
          <w:i/>
          <w:sz w:val="24"/>
          <w:szCs w:val="24"/>
        </w:rPr>
      </w:pPr>
      <w:r w:rsidRPr="00922568">
        <w:rPr>
          <w:sz w:val="24"/>
          <w:szCs w:val="24"/>
        </w:rPr>
        <w:t>MUSIC-012</w:t>
      </w:r>
      <w:r w:rsidRPr="00922568">
        <w:rPr>
          <w:sz w:val="24"/>
          <w:szCs w:val="24"/>
        </w:rPr>
        <w:t xml:space="preserve">    </w:t>
      </w:r>
      <w:r w:rsidRPr="00922568">
        <w:rPr>
          <w:i/>
          <w:sz w:val="24"/>
          <w:szCs w:val="24"/>
        </w:rPr>
        <w:t>passed</w:t>
      </w:r>
    </w:p>
    <w:p w:rsidR="00922568" w:rsidRPr="00922568" w:rsidRDefault="00922568" w:rsidP="0092256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22568">
        <w:rPr>
          <w:sz w:val="24"/>
          <w:szCs w:val="24"/>
        </w:rPr>
        <w:t>PHIL-040</w:t>
      </w:r>
      <w:r w:rsidRPr="00922568">
        <w:rPr>
          <w:sz w:val="24"/>
          <w:szCs w:val="24"/>
        </w:rPr>
        <w:t xml:space="preserve">     </w:t>
      </w:r>
      <w:r w:rsidRPr="00922568">
        <w:rPr>
          <w:i/>
          <w:sz w:val="24"/>
          <w:szCs w:val="24"/>
        </w:rPr>
        <w:t>not passed.</w:t>
      </w:r>
      <w:r>
        <w:rPr>
          <w:sz w:val="24"/>
          <w:szCs w:val="24"/>
        </w:rPr>
        <w:t xml:space="preserve"> Expand assessments section to show how GE SLOs 4 and 5 will be assessed. </w:t>
      </w:r>
      <w:r w:rsidR="00F52A93">
        <w:rPr>
          <w:sz w:val="24"/>
          <w:szCs w:val="24"/>
        </w:rPr>
        <w:t xml:space="preserve">To say, “The essays will assess all </w:t>
      </w:r>
      <w:r w:rsidR="00F52A93">
        <w:rPr>
          <w:sz w:val="24"/>
          <w:szCs w:val="24"/>
        </w:rPr>
        <w:t>four</w:t>
      </w:r>
      <w:r w:rsidR="00F52A93">
        <w:rPr>
          <w:sz w:val="24"/>
          <w:szCs w:val="24"/>
        </w:rPr>
        <w:t xml:space="preserve"> of the CSLOs” is too vague.</w:t>
      </w:r>
      <w:r w:rsidR="00F52A93">
        <w:rPr>
          <w:sz w:val="24"/>
          <w:szCs w:val="24"/>
        </w:rPr>
        <w:t xml:space="preserve"> </w:t>
      </w:r>
      <w:r>
        <w:rPr>
          <w:sz w:val="24"/>
          <w:szCs w:val="24"/>
        </w:rPr>
        <w:t>Also, were the essay question samples, or are those required?</w:t>
      </w:r>
    </w:p>
    <w:p w:rsidR="00922568" w:rsidRPr="00922568" w:rsidRDefault="00922568" w:rsidP="00922568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922568">
        <w:rPr>
          <w:sz w:val="24"/>
          <w:szCs w:val="24"/>
        </w:rPr>
        <w:t>PHIL-042</w:t>
      </w:r>
      <w:r w:rsidRPr="00922568">
        <w:rPr>
          <w:sz w:val="24"/>
          <w:szCs w:val="24"/>
        </w:rPr>
        <w:t xml:space="preserve">     </w:t>
      </w:r>
      <w:r w:rsidRPr="00922568">
        <w:rPr>
          <w:i/>
          <w:sz w:val="24"/>
          <w:szCs w:val="24"/>
        </w:rPr>
        <w:t>not passed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Expand assessments section to show how </w:t>
      </w:r>
      <w:r>
        <w:rPr>
          <w:sz w:val="24"/>
          <w:szCs w:val="24"/>
        </w:rPr>
        <w:t>each CSLO</w:t>
      </w:r>
      <w:r>
        <w:rPr>
          <w:sz w:val="24"/>
          <w:szCs w:val="24"/>
        </w:rPr>
        <w:t xml:space="preserve"> will be assessed</w:t>
      </w:r>
      <w:r w:rsidR="00F52A93">
        <w:rPr>
          <w:sz w:val="24"/>
          <w:szCs w:val="24"/>
        </w:rPr>
        <w:t xml:space="preserve"> (this will help the course get through Curriculum Committee, we think)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To say, “The essays and final exam will assess all five of the CSLOs” is too vague. However, it was clear that all five GE SLOs are part of the </w:t>
      </w:r>
      <w:proofErr w:type="spellStart"/>
      <w:r>
        <w:rPr>
          <w:sz w:val="24"/>
          <w:szCs w:val="24"/>
        </w:rPr>
        <w:t>course─it</w:t>
      </w:r>
      <w:proofErr w:type="spellEnd"/>
      <w:r>
        <w:rPr>
          <w:sz w:val="24"/>
          <w:szCs w:val="24"/>
        </w:rPr>
        <w:t xml:space="preserve"> just </w:t>
      </w:r>
      <w:bookmarkStart w:id="0" w:name="_GoBack"/>
      <w:bookmarkEnd w:id="0"/>
      <w:r>
        <w:rPr>
          <w:sz w:val="24"/>
          <w:szCs w:val="24"/>
        </w:rPr>
        <w:t>wasn’t clear how the SLOs (both GE and CSLO) would be assessed.</w:t>
      </w:r>
    </w:p>
    <w:p w:rsidR="00922568" w:rsidRPr="00922568" w:rsidRDefault="00922568" w:rsidP="00922568">
      <w:pPr>
        <w:pStyle w:val="ListParagraph"/>
        <w:ind w:left="1800"/>
        <w:rPr>
          <w:sz w:val="24"/>
          <w:szCs w:val="24"/>
        </w:rPr>
      </w:pPr>
    </w:p>
    <w:p w:rsidR="00922568" w:rsidRPr="00922568" w:rsidRDefault="00922568" w:rsidP="0092256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2568">
        <w:rPr>
          <w:sz w:val="24"/>
          <w:szCs w:val="24"/>
        </w:rPr>
        <w:t xml:space="preserve">Future Meetings:  March 20, April 17, May 1 in L-105, 2:30-4:00 p.m. </w:t>
      </w:r>
    </w:p>
    <w:p w:rsidR="00922568" w:rsidRPr="00922568" w:rsidRDefault="00922568">
      <w:pPr>
        <w:rPr>
          <w:sz w:val="24"/>
          <w:szCs w:val="24"/>
        </w:rPr>
      </w:pPr>
    </w:p>
    <w:p w:rsidR="00922568" w:rsidRPr="00922568" w:rsidRDefault="00922568">
      <w:pPr>
        <w:rPr>
          <w:sz w:val="24"/>
          <w:szCs w:val="24"/>
        </w:rPr>
      </w:pPr>
    </w:p>
    <w:sectPr w:rsidR="00922568" w:rsidRPr="00922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231393"/>
    <w:multiLevelType w:val="hybridMultilevel"/>
    <w:tmpl w:val="65481A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B41246"/>
    <w:multiLevelType w:val="hybridMultilevel"/>
    <w:tmpl w:val="711C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68"/>
    <w:rsid w:val="00460745"/>
    <w:rsid w:val="008F11DA"/>
    <w:rsid w:val="00922568"/>
    <w:rsid w:val="00F5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4458C-02C0-459F-91CF-48409F75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56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Sterling, Alexander</dc:creator>
  <cp:keywords/>
  <dc:description/>
  <cp:lastModifiedBy>Sterling, Alexander</cp:lastModifiedBy>
  <cp:revision>1</cp:revision>
  <dcterms:created xsi:type="dcterms:W3CDTF">2015-03-06T23:46:00Z</dcterms:created>
  <dcterms:modified xsi:type="dcterms:W3CDTF">2015-03-06T23:58:00Z</dcterms:modified>
</cp:coreProperties>
</file>