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B5" w:rsidRPr="00040BEA" w:rsidRDefault="00CB01B5" w:rsidP="00CB01B5">
      <w:pPr>
        <w:pStyle w:val="ListParagraph"/>
        <w:numPr>
          <w:ilvl w:val="0"/>
          <w:numId w:val="1"/>
        </w:numPr>
        <w:jc w:val="center"/>
        <w:rPr>
          <w:rFonts w:ascii="Times New Roman" w:hAnsi="Times New Roman" w:cs="Times New Roman"/>
          <w:sz w:val="28"/>
          <w:szCs w:val="28"/>
        </w:rPr>
      </w:pPr>
      <w:r w:rsidRPr="00040BEA">
        <w:rPr>
          <w:rFonts w:ascii="Times New Roman" w:hAnsi="Times New Roman" w:cs="Times New Roman"/>
          <w:b/>
          <w:sz w:val="28"/>
          <w:szCs w:val="28"/>
        </w:rPr>
        <w:t xml:space="preserve">GE Committee </w:t>
      </w:r>
      <w:r w:rsidR="009B078E">
        <w:rPr>
          <w:rFonts w:ascii="Times New Roman" w:hAnsi="Times New Roman" w:cs="Times New Roman"/>
          <w:b/>
          <w:sz w:val="28"/>
          <w:szCs w:val="28"/>
        </w:rPr>
        <w:t>MINUTES</w:t>
      </w:r>
    </w:p>
    <w:p w:rsidR="00CB01B5" w:rsidRDefault="00CB01B5" w:rsidP="00CB01B5">
      <w:pPr>
        <w:ind w:left="720"/>
        <w:jc w:val="center"/>
        <w:rPr>
          <w:rFonts w:ascii="Times New Roman" w:hAnsi="Times New Roman" w:cs="Times New Roman"/>
          <w:sz w:val="24"/>
          <w:szCs w:val="24"/>
        </w:rPr>
      </w:pPr>
      <w:r>
        <w:rPr>
          <w:rFonts w:ascii="Times New Roman" w:hAnsi="Times New Roman" w:cs="Times New Roman"/>
          <w:b/>
          <w:sz w:val="24"/>
          <w:szCs w:val="24"/>
        </w:rPr>
        <w:t>Feb 21, 2014</w:t>
      </w:r>
      <w:r w:rsidRPr="00040BEA">
        <w:rPr>
          <w:rFonts w:ascii="Times New Roman" w:hAnsi="Times New Roman" w:cs="Times New Roman"/>
          <w:sz w:val="24"/>
          <w:szCs w:val="24"/>
        </w:rPr>
        <w:t xml:space="preserve">, </w:t>
      </w:r>
      <w:r>
        <w:rPr>
          <w:rFonts w:ascii="Times New Roman" w:hAnsi="Times New Roman" w:cs="Times New Roman"/>
          <w:sz w:val="24"/>
          <w:szCs w:val="24"/>
        </w:rPr>
        <w:t xml:space="preserve">2:30-4 </w:t>
      </w:r>
      <w:r w:rsidRPr="00040BEA">
        <w:rPr>
          <w:rFonts w:ascii="Times New Roman" w:hAnsi="Times New Roman" w:cs="Times New Roman"/>
          <w:sz w:val="24"/>
          <w:szCs w:val="24"/>
        </w:rPr>
        <w:t>pm, room</w:t>
      </w:r>
      <w:r>
        <w:rPr>
          <w:rFonts w:ascii="Times New Roman" w:hAnsi="Times New Roman" w:cs="Times New Roman"/>
          <w:sz w:val="24"/>
          <w:szCs w:val="24"/>
        </w:rPr>
        <w:t xml:space="preserve"> L-105</w:t>
      </w:r>
    </w:p>
    <w:p w:rsidR="009B078E" w:rsidRPr="009B078E" w:rsidRDefault="009B078E" w:rsidP="009B078E">
      <w:pPr>
        <w:rPr>
          <w:rFonts w:ascii="Times New Roman" w:hAnsi="Times New Roman" w:cs="Times New Roman"/>
          <w:sz w:val="24"/>
          <w:szCs w:val="24"/>
        </w:rPr>
      </w:pPr>
      <w:r w:rsidRPr="009B078E">
        <w:rPr>
          <w:rFonts w:ascii="Times New Roman" w:hAnsi="Times New Roman" w:cs="Times New Roman"/>
          <w:sz w:val="24"/>
          <w:szCs w:val="24"/>
          <w:u w:val="single"/>
        </w:rPr>
        <w:t>Present</w:t>
      </w:r>
      <w:r w:rsidRPr="009B078E">
        <w:rPr>
          <w:rFonts w:ascii="Times New Roman" w:hAnsi="Times New Roman" w:cs="Times New Roman"/>
          <w:sz w:val="24"/>
          <w:szCs w:val="24"/>
        </w:rPr>
        <w:t>: Alex Sterling, Rebecca Payne</w:t>
      </w:r>
      <w:r>
        <w:rPr>
          <w:rFonts w:ascii="Times New Roman" w:hAnsi="Times New Roman" w:cs="Times New Roman"/>
          <w:sz w:val="24"/>
          <w:szCs w:val="24"/>
        </w:rPr>
        <w:t xml:space="preserve">, </w:t>
      </w:r>
      <w:r w:rsidRPr="009B078E">
        <w:rPr>
          <w:rFonts w:ascii="Times New Roman" w:hAnsi="Times New Roman" w:cs="Times New Roman"/>
          <w:sz w:val="24"/>
          <w:szCs w:val="24"/>
        </w:rPr>
        <w:t xml:space="preserve">Nancy Ybarra, Cindy McGrath, Shiela Rodolfo, Anthony Hailey, </w:t>
      </w:r>
      <w:r>
        <w:rPr>
          <w:rFonts w:ascii="Times New Roman" w:hAnsi="Times New Roman" w:cs="Times New Roman"/>
          <w:sz w:val="24"/>
          <w:szCs w:val="24"/>
        </w:rPr>
        <w:t>Dave Zimny</w:t>
      </w:r>
    </w:p>
    <w:p w:rsidR="009B078E" w:rsidRDefault="009B078E" w:rsidP="009B078E">
      <w:pPr>
        <w:rPr>
          <w:rFonts w:ascii="Times New Roman" w:hAnsi="Times New Roman" w:cs="Times New Roman"/>
          <w:sz w:val="24"/>
          <w:szCs w:val="24"/>
        </w:rPr>
      </w:pPr>
      <w:r w:rsidRPr="009B078E">
        <w:rPr>
          <w:rFonts w:ascii="Times New Roman" w:hAnsi="Times New Roman" w:cs="Times New Roman"/>
          <w:sz w:val="24"/>
          <w:szCs w:val="24"/>
          <w:u w:val="single"/>
        </w:rPr>
        <w:t>Absent</w:t>
      </w:r>
      <w:r w:rsidRPr="009B078E">
        <w:rPr>
          <w:rFonts w:ascii="Times New Roman" w:hAnsi="Times New Roman" w:cs="Times New Roman"/>
          <w:sz w:val="24"/>
          <w:szCs w:val="24"/>
        </w:rPr>
        <w:t>: Patricia Tirado</w:t>
      </w:r>
      <w:r>
        <w:rPr>
          <w:rFonts w:ascii="Times New Roman" w:hAnsi="Times New Roman" w:cs="Times New Roman"/>
          <w:sz w:val="24"/>
          <w:szCs w:val="24"/>
        </w:rPr>
        <w:t>,</w:t>
      </w:r>
      <w:r w:rsidRPr="009B078E">
        <w:rPr>
          <w:rFonts w:ascii="Times New Roman" w:hAnsi="Times New Roman" w:cs="Times New Roman"/>
          <w:sz w:val="24"/>
          <w:szCs w:val="24"/>
        </w:rPr>
        <w:t xml:space="preserve"> A’kilah Moore</w:t>
      </w:r>
      <w:r>
        <w:rPr>
          <w:rFonts w:ascii="Times New Roman" w:hAnsi="Times New Roman" w:cs="Times New Roman"/>
          <w:sz w:val="24"/>
          <w:szCs w:val="24"/>
        </w:rPr>
        <w:t>, Natalie Hannum</w:t>
      </w:r>
    </w:p>
    <w:p w:rsidR="009B078E" w:rsidRDefault="009B078E" w:rsidP="009B078E">
      <w:pPr>
        <w:rPr>
          <w:rFonts w:ascii="Times New Roman" w:hAnsi="Times New Roman" w:cs="Times New Roman"/>
          <w:sz w:val="24"/>
          <w:szCs w:val="24"/>
        </w:rPr>
      </w:pPr>
    </w:p>
    <w:p w:rsidR="00CB01B5" w:rsidRDefault="00CB01B5" w:rsidP="009B078E">
      <w:pPr>
        <w:pStyle w:val="ListParagraph"/>
        <w:numPr>
          <w:ilvl w:val="0"/>
          <w:numId w:val="2"/>
        </w:numPr>
        <w:rPr>
          <w:rFonts w:ascii="Times New Roman" w:hAnsi="Times New Roman" w:cs="Times New Roman"/>
          <w:i/>
          <w:sz w:val="24"/>
          <w:szCs w:val="24"/>
        </w:rPr>
      </w:pPr>
      <w:r w:rsidRPr="009B078E">
        <w:rPr>
          <w:rFonts w:ascii="Times New Roman" w:hAnsi="Times New Roman" w:cs="Times New Roman"/>
          <w:sz w:val="24"/>
          <w:szCs w:val="24"/>
        </w:rPr>
        <w:t>Distance Education Committee—new online supplement form (guests: Kim Wentworth and Clayton Smith)</w:t>
      </w:r>
      <w:r w:rsidR="009B078E">
        <w:rPr>
          <w:rFonts w:ascii="Times New Roman" w:hAnsi="Times New Roman" w:cs="Times New Roman"/>
          <w:sz w:val="24"/>
          <w:szCs w:val="24"/>
        </w:rPr>
        <w:t xml:space="preserve">. </w:t>
      </w:r>
      <w:r w:rsidR="009B078E" w:rsidRPr="009B078E">
        <w:rPr>
          <w:rFonts w:ascii="Times New Roman" w:hAnsi="Times New Roman" w:cs="Times New Roman"/>
          <w:i/>
          <w:sz w:val="24"/>
          <w:szCs w:val="24"/>
        </w:rPr>
        <w:t>Kim and Clayton wanted our feedback on some ideas they have for changing the online supplement to COORs. The GE committee agrees that simplifying the part about GE is a good idea, and we agreed on tentative language for the new GE prompt for this form.</w:t>
      </w:r>
      <w:r w:rsidR="008E59D4">
        <w:rPr>
          <w:rFonts w:ascii="Times New Roman" w:hAnsi="Times New Roman" w:cs="Times New Roman"/>
          <w:i/>
          <w:sz w:val="24"/>
          <w:szCs w:val="24"/>
        </w:rPr>
        <w:t xml:space="preserve"> The new bit on the form will look something like this:</w:t>
      </w:r>
    </w:p>
    <w:p w:rsidR="008E59D4" w:rsidRDefault="008E59D4" w:rsidP="008E59D4">
      <w:pPr>
        <w:rPr>
          <w:i/>
        </w:rPr>
      </w:pPr>
      <w:r>
        <w:rPr>
          <w:b/>
          <w:bCs/>
        </w:rPr>
        <w:t xml:space="preserve">For completely online GE courses only:  Please indicate how students’ ability to speak effectively in small groups and/or whole class presentations will be assessed. </w:t>
      </w:r>
      <w:r>
        <w:rPr>
          <w:bCs/>
        </w:rPr>
        <w:t>(</w:t>
      </w:r>
      <w:r>
        <w:rPr>
          <w:smallCaps/>
        </w:rPr>
        <w:t xml:space="preserve">GE Student Learning Outcome 1: Reading, Writing and Speaking. </w:t>
      </w:r>
      <w:r>
        <w:rPr>
          <w:i/>
        </w:rPr>
        <w:t>At the completion of the LMC general education program, a student will read critically and communicate effectively as a writer and speaker.)</w:t>
      </w:r>
    </w:p>
    <w:p w:rsidR="008E59D4" w:rsidRPr="009B078E" w:rsidRDefault="008E59D4" w:rsidP="008E59D4">
      <w:pPr>
        <w:pStyle w:val="ListParagraph"/>
        <w:ind w:left="1440"/>
        <w:rPr>
          <w:rFonts w:ascii="Times New Roman" w:hAnsi="Times New Roman" w:cs="Times New Roman"/>
          <w:i/>
          <w:sz w:val="24"/>
          <w:szCs w:val="24"/>
        </w:rPr>
      </w:pPr>
    </w:p>
    <w:p w:rsidR="00CB01B5" w:rsidRPr="009B078E" w:rsidRDefault="00CB01B5" w:rsidP="00525E79">
      <w:pPr>
        <w:pStyle w:val="ListParagraph"/>
        <w:numPr>
          <w:ilvl w:val="0"/>
          <w:numId w:val="2"/>
        </w:numPr>
        <w:spacing w:line="480" w:lineRule="auto"/>
        <w:rPr>
          <w:rFonts w:ascii="Times New Roman" w:hAnsi="Times New Roman" w:cs="Times New Roman"/>
          <w:i/>
          <w:sz w:val="24"/>
          <w:szCs w:val="24"/>
        </w:rPr>
      </w:pPr>
      <w:r w:rsidRPr="009B078E">
        <w:rPr>
          <w:rFonts w:ascii="Times New Roman" w:hAnsi="Times New Roman" w:cs="Times New Roman"/>
          <w:sz w:val="24"/>
          <w:szCs w:val="24"/>
        </w:rPr>
        <w:t xml:space="preserve">Agenda &amp; </w:t>
      </w:r>
      <w:r w:rsidR="009B078E" w:rsidRPr="009B078E">
        <w:rPr>
          <w:rFonts w:ascii="Times New Roman" w:hAnsi="Times New Roman" w:cs="Times New Roman"/>
          <w:sz w:val="24"/>
          <w:szCs w:val="24"/>
        </w:rPr>
        <w:t xml:space="preserve">1/31 </w:t>
      </w:r>
      <w:r w:rsidRPr="009B078E">
        <w:rPr>
          <w:rFonts w:ascii="Times New Roman" w:hAnsi="Times New Roman" w:cs="Times New Roman"/>
          <w:sz w:val="24"/>
          <w:szCs w:val="24"/>
        </w:rPr>
        <w:t>minutes</w:t>
      </w:r>
      <w:r w:rsidR="009B078E" w:rsidRPr="009B078E">
        <w:rPr>
          <w:rFonts w:ascii="Times New Roman" w:hAnsi="Times New Roman" w:cs="Times New Roman"/>
          <w:sz w:val="24"/>
          <w:szCs w:val="24"/>
        </w:rPr>
        <w:t>—</w:t>
      </w:r>
      <w:r w:rsidR="009B078E" w:rsidRPr="009B078E">
        <w:rPr>
          <w:rFonts w:ascii="Times New Roman" w:hAnsi="Times New Roman" w:cs="Times New Roman"/>
          <w:i/>
          <w:sz w:val="24"/>
          <w:szCs w:val="24"/>
        </w:rPr>
        <w:t>approved.</w:t>
      </w:r>
      <w:r w:rsidR="009B078E" w:rsidRPr="009B078E">
        <w:rPr>
          <w:rFonts w:ascii="Times New Roman" w:hAnsi="Times New Roman" w:cs="Times New Roman"/>
          <w:sz w:val="24"/>
          <w:szCs w:val="24"/>
        </w:rPr>
        <w:t xml:space="preserve"> </w:t>
      </w:r>
      <w:r w:rsidRPr="009B078E">
        <w:rPr>
          <w:rFonts w:ascii="Times New Roman" w:hAnsi="Times New Roman" w:cs="Times New Roman"/>
          <w:i/>
          <w:sz w:val="24"/>
          <w:szCs w:val="24"/>
        </w:rPr>
        <w:t>Question: should details about COOR fee</w:t>
      </w:r>
      <w:r w:rsidR="009B078E" w:rsidRPr="009B078E">
        <w:rPr>
          <w:rFonts w:ascii="Times New Roman" w:hAnsi="Times New Roman" w:cs="Times New Roman"/>
          <w:i/>
          <w:sz w:val="24"/>
          <w:szCs w:val="24"/>
        </w:rPr>
        <w:t>dback go in the minutes, or should that be considered a quasi-confidential conversation between committee and COOR author? We agreed that COOR feedback info should be in the minutes, though discretion can be used in deciding how much detail is appropriate.</w:t>
      </w:r>
    </w:p>
    <w:p w:rsidR="00CB01B5" w:rsidRPr="0034712C" w:rsidRDefault="00CB01B5" w:rsidP="0034712C">
      <w:pPr>
        <w:pStyle w:val="ListParagraph"/>
        <w:numPr>
          <w:ilvl w:val="0"/>
          <w:numId w:val="2"/>
        </w:numPr>
        <w:spacing w:line="480" w:lineRule="auto"/>
        <w:rPr>
          <w:rFonts w:ascii="Times New Roman" w:hAnsi="Times New Roman" w:cs="Times New Roman"/>
          <w:sz w:val="24"/>
          <w:szCs w:val="24"/>
        </w:rPr>
      </w:pPr>
      <w:r w:rsidRPr="0034712C">
        <w:rPr>
          <w:rFonts w:ascii="Times New Roman" w:hAnsi="Times New Roman" w:cs="Times New Roman"/>
          <w:sz w:val="24"/>
          <w:szCs w:val="24"/>
        </w:rPr>
        <w:t xml:space="preserve">Course outlines: </w:t>
      </w:r>
      <w:r w:rsidR="00105D49" w:rsidRPr="0034712C">
        <w:rPr>
          <w:rFonts w:ascii="Times New Roman" w:hAnsi="Times New Roman" w:cs="Times New Roman"/>
          <w:i/>
          <w:sz w:val="24"/>
          <w:szCs w:val="24"/>
        </w:rPr>
        <w:t>all approved.</w:t>
      </w:r>
      <w:r w:rsidR="0034712C" w:rsidRPr="0034712C">
        <w:rPr>
          <w:rFonts w:ascii="Times New Roman" w:hAnsi="Times New Roman" w:cs="Times New Roman"/>
          <w:i/>
          <w:sz w:val="24"/>
          <w:szCs w:val="24"/>
        </w:rPr>
        <w:t xml:space="preserve"> </w:t>
      </w:r>
      <w:r w:rsidRPr="0034712C">
        <w:rPr>
          <w:rFonts w:ascii="Times New Roman" w:hAnsi="Times New Roman" w:cs="Times New Roman"/>
          <w:sz w:val="24"/>
          <w:szCs w:val="24"/>
        </w:rPr>
        <w:t>Art 6</w:t>
      </w:r>
      <w:r w:rsidR="0034712C" w:rsidRPr="0034712C">
        <w:rPr>
          <w:rFonts w:ascii="Times New Roman" w:hAnsi="Times New Roman" w:cs="Times New Roman"/>
          <w:sz w:val="24"/>
          <w:szCs w:val="24"/>
        </w:rPr>
        <w:t xml:space="preserve">, </w:t>
      </w:r>
      <w:r w:rsidRPr="0034712C">
        <w:rPr>
          <w:rFonts w:ascii="Times New Roman" w:hAnsi="Times New Roman" w:cs="Times New Roman"/>
          <w:sz w:val="24"/>
          <w:szCs w:val="24"/>
        </w:rPr>
        <w:t>Art 7</w:t>
      </w:r>
      <w:r w:rsidR="0034712C" w:rsidRPr="0034712C">
        <w:rPr>
          <w:rFonts w:ascii="Times New Roman" w:hAnsi="Times New Roman" w:cs="Times New Roman"/>
          <w:sz w:val="24"/>
          <w:szCs w:val="24"/>
        </w:rPr>
        <w:t xml:space="preserve">, </w:t>
      </w:r>
      <w:r w:rsidRPr="0034712C">
        <w:rPr>
          <w:rFonts w:ascii="Times New Roman" w:hAnsi="Times New Roman" w:cs="Times New Roman"/>
          <w:sz w:val="24"/>
          <w:szCs w:val="24"/>
        </w:rPr>
        <w:t>Art 8</w:t>
      </w:r>
      <w:r w:rsidR="0034712C">
        <w:rPr>
          <w:rFonts w:ascii="Times New Roman" w:hAnsi="Times New Roman" w:cs="Times New Roman"/>
          <w:sz w:val="24"/>
          <w:szCs w:val="24"/>
        </w:rPr>
        <w:t>.</w:t>
      </w:r>
    </w:p>
    <w:p w:rsidR="00CB01B5" w:rsidRDefault="00CB01B5" w:rsidP="00CB01B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Small change to membership model</w:t>
      </w:r>
      <w:r w:rsidR="00A028B9">
        <w:rPr>
          <w:rFonts w:ascii="Times New Roman" w:hAnsi="Times New Roman" w:cs="Times New Roman"/>
          <w:sz w:val="24"/>
          <w:szCs w:val="24"/>
        </w:rPr>
        <w:t xml:space="preserve">. </w:t>
      </w:r>
      <w:r w:rsidR="00A028B9" w:rsidRPr="00A028B9">
        <w:rPr>
          <w:rFonts w:ascii="Times New Roman" w:hAnsi="Times New Roman" w:cs="Times New Roman"/>
          <w:i/>
          <w:sz w:val="24"/>
          <w:szCs w:val="24"/>
        </w:rPr>
        <w:t>In order to make the membership model a little more flexible and, we hope, attract new members, we agreed to add the following to the membership structure:</w:t>
      </w:r>
    </w:p>
    <w:p w:rsidR="00A028B9" w:rsidRDefault="00A028B9" w:rsidP="00A028B9">
      <w:pPr>
        <w:rPr>
          <w:rFonts w:ascii="Times New Roman" w:hAnsi="Times New Roman" w:cs="Times New Roman"/>
          <w:i/>
          <w:sz w:val="24"/>
          <w:szCs w:val="24"/>
        </w:rPr>
      </w:pPr>
      <w:r w:rsidRPr="001C23A9">
        <w:rPr>
          <w:rFonts w:ascii="Times New Roman" w:hAnsi="Times New Roman" w:cs="Times New Roman"/>
          <w:i/>
          <w:sz w:val="24"/>
          <w:szCs w:val="24"/>
        </w:rPr>
        <w:t>1 representative from</w:t>
      </w:r>
      <w:r>
        <w:rPr>
          <w:rFonts w:ascii="Times New Roman" w:hAnsi="Times New Roman" w:cs="Times New Roman"/>
          <w:i/>
          <w:sz w:val="24"/>
          <w:szCs w:val="24"/>
        </w:rPr>
        <w:t xml:space="preserve"> the CTE faculty:</w:t>
      </w:r>
    </w:p>
    <w:p w:rsidR="00A028B9" w:rsidRPr="00717D0F" w:rsidRDefault="00A028B9" w:rsidP="00A028B9">
      <w:pPr>
        <w:pStyle w:val="ListParagraph"/>
        <w:numPr>
          <w:ilvl w:val="0"/>
          <w:numId w:val="3"/>
        </w:numPr>
        <w:rPr>
          <w:rFonts w:ascii="Times New Roman" w:hAnsi="Times New Roman" w:cs="Times New Roman"/>
          <w:sz w:val="24"/>
          <w:szCs w:val="24"/>
        </w:rPr>
      </w:pPr>
      <w:r w:rsidRPr="00717D0F">
        <w:rPr>
          <w:rFonts w:ascii="Times New Roman" w:hAnsi="Times New Roman" w:cs="Times New Roman"/>
          <w:i/>
          <w:sz w:val="24"/>
          <w:szCs w:val="24"/>
        </w:rPr>
        <w:t>____________</w:t>
      </w:r>
      <w:r>
        <w:rPr>
          <w:rFonts w:ascii="Times New Roman" w:hAnsi="Times New Roman" w:cs="Times New Roman"/>
          <w:i/>
          <w:sz w:val="24"/>
          <w:szCs w:val="24"/>
        </w:rPr>
        <w:t>_________________________</w:t>
      </w:r>
    </w:p>
    <w:p w:rsidR="00A028B9" w:rsidRDefault="00A028B9" w:rsidP="00A028B9">
      <w:pPr>
        <w:rPr>
          <w:rFonts w:ascii="Times New Roman" w:hAnsi="Times New Roman" w:cs="Times New Roman"/>
          <w:i/>
          <w:sz w:val="24"/>
          <w:szCs w:val="24"/>
        </w:rPr>
      </w:pPr>
      <w:r>
        <w:rPr>
          <w:rFonts w:ascii="Times New Roman" w:hAnsi="Times New Roman" w:cs="Times New Roman"/>
          <w:i/>
          <w:sz w:val="24"/>
          <w:szCs w:val="24"/>
        </w:rPr>
        <w:t>Up to three faculty members from outside of GE (e.g. counselors, librarians, math, DE math or English, ESL…) and/or from GE areas already represented:</w:t>
      </w:r>
    </w:p>
    <w:p w:rsidR="00A028B9" w:rsidRPr="00717D0F" w:rsidRDefault="00A028B9" w:rsidP="00A028B9">
      <w:pPr>
        <w:pStyle w:val="ListParagraph"/>
        <w:numPr>
          <w:ilvl w:val="0"/>
          <w:numId w:val="3"/>
        </w:numPr>
        <w:rPr>
          <w:rFonts w:ascii="Times New Roman" w:hAnsi="Times New Roman" w:cs="Times New Roman"/>
          <w:i/>
          <w:sz w:val="24"/>
          <w:szCs w:val="24"/>
        </w:rPr>
      </w:pPr>
      <w:r w:rsidRPr="00717D0F">
        <w:rPr>
          <w:rFonts w:ascii="Times New Roman" w:hAnsi="Times New Roman" w:cs="Times New Roman"/>
          <w:i/>
          <w:sz w:val="24"/>
          <w:szCs w:val="24"/>
        </w:rPr>
        <w:t>______</w:t>
      </w:r>
      <w:r w:rsidRPr="00717D0F">
        <w:rPr>
          <w:rFonts w:ascii="Times New Roman" w:hAnsi="Times New Roman" w:cs="Times New Roman"/>
          <w:sz w:val="24"/>
          <w:szCs w:val="24"/>
        </w:rPr>
        <w:t xml:space="preserve"> </w:t>
      </w:r>
      <w:r>
        <w:rPr>
          <w:rFonts w:ascii="Times New Roman" w:hAnsi="Times New Roman" w:cs="Times New Roman"/>
          <w:sz w:val="24"/>
          <w:szCs w:val="24"/>
        </w:rPr>
        <w:t>Patricia Tirado</w:t>
      </w:r>
      <w:r w:rsidRPr="00717D0F">
        <w:rPr>
          <w:rFonts w:ascii="Times New Roman" w:hAnsi="Times New Roman" w:cs="Times New Roman"/>
          <w:i/>
          <w:sz w:val="24"/>
          <w:szCs w:val="24"/>
        </w:rPr>
        <w:t xml:space="preserve"> ____________________</w:t>
      </w:r>
    </w:p>
    <w:p w:rsidR="00A028B9" w:rsidRPr="00717D0F" w:rsidRDefault="00A028B9" w:rsidP="00A028B9">
      <w:pPr>
        <w:pStyle w:val="ListParagraph"/>
        <w:numPr>
          <w:ilvl w:val="0"/>
          <w:numId w:val="3"/>
        </w:numPr>
        <w:rPr>
          <w:rFonts w:ascii="Times New Roman" w:hAnsi="Times New Roman" w:cs="Times New Roman"/>
          <w:i/>
          <w:sz w:val="24"/>
          <w:szCs w:val="24"/>
        </w:rPr>
      </w:pPr>
      <w:r w:rsidRPr="00717D0F">
        <w:rPr>
          <w:rFonts w:ascii="Times New Roman" w:hAnsi="Times New Roman" w:cs="Times New Roman"/>
          <w:i/>
          <w:sz w:val="24"/>
          <w:szCs w:val="24"/>
        </w:rPr>
        <w:lastRenderedPageBreak/>
        <w:t>_________</w:t>
      </w:r>
      <w:r w:rsidR="0034712C">
        <w:rPr>
          <w:rFonts w:ascii="Times New Roman" w:hAnsi="Times New Roman" w:cs="Times New Roman"/>
          <w:i/>
          <w:sz w:val="24"/>
          <w:szCs w:val="24"/>
        </w:rPr>
        <w:t>______________________________</w:t>
      </w:r>
    </w:p>
    <w:p w:rsidR="00A028B9" w:rsidRPr="00717D0F" w:rsidRDefault="00A028B9" w:rsidP="00A028B9">
      <w:pPr>
        <w:pStyle w:val="ListParagraph"/>
        <w:numPr>
          <w:ilvl w:val="0"/>
          <w:numId w:val="3"/>
        </w:numPr>
        <w:rPr>
          <w:rFonts w:ascii="Times New Roman" w:hAnsi="Times New Roman" w:cs="Times New Roman"/>
          <w:i/>
          <w:sz w:val="24"/>
          <w:szCs w:val="24"/>
        </w:rPr>
      </w:pPr>
      <w:r w:rsidRPr="00717D0F">
        <w:rPr>
          <w:rFonts w:ascii="Times New Roman" w:hAnsi="Times New Roman" w:cs="Times New Roman"/>
          <w:i/>
          <w:sz w:val="24"/>
          <w:szCs w:val="24"/>
        </w:rPr>
        <w:t>____________________</w:t>
      </w:r>
      <w:r w:rsidR="0034712C">
        <w:rPr>
          <w:rFonts w:ascii="Times New Roman" w:hAnsi="Times New Roman" w:cs="Times New Roman"/>
          <w:i/>
          <w:sz w:val="24"/>
          <w:szCs w:val="24"/>
        </w:rPr>
        <w:t>____________________</w:t>
      </w:r>
    </w:p>
    <w:p w:rsidR="00A028B9" w:rsidRDefault="00A028B9" w:rsidP="00A028B9">
      <w:pPr>
        <w:pStyle w:val="ListParagraph"/>
        <w:spacing w:line="480" w:lineRule="auto"/>
        <w:rPr>
          <w:rFonts w:ascii="Times New Roman" w:hAnsi="Times New Roman" w:cs="Times New Roman"/>
          <w:sz w:val="24"/>
          <w:szCs w:val="24"/>
        </w:rPr>
      </w:pPr>
    </w:p>
    <w:p w:rsidR="00CB01B5" w:rsidRDefault="00CB01B5" w:rsidP="00CB01B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Announcement: the position of GE chair will be available after this semester</w:t>
      </w:r>
      <w:r w:rsidR="00A028B9">
        <w:rPr>
          <w:rFonts w:ascii="Times New Roman" w:hAnsi="Times New Roman" w:cs="Times New Roman"/>
          <w:sz w:val="24"/>
          <w:szCs w:val="24"/>
        </w:rPr>
        <w:t xml:space="preserve">. </w:t>
      </w:r>
    </w:p>
    <w:p w:rsidR="00CB01B5" w:rsidRPr="0034712C" w:rsidRDefault="00CB01B5" w:rsidP="00CB01B5">
      <w:pPr>
        <w:pStyle w:val="ListParagraph"/>
        <w:numPr>
          <w:ilvl w:val="0"/>
          <w:numId w:val="2"/>
        </w:numPr>
        <w:spacing w:line="480" w:lineRule="auto"/>
        <w:rPr>
          <w:rFonts w:ascii="Times New Roman" w:hAnsi="Times New Roman" w:cs="Times New Roman"/>
          <w:i/>
          <w:sz w:val="24"/>
          <w:szCs w:val="24"/>
        </w:rPr>
      </w:pPr>
      <w:r>
        <w:rPr>
          <w:rFonts w:ascii="Times New Roman" w:hAnsi="Times New Roman" w:cs="Times New Roman"/>
          <w:sz w:val="24"/>
          <w:szCs w:val="24"/>
        </w:rPr>
        <w:t>Discuss GE assessment</w:t>
      </w:r>
      <w:r w:rsidR="00A028B9">
        <w:rPr>
          <w:rFonts w:ascii="Times New Roman" w:hAnsi="Times New Roman" w:cs="Times New Roman"/>
          <w:sz w:val="24"/>
          <w:szCs w:val="24"/>
        </w:rPr>
        <w:t xml:space="preserve">. </w:t>
      </w:r>
      <w:r w:rsidR="0034712C" w:rsidRPr="0034712C">
        <w:rPr>
          <w:rFonts w:ascii="Times New Roman" w:hAnsi="Times New Roman" w:cs="Times New Roman"/>
          <w:i/>
          <w:sz w:val="24"/>
          <w:szCs w:val="24"/>
        </w:rPr>
        <w:t xml:space="preserve">Alex showed the latest charts and graphs made by Dave Zimny showing the results of </w:t>
      </w:r>
      <w:r w:rsidR="0034712C">
        <w:rPr>
          <w:rFonts w:ascii="Times New Roman" w:hAnsi="Times New Roman" w:cs="Times New Roman"/>
          <w:i/>
          <w:sz w:val="24"/>
          <w:szCs w:val="24"/>
        </w:rPr>
        <w:t>the GE</w:t>
      </w:r>
      <w:r w:rsidR="0034712C" w:rsidRPr="0034712C">
        <w:rPr>
          <w:rFonts w:ascii="Times New Roman" w:hAnsi="Times New Roman" w:cs="Times New Roman"/>
          <w:i/>
          <w:sz w:val="24"/>
          <w:szCs w:val="24"/>
        </w:rPr>
        <w:t xml:space="preserve"> assessment project. This study, in short, shows that students with high</w:t>
      </w:r>
      <w:r w:rsidR="0034712C">
        <w:rPr>
          <w:rFonts w:ascii="Times New Roman" w:hAnsi="Times New Roman" w:cs="Times New Roman"/>
          <w:i/>
          <w:sz w:val="24"/>
          <w:szCs w:val="24"/>
        </w:rPr>
        <w:t>er</w:t>
      </w:r>
      <w:r w:rsidR="0034712C" w:rsidRPr="0034712C">
        <w:rPr>
          <w:rFonts w:ascii="Times New Roman" w:hAnsi="Times New Roman" w:cs="Times New Roman"/>
          <w:i/>
          <w:sz w:val="24"/>
          <w:szCs w:val="24"/>
        </w:rPr>
        <w:t xml:space="preserve"> numbers of successfully completed GE units did better in ethical thinking, critical thinking, and writing. </w:t>
      </w:r>
      <w:r w:rsidR="0034712C">
        <w:rPr>
          <w:rFonts w:ascii="Times New Roman" w:hAnsi="Times New Roman" w:cs="Times New Roman"/>
          <w:i/>
          <w:sz w:val="24"/>
          <w:szCs w:val="24"/>
        </w:rPr>
        <w:t xml:space="preserve">The committee agrees that the results are meaningful and worth discussing. “This is beautiful data,” one scientist in the room said. Alex hopes to present the study (with Dave Zimny and Greg Stoup) in a college assembly this spring, and will definitely present in the English/ESL </w:t>
      </w:r>
      <w:proofErr w:type="spellStart"/>
      <w:r w:rsidR="0034712C">
        <w:rPr>
          <w:rFonts w:ascii="Times New Roman" w:hAnsi="Times New Roman" w:cs="Times New Roman"/>
          <w:i/>
          <w:sz w:val="24"/>
          <w:szCs w:val="24"/>
        </w:rPr>
        <w:t>dept</w:t>
      </w:r>
      <w:proofErr w:type="spellEnd"/>
      <w:r w:rsidR="0034712C">
        <w:rPr>
          <w:rFonts w:ascii="Times New Roman" w:hAnsi="Times New Roman" w:cs="Times New Roman"/>
          <w:i/>
          <w:sz w:val="24"/>
          <w:szCs w:val="24"/>
        </w:rPr>
        <w:t xml:space="preserve"> and in TLC. Alex would like to share the results with the CTE committee, but teaches when CTE meets, so it was suggested that Anthony Hailey might present the </w:t>
      </w:r>
      <w:proofErr w:type="spellStart"/>
      <w:r w:rsidR="0034712C">
        <w:rPr>
          <w:rFonts w:ascii="Times New Roman" w:hAnsi="Times New Roman" w:cs="Times New Roman"/>
          <w:i/>
          <w:sz w:val="24"/>
          <w:szCs w:val="24"/>
        </w:rPr>
        <w:t>Powerpoint</w:t>
      </w:r>
      <w:proofErr w:type="spellEnd"/>
      <w:r w:rsidR="0034712C">
        <w:rPr>
          <w:rFonts w:ascii="Times New Roman" w:hAnsi="Times New Roman" w:cs="Times New Roman"/>
          <w:i/>
          <w:sz w:val="24"/>
          <w:szCs w:val="24"/>
        </w:rPr>
        <w:t xml:space="preserve"> to CTE instead.</w:t>
      </w:r>
      <w:bookmarkStart w:id="0" w:name="_GoBack"/>
      <w:bookmarkEnd w:id="0"/>
    </w:p>
    <w:p w:rsidR="00CB01B5" w:rsidRDefault="00CB01B5" w:rsidP="00CB01B5">
      <w:pPr>
        <w:rPr>
          <w:rFonts w:ascii="Times New Roman" w:hAnsi="Times New Roman" w:cs="Times New Roman"/>
          <w:sz w:val="24"/>
          <w:szCs w:val="24"/>
        </w:rPr>
      </w:pPr>
    </w:p>
    <w:p w:rsidR="005A46C4" w:rsidRDefault="008E59D4"/>
    <w:sectPr w:rsidR="005A46C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07" w:rsidRDefault="0034712C">
      <w:pPr>
        <w:spacing w:after="0" w:line="240" w:lineRule="auto"/>
      </w:pPr>
      <w:r>
        <w:separator/>
      </w:r>
    </w:p>
  </w:endnote>
  <w:endnote w:type="continuationSeparator" w:id="0">
    <w:p w:rsidR="00B17F07" w:rsidRDefault="0034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07" w:rsidRDefault="0034712C">
      <w:pPr>
        <w:spacing w:after="0" w:line="240" w:lineRule="auto"/>
      </w:pPr>
      <w:r>
        <w:separator/>
      </w:r>
    </w:p>
  </w:footnote>
  <w:footnote w:type="continuationSeparator" w:id="0">
    <w:p w:rsidR="00B17F07" w:rsidRDefault="00347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D06" w:rsidRDefault="008E59D4">
    <w:pPr>
      <w:pStyle w:val="Header"/>
      <w:jc w:val="right"/>
    </w:pPr>
  </w:p>
  <w:p w:rsidR="00B17D06" w:rsidRDefault="008E59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2CE638EE"/>
    <w:multiLevelType w:val="hybridMultilevel"/>
    <w:tmpl w:val="39EC9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6AA624D"/>
    <w:multiLevelType w:val="hybridMultilevel"/>
    <w:tmpl w:val="4802DA78"/>
    <w:lvl w:ilvl="0" w:tplc="BA247DA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376F3C"/>
    <w:multiLevelType w:val="multilevel"/>
    <w:tmpl w:val="4738920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B5"/>
    <w:rsid w:val="0002128A"/>
    <w:rsid w:val="00105D49"/>
    <w:rsid w:val="00232CDF"/>
    <w:rsid w:val="0034712C"/>
    <w:rsid w:val="0065350F"/>
    <w:rsid w:val="00785FEA"/>
    <w:rsid w:val="007A5076"/>
    <w:rsid w:val="008E59D4"/>
    <w:rsid w:val="009B078E"/>
    <w:rsid w:val="00A028B9"/>
    <w:rsid w:val="00B17F07"/>
    <w:rsid w:val="00CB01B5"/>
    <w:rsid w:val="00F51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3D6D55-BF62-41D6-90BC-8273FA81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1B5"/>
    <w:pPr>
      <w:spacing w:after="200" w:line="276" w:lineRule="auto"/>
      <w:ind w:left="720"/>
      <w:contextualSpacing/>
    </w:pPr>
  </w:style>
  <w:style w:type="paragraph" w:styleId="Header">
    <w:name w:val="header"/>
    <w:basedOn w:val="Normal"/>
    <w:link w:val="HeaderChar"/>
    <w:uiPriority w:val="99"/>
    <w:unhideWhenUsed/>
    <w:rsid w:val="00CB0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9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Sterling, Alexander</dc:creator>
  <cp:keywords/>
  <dc:description/>
  <cp:lastModifiedBy>Sterling, Alexander</cp:lastModifiedBy>
  <cp:revision>4</cp:revision>
  <dcterms:created xsi:type="dcterms:W3CDTF">2014-02-25T00:44:00Z</dcterms:created>
  <dcterms:modified xsi:type="dcterms:W3CDTF">2014-03-04T00:11:00Z</dcterms:modified>
</cp:coreProperties>
</file>