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C42" w:rsidRPr="008C38E8" w:rsidRDefault="00F82C42" w:rsidP="00F82C42">
      <w:pPr>
        <w:spacing w:after="0"/>
        <w:rPr>
          <w:rFonts w:asciiTheme="majorHAnsi" w:hAnsiTheme="majorHAnsi" w:cs="Times New Roman"/>
        </w:rPr>
      </w:pPr>
      <w:r w:rsidRPr="008C38E8">
        <w:rPr>
          <w:rFonts w:asciiTheme="majorHAnsi" w:hAnsiTheme="majorHAnsi" w:cs="Times New Roman"/>
          <w:b/>
          <w:u w:val="single"/>
        </w:rPr>
        <w:t>Present</w:t>
      </w:r>
      <w:r w:rsidRPr="008C38E8">
        <w:rPr>
          <w:rFonts w:asciiTheme="majorHAnsi" w:hAnsiTheme="majorHAnsi" w:cs="Times New Roman"/>
        </w:rPr>
        <w:t xml:space="preserve">:  </w:t>
      </w:r>
      <w:r w:rsidRPr="008C38E8">
        <w:rPr>
          <w:rFonts w:asciiTheme="majorHAnsi" w:hAnsiTheme="majorHAnsi" w:cs="Times New Roman"/>
          <w:b/>
          <w:i/>
        </w:rPr>
        <w:t>Joshua Bearden,</w:t>
      </w:r>
      <w:r w:rsidRPr="008C38E8">
        <w:rPr>
          <w:rFonts w:asciiTheme="majorHAnsi" w:hAnsiTheme="majorHAnsi" w:cs="Times New Roman"/>
          <w:i/>
        </w:rPr>
        <w:t xml:space="preserve"> </w:t>
      </w:r>
      <w:r w:rsidRPr="008C38E8">
        <w:rPr>
          <w:rFonts w:asciiTheme="majorHAnsi" w:hAnsiTheme="majorHAnsi" w:cs="Times New Roman"/>
          <w:b/>
          <w:i/>
        </w:rPr>
        <w:t>Chair</w:t>
      </w:r>
      <w:r w:rsidRPr="008C38E8">
        <w:rPr>
          <w:rFonts w:asciiTheme="majorHAnsi" w:hAnsiTheme="majorHAnsi" w:cs="Times New Roman"/>
        </w:rPr>
        <w:t xml:space="preserve">; </w:t>
      </w:r>
      <w:r w:rsidR="00417D8D" w:rsidRPr="008C38E8">
        <w:rPr>
          <w:rFonts w:asciiTheme="majorHAnsi" w:hAnsiTheme="majorHAnsi" w:cs="Times New Roman"/>
        </w:rPr>
        <w:t xml:space="preserve">Iris </w:t>
      </w:r>
      <w:proofErr w:type="spellStart"/>
      <w:r w:rsidR="00417D8D" w:rsidRPr="008C38E8">
        <w:rPr>
          <w:rFonts w:asciiTheme="majorHAnsi" w:hAnsiTheme="majorHAnsi" w:cs="Times New Roman"/>
        </w:rPr>
        <w:t>Archeletta</w:t>
      </w:r>
      <w:proofErr w:type="spellEnd"/>
      <w:r w:rsidR="00417D8D" w:rsidRPr="008C38E8">
        <w:rPr>
          <w:rFonts w:asciiTheme="majorHAnsi" w:hAnsiTheme="majorHAnsi" w:cs="Times New Roman"/>
        </w:rPr>
        <w:t xml:space="preserve">, </w:t>
      </w:r>
      <w:r w:rsidRPr="008C38E8">
        <w:rPr>
          <w:rFonts w:asciiTheme="majorHAnsi" w:hAnsiTheme="majorHAnsi" w:cs="Times New Roman"/>
        </w:rPr>
        <w:t>Curtis Corlew, Cindy McGrath, Anth</w:t>
      </w:r>
      <w:bookmarkStart w:id="0" w:name="_GoBack"/>
      <w:bookmarkEnd w:id="0"/>
      <w:r w:rsidRPr="008C38E8">
        <w:rPr>
          <w:rFonts w:asciiTheme="majorHAnsi" w:hAnsiTheme="majorHAnsi" w:cs="Times New Roman"/>
        </w:rPr>
        <w:t>ony Pe</w:t>
      </w:r>
      <w:r w:rsidR="001274CD" w:rsidRPr="008C38E8">
        <w:rPr>
          <w:rFonts w:asciiTheme="majorHAnsi" w:hAnsiTheme="majorHAnsi" w:cs="Times New Roman"/>
        </w:rPr>
        <w:t xml:space="preserve">rri, </w:t>
      </w:r>
      <w:r w:rsidR="00417D8D" w:rsidRPr="008C38E8">
        <w:rPr>
          <w:rFonts w:asciiTheme="majorHAnsi" w:hAnsiTheme="majorHAnsi" w:cs="Times New Roman"/>
        </w:rPr>
        <w:t xml:space="preserve">Jennifer Smith, </w:t>
      </w:r>
      <w:r w:rsidR="00E33FEE">
        <w:rPr>
          <w:rFonts w:asciiTheme="majorHAnsi" w:hAnsiTheme="majorHAnsi" w:cs="Times New Roman"/>
        </w:rPr>
        <w:t>Nancy Ybarra</w:t>
      </w:r>
    </w:p>
    <w:p w:rsidR="00F82C42" w:rsidRPr="008C38E8" w:rsidRDefault="00F82C42" w:rsidP="00F82C42">
      <w:pPr>
        <w:spacing w:after="0"/>
        <w:rPr>
          <w:rFonts w:asciiTheme="majorHAnsi" w:hAnsiTheme="majorHAnsi" w:cs="Times New Roman"/>
        </w:rPr>
      </w:pPr>
      <w:r w:rsidRPr="008C38E8">
        <w:rPr>
          <w:rFonts w:asciiTheme="majorHAnsi" w:hAnsiTheme="majorHAnsi" w:cs="Times New Roman"/>
          <w:b/>
          <w:u w:val="single"/>
        </w:rPr>
        <w:t>Absent</w:t>
      </w:r>
      <w:r w:rsidRPr="008C38E8">
        <w:rPr>
          <w:rFonts w:asciiTheme="majorHAnsi" w:hAnsiTheme="majorHAnsi" w:cs="Times New Roman"/>
        </w:rPr>
        <w:t xml:space="preserve">: </w:t>
      </w:r>
      <w:r w:rsidR="00E33FEE" w:rsidRPr="008C38E8">
        <w:rPr>
          <w:rFonts w:asciiTheme="majorHAnsi" w:hAnsiTheme="majorHAnsi" w:cs="Times New Roman"/>
        </w:rPr>
        <w:t>Tao Thanh Nguyen,</w:t>
      </w:r>
      <w:r w:rsidR="00E33FEE" w:rsidRPr="00E33FEE">
        <w:rPr>
          <w:rFonts w:asciiTheme="majorHAnsi" w:hAnsiTheme="majorHAnsi" w:cs="Times New Roman"/>
        </w:rPr>
        <w:t xml:space="preserve"> </w:t>
      </w:r>
      <w:r w:rsidR="00E33FEE" w:rsidRPr="008C38E8">
        <w:rPr>
          <w:rFonts w:asciiTheme="majorHAnsi" w:hAnsiTheme="majorHAnsi" w:cs="Times New Roman"/>
        </w:rPr>
        <w:t>Ryan Pedersen,</w:t>
      </w:r>
      <w:r w:rsidR="00E33FEE" w:rsidRPr="00E33FEE">
        <w:rPr>
          <w:rFonts w:asciiTheme="majorHAnsi" w:hAnsiTheme="majorHAnsi" w:cs="Times New Roman"/>
        </w:rPr>
        <w:t xml:space="preserve"> </w:t>
      </w:r>
      <w:r w:rsidR="00E33FEE" w:rsidRPr="008C38E8">
        <w:rPr>
          <w:rFonts w:asciiTheme="majorHAnsi" w:hAnsiTheme="majorHAnsi" w:cs="Times New Roman"/>
        </w:rPr>
        <w:t>David Reyes</w:t>
      </w:r>
      <w:r w:rsidR="00E33FEE">
        <w:rPr>
          <w:rFonts w:asciiTheme="majorHAnsi" w:hAnsiTheme="majorHAnsi" w:cs="Times New Roman"/>
        </w:rPr>
        <w:t xml:space="preserve">, </w:t>
      </w:r>
      <w:r w:rsidR="000B65C2">
        <w:rPr>
          <w:rFonts w:asciiTheme="majorHAnsi" w:hAnsiTheme="majorHAnsi" w:cs="Times New Roman"/>
        </w:rPr>
        <w:t>Shondra West</w:t>
      </w:r>
    </w:p>
    <w:p w:rsidR="00F82C42" w:rsidRPr="008C38E8" w:rsidRDefault="00F82C42" w:rsidP="00F82C42">
      <w:pPr>
        <w:spacing w:after="0" w:line="240" w:lineRule="auto"/>
        <w:rPr>
          <w:rFonts w:asciiTheme="majorHAnsi" w:hAnsiTheme="majorHAnsi" w:cs="Times New Roman"/>
        </w:rPr>
      </w:pPr>
      <w:r w:rsidRPr="008C38E8">
        <w:rPr>
          <w:rFonts w:asciiTheme="majorHAnsi" w:hAnsiTheme="majorHAnsi" w:cs="Times New Roman"/>
          <w:b/>
          <w:u w:val="single"/>
        </w:rPr>
        <w:t>Guest</w:t>
      </w:r>
      <w:r w:rsidRPr="008C38E8">
        <w:rPr>
          <w:rFonts w:asciiTheme="majorHAnsi" w:hAnsiTheme="majorHAnsi" w:cs="Times New Roman"/>
        </w:rPr>
        <w:t>: None</w:t>
      </w:r>
    </w:p>
    <w:p w:rsidR="00F82C42" w:rsidRPr="008C38E8" w:rsidRDefault="00F82C42" w:rsidP="00F82C42">
      <w:pPr>
        <w:spacing w:after="0" w:line="240" w:lineRule="auto"/>
        <w:rPr>
          <w:rFonts w:asciiTheme="majorHAnsi" w:hAnsiTheme="majorHAnsi" w:cs="Times New Roman"/>
          <w:color w:val="4472C4" w:themeColor="accent5"/>
        </w:rPr>
      </w:pPr>
    </w:p>
    <w:p w:rsidR="00F82C42" w:rsidRPr="008C38E8" w:rsidRDefault="00F82C42" w:rsidP="00F82C42">
      <w:pPr>
        <w:pStyle w:val="ListParagraph"/>
        <w:numPr>
          <w:ilvl w:val="0"/>
          <w:numId w:val="2"/>
        </w:numPr>
        <w:spacing w:after="0" w:line="240" w:lineRule="auto"/>
        <w:rPr>
          <w:rFonts w:asciiTheme="majorHAnsi" w:hAnsiTheme="majorHAnsi" w:cs="Times New Roman"/>
        </w:rPr>
      </w:pPr>
      <w:r w:rsidRPr="008C38E8">
        <w:rPr>
          <w:rFonts w:asciiTheme="majorHAnsi" w:hAnsiTheme="majorHAnsi" w:cs="Times New Roman"/>
        </w:rPr>
        <w:t xml:space="preserve">Meeting called to order </w:t>
      </w:r>
      <w:r w:rsidR="00E33FEE">
        <w:rPr>
          <w:rFonts w:asciiTheme="majorHAnsi" w:hAnsiTheme="majorHAnsi" w:cs="Times New Roman"/>
        </w:rPr>
        <w:t xml:space="preserve">2:17 </w:t>
      </w:r>
      <w:r w:rsidR="001274CD" w:rsidRPr="008C38E8">
        <w:rPr>
          <w:rFonts w:asciiTheme="majorHAnsi" w:hAnsiTheme="majorHAnsi" w:cs="Times New Roman"/>
        </w:rPr>
        <w:t xml:space="preserve">pm </w:t>
      </w:r>
      <w:r w:rsidRPr="008C38E8">
        <w:rPr>
          <w:rFonts w:asciiTheme="majorHAnsi" w:hAnsiTheme="majorHAnsi" w:cs="Times New Roman"/>
        </w:rPr>
        <w:t xml:space="preserve">Location: L-105 </w:t>
      </w:r>
    </w:p>
    <w:p w:rsidR="00F82C42" w:rsidRPr="008C38E8" w:rsidRDefault="00F82C42" w:rsidP="00F82C42">
      <w:pPr>
        <w:pStyle w:val="ListParagraph"/>
        <w:spacing w:after="0" w:line="240" w:lineRule="auto"/>
        <w:ind w:left="360"/>
        <w:rPr>
          <w:rFonts w:asciiTheme="majorHAnsi" w:hAnsiTheme="majorHAnsi" w:cs="Times New Roman"/>
        </w:rPr>
      </w:pPr>
    </w:p>
    <w:p w:rsidR="00F82C42" w:rsidRPr="008C38E8" w:rsidRDefault="00F82C42" w:rsidP="00F82C42">
      <w:pPr>
        <w:pBdr>
          <w:bottom w:val="single" w:sz="12" w:space="1" w:color="auto"/>
        </w:pBdr>
        <w:spacing w:after="0" w:line="240" w:lineRule="auto"/>
        <w:rPr>
          <w:rFonts w:asciiTheme="majorHAnsi" w:hAnsiTheme="majorHAnsi" w:cs="Times New Roman"/>
          <w:b/>
        </w:rPr>
      </w:pPr>
      <w:r w:rsidRPr="008C38E8">
        <w:rPr>
          <w:rFonts w:asciiTheme="majorHAnsi" w:hAnsiTheme="majorHAnsi" w:cs="Times New Roman"/>
          <w:b/>
        </w:rPr>
        <w:t>CURRENT ITEMS</w:t>
      </w:r>
    </w:p>
    <w:p w:rsidR="00F82C42" w:rsidRPr="008C38E8" w:rsidRDefault="00F82C42" w:rsidP="00F82C42">
      <w:pPr>
        <w:pStyle w:val="ListParagraph"/>
        <w:numPr>
          <w:ilvl w:val="0"/>
          <w:numId w:val="1"/>
        </w:numPr>
        <w:spacing w:after="0" w:line="240" w:lineRule="auto"/>
        <w:rPr>
          <w:rFonts w:asciiTheme="majorHAnsi" w:hAnsiTheme="majorHAnsi" w:cs="Times New Roman"/>
          <w:b/>
        </w:rPr>
      </w:pPr>
      <w:r w:rsidRPr="008C38E8">
        <w:rPr>
          <w:rFonts w:asciiTheme="majorHAnsi" w:hAnsiTheme="majorHAnsi" w:cs="Times New Roman"/>
          <w:b/>
          <w:u w:val="single"/>
        </w:rPr>
        <w:t>Announcements &amp; Public Comment:</w:t>
      </w:r>
      <w:r w:rsidRPr="008C38E8">
        <w:rPr>
          <w:rFonts w:asciiTheme="majorHAnsi" w:hAnsiTheme="majorHAnsi" w:cs="Times New Roman"/>
          <w:b/>
        </w:rPr>
        <w:t xml:space="preserve"> </w:t>
      </w:r>
    </w:p>
    <w:p w:rsidR="00E33FEE" w:rsidRDefault="00E33FEE" w:rsidP="00135016">
      <w:pPr>
        <w:pStyle w:val="ListParagraph"/>
        <w:numPr>
          <w:ilvl w:val="0"/>
          <w:numId w:val="16"/>
        </w:numPr>
      </w:pPr>
      <w:r>
        <w:t xml:space="preserve">Josh announced that PDAC has granted the GE committee a $1,000 mini-grant to use for professional development.  The plan, invite a speaker (or two) to campus in </w:t>
      </w:r>
      <w:proofErr w:type="gramStart"/>
      <w:r>
        <w:t>Spring</w:t>
      </w:r>
      <w:proofErr w:type="gramEnd"/>
      <w:r>
        <w:t xml:space="preserve"> to discuss diversity/global interdependence teaching methodologies. </w:t>
      </w:r>
    </w:p>
    <w:p w:rsidR="00E33FEE" w:rsidRDefault="00E33FEE" w:rsidP="00E33FEE">
      <w:pPr>
        <w:pStyle w:val="ListParagraph"/>
        <w:ind w:left="360"/>
      </w:pPr>
    </w:p>
    <w:p w:rsidR="00E33FEE" w:rsidRDefault="00E33FEE" w:rsidP="00135016">
      <w:pPr>
        <w:pStyle w:val="ListParagraph"/>
        <w:numPr>
          <w:ilvl w:val="0"/>
          <w:numId w:val="16"/>
        </w:numPr>
      </w:pPr>
      <w:r>
        <w:t>Josh submitted a focused flex proposal to LPG, but the committee recommended keeping GE professional development separate from other PD sessions on campus.  Therefore, Josh withdrew the proposal for focused flex.</w:t>
      </w:r>
    </w:p>
    <w:p w:rsidR="00E33FEE" w:rsidRDefault="00E33FEE" w:rsidP="00E33FEE">
      <w:pPr>
        <w:pStyle w:val="ListParagraph"/>
        <w:ind w:left="360"/>
      </w:pPr>
    </w:p>
    <w:p w:rsidR="00E33FEE" w:rsidRDefault="00E33FEE" w:rsidP="00135016">
      <w:pPr>
        <w:pStyle w:val="ListParagraph"/>
        <w:numPr>
          <w:ilvl w:val="0"/>
          <w:numId w:val="15"/>
        </w:numPr>
      </w:pPr>
      <w:r>
        <w:t xml:space="preserve">Josh also announced that he would develop a series of variable flex opportunities for faculty to have informal “brown bag” lunch sessions centered on the teaching of each of the GE SLOs. The first one will take place in December with Professors Edward Haven and Jennifer Smith of the Philosophy department leading a discussion of the teaching of ethical thinking.  It will have a Festivus theme for the Holidays! </w:t>
      </w:r>
    </w:p>
    <w:p w:rsidR="00E33FEE" w:rsidRDefault="00E33FEE" w:rsidP="00E33FEE">
      <w:pPr>
        <w:pStyle w:val="ListParagraph"/>
        <w:ind w:left="360"/>
      </w:pPr>
    </w:p>
    <w:p w:rsidR="00E33FEE" w:rsidRDefault="00E33FEE" w:rsidP="00135016">
      <w:pPr>
        <w:pStyle w:val="ListParagraph"/>
        <w:numPr>
          <w:ilvl w:val="0"/>
          <w:numId w:val="14"/>
        </w:numPr>
      </w:pPr>
      <w:r>
        <w:t>Josh reminded everyone that he will be attending a conference in New Orleans Oct. 11-15</w:t>
      </w:r>
      <w:r w:rsidRPr="00E33FEE">
        <w:rPr>
          <w:vertAlign w:val="superscript"/>
        </w:rPr>
        <w:t>th</w:t>
      </w:r>
      <w:r>
        <w:t xml:space="preserve">—the AACU is hosting a conference on teaching diversity and global learning.  He will share the info learned at this conference with the GE committee at our next meeting, and he will design a flex activity in </w:t>
      </w:r>
      <w:proofErr w:type="gramStart"/>
      <w:r>
        <w:t>Spring</w:t>
      </w:r>
      <w:proofErr w:type="gramEnd"/>
      <w:r>
        <w:t xml:space="preserve"> 2018 to share with the campus community.  </w:t>
      </w:r>
    </w:p>
    <w:p w:rsidR="00E33FEE" w:rsidRDefault="00E33FEE" w:rsidP="00E33FEE">
      <w:pPr>
        <w:pStyle w:val="ListParagraph"/>
        <w:ind w:left="360"/>
      </w:pPr>
    </w:p>
    <w:p w:rsidR="00E33FEE" w:rsidRDefault="00E33FEE" w:rsidP="00135016">
      <w:pPr>
        <w:pStyle w:val="ListParagraph"/>
        <w:numPr>
          <w:ilvl w:val="0"/>
          <w:numId w:val="13"/>
        </w:numPr>
      </w:pPr>
      <w:r>
        <w:t xml:space="preserve">Josh also informed the committee that the faculty senate would like the GE committee to designate which of our committee members represent the various GE boxes—we decided upon the following: </w:t>
      </w:r>
    </w:p>
    <w:p w:rsidR="00E33FEE" w:rsidRDefault="00E33FEE" w:rsidP="002A316A">
      <w:pPr>
        <w:pStyle w:val="ListParagraph"/>
        <w:ind w:left="1440"/>
      </w:pPr>
      <w:r>
        <w:t xml:space="preserve">Cindy McGrath and Jennifer Smith—Humanities </w:t>
      </w:r>
    </w:p>
    <w:p w:rsidR="00E33FEE" w:rsidRDefault="00E33FEE" w:rsidP="002A316A">
      <w:pPr>
        <w:pStyle w:val="ListParagraph"/>
        <w:ind w:left="1440"/>
      </w:pPr>
      <w:r>
        <w:t xml:space="preserve">Anthony—Biological and Physical Sciences </w:t>
      </w:r>
    </w:p>
    <w:p w:rsidR="00E33FEE" w:rsidRDefault="00E33FEE" w:rsidP="002A316A">
      <w:pPr>
        <w:pStyle w:val="ListParagraph"/>
        <w:ind w:left="1440"/>
      </w:pPr>
      <w:r>
        <w:t xml:space="preserve">Iris, Ryan Tripp, Josh—Social Sciences </w:t>
      </w:r>
    </w:p>
    <w:p w:rsidR="00E33FEE" w:rsidRDefault="00E33FEE" w:rsidP="002A316A">
      <w:pPr>
        <w:pStyle w:val="ListParagraph"/>
        <w:ind w:left="1440"/>
      </w:pPr>
      <w:r>
        <w:t xml:space="preserve">Curtis—Liberal Arts </w:t>
      </w:r>
    </w:p>
    <w:p w:rsidR="00E33FEE" w:rsidRDefault="00E33FEE" w:rsidP="002A316A">
      <w:pPr>
        <w:pStyle w:val="ListParagraph"/>
        <w:ind w:left="1440"/>
      </w:pPr>
      <w:r>
        <w:t xml:space="preserve">Josh and Iris--- Diversity and Multicultural Perspectives </w:t>
      </w:r>
    </w:p>
    <w:p w:rsidR="00215C06" w:rsidRPr="008C38E8" w:rsidRDefault="00215C06" w:rsidP="00F82C42">
      <w:pPr>
        <w:spacing w:after="0" w:line="240" w:lineRule="auto"/>
        <w:ind w:left="360"/>
        <w:rPr>
          <w:rFonts w:asciiTheme="majorHAnsi" w:hAnsiTheme="majorHAnsi" w:cs="Times New Roman"/>
        </w:rPr>
      </w:pPr>
    </w:p>
    <w:p w:rsidR="00F82C42" w:rsidRPr="008C38E8" w:rsidRDefault="00F82C42" w:rsidP="00F82C42">
      <w:pPr>
        <w:pStyle w:val="ListParagraph"/>
        <w:numPr>
          <w:ilvl w:val="0"/>
          <w:numId w:val="1"/>
        </w:numPr>
        <w:spacing w:after="0" w:line="240" w:lineRule="auto"/>
        <w:rPr>
          <w:rFonts w:asciiTheme="majorHAnsi" w:hAnsiTheme="majorHAnsi" w:cs="Times New Roman"/>
          <w:b/>
        </w:rPr>
      </w:pPr>
      <w:r w:rsidRPr="008C38E8">
        <w:rPr>
          <w:rFonts w:asciiTheme="majorHAnsi" w:hAnsiTheme="majorHAnsi" w:cs="Times New Roman"/>
          <w:b/>
          <w:u w:val="single"/>
        </w:rPr>
        <w:t>Approval of the Agenda</w:t>
      </w:r>
      <w:r w:rsidRPr="008C38E8">
        <w:rPr>
          <w:rFonts w:asciiTheme="majorHAnsi" w:hAnsiTheme="majorHAnsi" w:cs="Times New Roman"/>
          <w:b/>
        </w:rPr>
        <w:t xml:space="preserve"> </w:t>
      </w:r>
    </w:p>
    <w:p w:rsidR="00A63059" w:rsidRPr="00135016" w:rsidRDefault="00F82C42" w:rsidP="00135016">
      <w:pPr>
        <w:pStyle w:val="ListParagraph"/>
        <w:spacing w:after="0" w:line="240" w:lineRule="auto"/>
        <w:ind w:left="360"/>
        <w:rPr>
          <w:rFonts w:asciiTheme="majorHAnsi" w:hAnsiTheme="majorHAnsi" w:cs="Times New Roman"/>
        </w:rPr>
      </w:pPr>
      <w:r w:rsidRPr="008C38E8">
        <w:rPr>
          <w:rFonts w:asciiTheme="majorHAnsi" w:hAnsiTheme="majorHAnsi" w:cs="Times New Roman"/>
          <w:b/>
        </w:rPr>
        <w:t>Action:</w:t>
      </w:r>
      <w:r w:rsidRPr="008C38E8">
        <w:rPr>
          <w:rFonts w:asciiTheme="majorHAnsi" w:hAnsiTheme="majorHAnsi" w:cs="Times New Roman"/>
        </w:rPr>
        <w:t xml:space="preserve"> Approved; unanimous</w:t>
      </w:r>
      <w:r w:rsidR="001E59F4" w:rsidRPr="00135016">
        <w:rPr>
          <w:rFonts w:asciiTheme="majorHAnsi" w:hAnsiTheme="majorHAnsi" w:cs="Times New Roman"/>
        </w:rPr>
        <w:t xml:space="preserve"> </w:t>
      </w:r>
    </w:p>
    <w:p w:rsidR="00F82C42" w:rsidRPr="008C38E8" w:rsidRDefault="00F82C42" w:rsidP="00F82C42">
      <w:pPr>
        <w:pStyle w:val="ListParagraph"/>
        <w:spacing w:after="0" w:line="240" w:lineRule="auto"/>
        <w:ind w:left="1080"/>
        <w:rPr>
          <w:rFonts w:asciiTheme="majorHAnsi" w:hAnsiTheme="majorHAnsi" w:cs="Times New Roman"/>
          <w:b/>
        </w:rPr>
      </w:pPr>
    </w:p>
    <w:p w:rsidR="00F82C42" w:rsidRPr="008C38E8" w:rsidRDefault="00F82C42" w:rsidP="00F82C42">
      <w:pPr>
        <w:pStyle w:val="ListParagraph"/>
        <w:numPr>
          <w:ilvl w:val="0"/>
          <w:numId w:val="1"/>
        </w:numPr>
        <w:spacing w:after="0" w:line="240" w:lineRule="auto"/>
        <w:rPr>
          <w:rFonts w:asciiTheme="majorHAnsi" w:hAnsiTheme="majorHAnsi" w:cs="Times New Roman"/>
          <w:b/>
        </w:rPr>
      </w:pPr>
      <w:r w:rsidRPr="008C38E8">
        <w:rPr>
          <w:rFonts w:asciiTheme="majorHAnsi" w:hAnsiTheme="majorHAnsi" w:cs="Times New Roman"/>
          <w:b/>
          <w:u w:val="single"/>
        </w:rPr>
        <w:t xml:space="preserve">Approval of the Minutes from </w:t>
      </w:r>
      <w:r w:rsidR="00135016">
        <w:rPr>
          <w:rFonts w:asciiTheme="majorHAnsi" w:hAnsiTheme="majorHAnsi" w:cs="Times New Roman"/>
          <w:b/>
          <w:u w:val="single"/>
        </w:rPr>
        <w:t>September 1</w:t>
      </w:r>
      <w:r w:rsidRPr="008C38E8">
        <w:rPr>
          <w:rFonts w:asciiTheme="majorHAnsi" w:hAnsiTheme="majorHAnsi" w:cs="Times New Roman"/>
          <w:b/>
          <w:u w:val="single"/>
        </w:rPr>
        <w:t>5, 2017</w:t>
      </w:r>
    </w:p>
    <w:p w:rsidR="00135016" w:rsidRDefault="00F82C42" w:rsidP="00135016">
      <w:pPr>
        <w:spacing w:after="0" w:line="240" w:lineRule="auto"/>
        <w:ind w:left="360"/>
        <w:rPr>
          <w:rFonts w:asciiTheme="majorHAnsi" w:hAnsiTheme="majorHAnsi" w:cs="Times New Roman"/>
        </w:rPr>
      </w:pPr>
      <w:r w:rsidRPr="008C38E8">
        <w:rPr>
          <w:rFonts w:asciiTheme="majorHAnsi" w:hAnsiTheme="majorHAnsi" w:cs="Times New Roman"/>
          <w:b/>
        </w:rPr>
        <w:t>Action:</w:t>
      </w:r>
      <w:r w:rsidRPr="008C38E8">
        <w:rPr>
          <w:rFonts w:asciiTheme="majorHAnsi" w:hAnsiTheme="majorHAnsi" w:cs="Times New Roman"/>
        </w:rPr>
        <w:t xml:space="preserve"> Approved</w:t>
      </w:r>
      <w:r w:rsidR="002F4DCB" w:rsidRPr="008C38E8">
        <w:rPr>
          <w:rFonts w:asciiTheme="majorHAnsi" w:hAnsiTheme="majorHAnsi" w:cs="Times New Roman"/>
        </w:rPr>
        <w:t xml:space="preserve"> with changes</w:t>
      </w:r>
      <w:proofErr w:type="gramStart"/>
      <w:r w:rsidR="00511309" w:rsidRPr="008C38E8">
        <w:rPr>
          <w:rFonts w:asciiTheme="majorHAnsi" w:hAnsiTheme="majorHAnsi" w:cs="Times New Roman"/>
        </w:rPr>
        <w:t>;</w:t>
      </w:r>
      <w:proofErr w:type="gramEnd"/>
      <w:r w:rsidR="00135016">
        <w:rPr>
          <w:rFonts w:asciiTheme="majorHAnsi" w:hAnsiTheme="majorHAnsi" w:cs="Times New Roman"/>
        </w:rPr>
        <w:t xml:space="preserve"> unanimous</w:t>
      </w:r>
    </w:p>
    <w:p w:rsidR="00135016" w:rsidRPr="00135016" w:rsidRDefault="00135016" w:rsidP="00135016">
      <w:pPr>
        <w:pStyle w:val="ListParagraph"/>
        <w:numPr>
          <w:ilvl w:val="0"/>
          <w:numId w:val="13"/>
        </w:numPr>
        <w:spacing w:after="0" w:line="240" w:lineRule="auto"/>
        <w:rPr>
          <w:rFonts w:asciiTheme="majorHAnsi" w:hAnsiTheme="majorHAnsi" w:cs="Times New Roman"/>
        </w:rPr>
      </w:pPr>
      <w:r w:rsidRPr="00135016">
        <w:rPr>
          <w:rFonts w:asciiTheme="majorHAnsi" w:hAnsiTheme="majorHAnsi" w:cs="Times New Roman"/>
        </w:rPr>
        <w:t xml:space="preserve">Revise the </w:t>
      </w:r>
      <w:r w:rsidR="002A316A" w:rsidRPr="00135016">
        <w:rPr>
          <w:rFonts w:asciiTheme="majorHAnsi" w:hAnsiTheme="majorHAnsi" w:cs="Times New Roman"/>
        </w:rPr>
        <w:t>first</w:t>
      </w:r>
      <w:r w:rsidRPr="00135016">
        <w:rPr>
          <w:rFonts w:asciiTheme="majorHAnsi" w:hAnsiTheme="majorHAnsi" w:cs="Times New Roman"/>
        </w:rPr>
        <w:t xml:space="preserve"> paragraph: </w:t>
      </w:r>
      <w:r>
        <w:t xml:space="preserve"> “The committee discussed the email request asking people to join a taskforce for reviewing curriculum and textbooks to determine if we are teaching from an ethnocentric perspective.”  </w:t>
      </w:r>
    </w:p>
    <w:p w:rsidR="00135016" w:rsidRPr="00135016" w:rsidRDefault="00135016" w:rsidP="00135016">
      <w:pPr>
        <w:spacing w:after="0" w:line="240" w:lineRule="auto"/>
        <w:rPr>
          <w:rFonts w:asciiTheme="majorHAnsi" w:hAnsiTheme="majorHAnsi" w:cs="Times New Roman"/>
        </w:rPr>
      </w:pPr>
    </w:p>
    <w:p w:rsidR="002A316A" w:rsidRDefault="002A316A">
      <w:pPr>
        <w:spacing w:after="160" w:line="259" w:lineRule="auto"/>
        <w:rPr>
          <w:rFonts w:asciiTheme="majorHAnsi" w:hAnsiTheme="majorHAnsi" w:cs="Times New Roman"/>
          <w:b/>
          <w:u w:val="single"/>
        </w:rPr>
      </w:pPr>
      <w:r>
        <w:rPr>
          <w:rFonts w:asciiTheme="majorHAnsi" w:hAnsiTheme="majorHAnsi" w:cs="Times New Roman"/>
          <w:b/>
          <w:u w:val="single"/>
        </w:rPr>
        <w:br w:type="page"/>
      </w:r>
    </w:p>
    <w:p w:rsidR="00F82C42" w:rsidRPr="008C38E8" w:rsidRDefault="00F82C42" w:rsidP="00F82C42">
      <w:pPr>
        <w:pStyle w:val="ListParagraph"/>
        <w:numPr>
          <w:ilvl w:val="0"/>
          <w:numId w:val="1"/>
        </w:numPr>
        <w:spacing w:after="0"/>
        <w:rPr>
          <w:rFonts w:asciiTheme="majorHAnsi" w:hAnsiTheme="majorHAnsi" w:cs="Times New Roman"/>
          <w:b/>
          <w:u w:val="single"/>
        </w:rPr>
      </w:pPr>
      <w:r w:rsidRPr="008C38E8">
        <w:rPr>
          <w:rFonts w:asciiTheme="majorHAnsi" w:hAnsiTheme="majorHAnsi" w:cs="Times New Roman"/>
          <w:b/>
          <w:u w:val="single"/>
        </w:rPr>
        <w:lastRenderedPageBreak/>
        <w:t>GE COOR Review</w:t>
      </w:r>
    </w:p>
    <w:p w:rsidR="002A316A" w:rsidRPr="002A316A" w:rsidRDefault="002A316A" w:rsidP="00135016">
      <w:pPr>
        <w:pStyle w:val="ListParagraph"/>
        <w:ind w:left="360"/>
        <w:rPr>
          <w:b/>
        </w:rPr>
      </w:pPr>
      <w:r w:rsidRPr="002A316A">
        <w:rPr>
          <w:b/>
        </w:rPr>
        <w:t>HUMAN - 050</w:t>
      </w:r>
      <w:r w:rsidR="0070620B">
        <w:rPr>
          <w:b/>
        </w:rPr>
        <w:t xml:space="preserve"> </w:t>
      </w:r>
    </w:p>
    <w:p w:rsidR="002A316A" w:rsidRDefault="002A316A" w:rsidP="00135016">
      <w:pPr>
        <w:pStyle w:val="ListParagraph"/>
        <w:ind w:left="360"/>
      </w:pPr>
      <w:r w:rsidRPr="002A316A">
        <w:rPr>
          <w:b/>
        </w:rPr>
        <w:t>Action</w:t>
      </w:r>
      <w:r>
        <w:t xml:space="preserve">: Tabled </w:t>
      </w:r>
    </w:p>
    <w:p w:rsidR="00135016" w:rsidRDefault="00135016" w:rsidP="00135016">
      <w:pPr>
        <w:pStyle w:val="ListParagraph"/>
        <w:ind w:left="360"/>
      </w:pPr>
      <w:r>
        <w:t>The committee</w:t>
      </w:r>
      <w:r w:rsidR="002A316A">
        <w:t xml:space="preserve"> reviewed the COOR and could not make a decision, because t</w:t>
      </w:r>
      <w:r>
        <w:t>he COOR does not use examples of specific assessment instruments.  Josh will reach out to the author for more info</w:t>
      </w:r>
      <w:r w:rsidR="002A316A">
        <w:t>rmation</w:t>
      </w:r>
      <w:r>
        <w:t xml:space="preserve">.  </w:t>
      </w:r>
    </w:p>
    <w:p w:rsidR="00135016" w:rsidRDefault="00135016" w:rsidP="00135016">
      <w:pPr>
        <w:pStyle w:val="ListParagraph"/>
        <w:ind w:left="360"/>
      </w:pPr>
    </w:p>
    <w:p w:rsidR="002A316A" w:rsidRPr="002A316A" w:rsidRDefault="00135016" w:rsidP="00135016">
      <w:pPr>
        <w:pStyle w:val="ListParagraph"/>
        <w:ind w:left="360"/>
        <w:rPr>
          <w:b/>
        </w:rPr>
      </w:pPr>
      <w:r w:rsidRPr="002A316A">
        <w:rPr>
          <w:b/>
        </w:rPr>
        <w:t xml:space="preserve">HIST 029 </w:t>
      </w:r>
    </w:p>
    <w:p w:rsidR="00135016" w:rsidRDefault="002A316A" w:rsidP="00135016">
      <w:pPr>
        <w:pStyle w:val="ListParagraph"/>
        <w:ind w:left="360"/>
      </w:pPr>
      <w:r w:rsidRPr="002A316A">
        <w:rPr>
          <w:b/>
        </w:rPr>
        <w:t>Action</w:t>
      </w:r>
      <w:r>
        <w:t>: Approved</w:t>
      </w:r>
      <w:proofErr w:type="gramStart"/>
      <w:r>
        <w:t>;</w:t>
      </w:r>
      <w:proofErr w:type="gramEnd"/>
      <w:r>
        <w:t xml:space="preserve"> unanimous</w:t>
      </w:r>
      <w:r w:rsidR="00135016">
        <w:t xml:space="preserve">.  </w:t>
      </w:r>
    </w:p>
    <w:p w:rsidR="00135016" w:rsidRDefault="00135016" w:rsidP="00135016">
      <w:pPr>
        <w:pStyle w:val="ListParagraph"/>
        <w:ind w:left="360"/>
      </w:pPr>
    </w:p>
    <w:p w:rsidR="002A316A" w:rsidRPr="002A316A" w:rsidRDefault="002A316A" w:rsidP="00135016">
      <w:pPr>
        <w:pStyle w:val="ListParagraph"/>
        <w:ind w:left="360"/>
        <w:rPr>
          <w:b/>
        </w:rPr>
      </w:pPr>
      <w:r w:rsidRPr="002A316A">
        <w:rPr>
          <w:b/>
        </w:rPr>
        <w:t>HIST</w:t>
      </w:r>
      <w:r w:rsidR="00135016" w:rsidRPr="002A316A">
        <w:rPr>
          <w:b/>
        </w:rPr>
        <w:t xml:space="preserve"> 030 </w:t>
      </w:r>
    </w:p>
    <w:p w:rsidR="002A316A" w:rsidRDefault="002A316A" w:rsidP="00135016">
      <w:pPr>
        <w:pStyle w:val="ListParagraph"/>
        <w:ind w:left="360"/>
      </w:pPr>
      <w:r w:rsidRPr="002A316A">
        <w:rPr>
          <w:b/>
        </w:rPr>
        <w:t>Action</w:t>
      </w:r>
      <w:r>
        <w:t>: Tabled</w:t>
      </w:r>
    </w:p>
    <w:p w:rsidR="00135016" w:rsidRDefault="002A316A" w:rsidP="00135016">
      <w:pPr>
        <w:pStyle w:val="ListParagraph"/>
        <w:ind w:left="360"/>
      </w:pPr>
      <w:r>
        <w:t xml:space="preserve">This course was on the agenda, but the author - Josh will revise it and bring it back </w:t>
      </w:r>
      <w:r w:rsidR="00135016">
        <w:t xml:space="preserve">at the next </w:t>
      </w:r>
      <w:r>
        <w:t xml:space="preserve">committee </w:t>
      </w:r>
      <w:r w:rsidR="00135016">
        <w:t xml:space="preserve">meeting.  </w:t>
      </w:r>
    </w:p>
    <w:p w:rsidR="002A316A" w:rsidRDefault="002A316A" w:rsidP="002A316A">
      <w:pPr>
        <w:pStyle w:val="ListParagraph"/>
        <w:spacing w:after="0" w:line="240" w:lineRule="auto"/>
        <w:ind w:left="360"/>
        <w:rPr>
          <w:rFonts w:asciiTheme="majorHAnsi" w:hAnsiTheme="majorHAnsi" w:cs="Times New Roman"/>
          <w:b/>
        </w:rPr>
      </w:pPr>
    </w:p>
    <w:p w:rsidR="0070620B" w:rsidRPr="0070620B" w:rsidRDefault="002A316A" w:rsidP="0070620B">
      <w:pPr>
        <w:pStyle w:val="ListParagraph"/>
        <w:numPr>
          <w:ilvl w:val="0"/>
          <w:numId w:val="1"/>
        </w:numPr>
        <w:spacing w:after="0" w:line="240" w:lineRule="auto"/>
        <w:rPr>
          <w:rFonts w:asciiTheme="majorHAnsi" w:hAnsiTheme="majorHAnsi" w:cs="Times New Roman"/>
          <w:b/>
        </w:rPr>
      </w:pPr>
      <w:r>
        <w:rPr>
          <w:rFonts w:asciiTheme="majorHAnsi" w:hAnsiTheme="majorHAnsi" w:cs="Times New Roman"/>
          <w:b/>
        </w:rPr>
        <w:t>AACU Conference</w:t>
      </w:r>
      <w:r w:rsidR="009715D4" w:rsidRPr="008C38E8">
        <w:rPr>
          <w:rFonts w:asciiTheme="majorHAnsi" w:hAnsiTheme="majorHAnsi" w:cs="Times New Roman"/>
          <w:b/>
        </w:rPr>
        <w:t xml:space="preserve"> - </w:t>
      </w:r>
      <w:r w:rsidR="0083268C" w:rsidRPr="0083268C">
        <w:rPr>
          <w:rFonts w:asciiTheme="majorHAnsi" w:hAnsiTheme="majorHAnsi" w:cs="Times New Roman"/>
        </w:rPr>
        <w:t xml:space="preserve">GE </w:t>
      </w:r>
      <w:proofErr w:type="gramStart"/>
      <w:r w:rsidR="0083268C" w:rsidRPr="0083268C">
        <w:rPr>
          <w:rFonts w:asciiTheme="majorHAnsi" w:hAnsiTheme="majorHAnsi" w:cs="Times New Roman"/>
        </w:rPr>
        <w:t>is charged</w:t>
      </w:r>
      <w:proofErr w:type="gramEnd"/>
      <w:r w:rsidR="0083268C" w:rsidRPr="0083268C">
        <w:rPr>
          <w:rFonts w:asciiTheme="majorHAnsi" w:hAnsiTheme="majorHAnsi" w:cs="Times New Roman"/>
        </w:rPr>
        <w:t xml:space="preserve"> with reviewing and evaluating assessments and Course Outlines (COOR).</w:t>
      </w:r>
    </w:p>
    <w:p w:rsidR="0070620B" w:rsidRDefault="0070620B" w:rsidP="0070620B">
      <w:pPr>
        <w:pStyle w:val="ListParagraph"/>
        <w:spacing w:after="0" w:line="240" w:lineRule="auto"/>
        <w:ind w:left="360"/>
        <w:rPr>
          <w:rFonts w:asciiTheme="majorHAnsi" w:hAnsiTheme="majorHAnsi" w:cs="Times New Roman"/>
          <w:b/>
        </w:rPr>
      </w:pPr>
    </w:p>
    <w:p w:rsidR="0070620B" w:rsidRPr="0070620B" w:rsidRDefault="00F82C42" w:rsidP="0070620B">
      <w:pPr>
        <w:pStyle w:val="ListParagraph"/>
        <w:numPr>
          <w:ilvl w:val="0"/>
          <w:numId w:val="1"/>
        </w:numPr>
        <w:spacing w:after="0" w:line="240" w:lineRule="auto"/>
        <w:rPr>
          <w:rFonts w:asciiTheme="majorHAnsi" w:hAnsiTheme="majorHAnsi" w:cs="Times New Roman"/>
          <w:b/>
        </w:rPr>
      </w:pPr>
      <w:r w:rsidRPr="0070620B">
        <w:rPr>
          <w:rFonts w:asciiTheme="majorHAnsi" w:hAnsiTheme="majorHAnsi" w:cs="Times New Roman"/>
          <w:b/>
        </w:rPr>
        <w:t>Program Assessment</w:t>
      </w:r>
      <w:r w:rsidR="009715D4" w:rsidRPr="0070620B">
        <w:rPr>
          <w:rFonts w:asciiTheme="majorHAnsi" w:hAnsiTheme="majorHAnsi" w:cs="Times New Roman"/>
          <w:b/>
        </w:rPr>
        <w:t xml:space="preserve"> - </w:t>
      </w:r>
      <w:r w:rsidR="0070620B">
        <w:t>Th</w:t>
      </w:r>
      <w:r w:rsidR="0070620B">
        <w:t xml:space="preserve">e committee then discussed </w:t>
      </w:r>
      <w:proofErr w:type="gramStart"/>
      <w:r w:rsidR="0070620B">
        <w:t>what’s</w:t>
      </w:r>
      <w:proofErr w:type="gramEnd"/>
      <w:r w:rsidR="0070620B">
        <w:t xml:space="preserve"> </w:t>
      </w:r>
      <w:r w:rsidR="0070620B">
        <w:t xml:space="preserve">expected in the assessment of SLO #5—diversity and global interdependence.  This was a continuation of the discussion from the previous meeting.  Cindy read information from </w:t>
      </w:r>
      <w:r w:rsidR="0070620B">
        <w:t xml:space="preserve">THE </w:t>
      </w:r>
      <w:r w:rsidR="0070620B">
        <w:t>position papers of the GE committee dating</w:t>
      </w:r>
      <w:r w:rsidR="0070620B">
        <w:t xml:space="preserve"> back to the 1980s to 2005. </w:t>
      </w:r>
      <w:proofErr w:type="gramStart"/>
      <w:r w:rsidR="0070620B">
        <w:t>i</w:t>
      </w:r>
      <w:r w:rsidR="0070620B">
        <w:t>t</w:t>
      </w:r>
      <w:proofErr w:type="gramEnd"/>
      <w:r w:rsidR="0070620B">
        <w:t xml:space="preserve"> was agreed by the committee that we should be assessing social and cultural diversity.  An example of how a science class would relate their course content to SLO # 5 would be the oil pipelines </w:t>
      </w:r>
      <w:proofErr w:type="gramStart"/>
      <w:r w:rsidR="0070620B">
        <w:t>being built</w:t>
      </w:r>
      <w:proofErr w:type="gramEnd"/>
      <w:r w:rsidR="0070620B">
        <w:t xml:space="preserve"> in the Dakotas--- but it would need to be related to the cultural impact these pipelines have on the cultures of Native Americans in the Dakotas.  The committee </w:t>
      </w:r>
      <w:proofErr w:type="gramStart"/>
      <w:r w:rsidR="0070620B">
        <w:t>was in agreement</w:t>
      </w:r>
      <w:proofErr w:type="gramEnd"/>
      <w:r w:rsidR="0070620B">
        <w:t xml:space="preserve"> that STEM finds should relate their findings to how it impacts the human society and culture.  </w:t>
      </w:r>
    </w:p>
    <w:p w:rsidR="0070620B" w:rsidRDefault="0070620B" w:rsidP="0070620B">
      <w:pPr>
        <w:ind w:left="360"/>
      </w:pPr>
    </w:p>
    <w:p w:rsidR="0070620B" w:rsidRDefault="0070620B" w:rsidP="0070620B">
      <w:pPr>
        <w:ind w:left="360"/>
      </w:pPr>
      <w:r>
        <w:t xml:space="preserve">Iris suggested that as we move forward, the GE committee needs to think about “quality control,”  in other words, how do we ensure that we are hiring people (and then holding them accountable) to teaching our GE SLOs in the way that we’ve designed them?  The committee seemed to </w:t>
      </w:r>
      <w:proofErr w:type="gramStart"/>
      <w:r>
        <w:t>be in agreement</w:t>
      </w:r>
      <w:proofErr w:type="gramEnd"/>
      <w:r>
        <w:t xml:space="preserve"> that we should keep these ideas in mind during the hiring process, but then we also should do more professional development around how we teach the GE SLOs.  (</w:t>
      </w:r>
      <w:proofErr w:type="gramStart"/>
      <w:r>
        <w:t>note—</w:t>
      </w:r>
      <w:proofErr w:type="gramEnd"/>
      <w:r>
        <w:t xml:space="preserve">this was a long conversation, I may not be capturing the full meaning of everything we discussed…but the committee members can offer suggestions at our next meeting for revisions!). </w:t>
      </w:r>
    </w:p>
    <w:p w:rsidR="00F54739" w:rsidRPr="002A316A" w:rsidRDefault="0070620B" w:rsidP="0070620B">
      <w:pPr>
        <w:pStyle w:val="ListParagraph"/>
        <w:numPr>
          <w:ilvl w:val="0"/>
          <w:numId w:val="1"/>
        </w:numPr>
        <w:spacing w:after="0" w:line="240" w:lineRule="auto"/>
        <w:rPr>
          <w:rFonts w:cs="Times New Roman"/>
        </w:rPr>
      </w:pPr>
      <w:r>
        <w:t xml:space="preserve">The committee then conducted a norming exercise by watching two videos—we went through each of the </w:t>
      </w:r>
      <w:proofErr w:type="gramStart"/>
      <w:r>
        <w:t>rubrics</w:t>
      </w:r>
      <w:proofErr w:type="gramEnd"/>
      <w:r>
        <w:t xml:space="preserve"> and made some minor adjustments to the rubrics based off the norming exercise.  In </w:t>
      </w:r>
      <w:proofErr w:type="gramStart"/>
      <w:r>
        <w:t>general</w:t>
      </w:r>
      <w:proofErr w:type="gramEnd"/>
      <w:r>
        <w:t xml:space="preserve"> the committee was largely in agreement with our scores and we felt confident that the norming exercise had been successful.   Josh then showed the committee how to use the google </w:t>
      </w:r>
      <w:proofErr w:type="gramStart"/>
      <w:r>
        <w:t>docs</w:t>
      </w:r>
      <w:proofErr w:type="gramEnd"/>
      <w:r>
        <w:t xml:space="preserve"> forms developed by David Reyes.  The committee agreed to have all videos assessed by October </w:t>
      </w:r>
      <w:proofErr w:type="gramStart"/>
      <w:r>
        <w:t>19</w:t>
      </w:r>
      <w:r>
        <w:rPr>
          <w:vertAlign w:val="superscript"/>
        </w:rPr>
        <w:t>th</w:t>
      </w:r>
      <w:proofErr w:type="gramEnd"/>
      <w:r>
        <w:t>. </w:t>
      </w:r>
    </w:p>
    <w:p w:rsidR="00F82C42" w:rsidRPr="006820D5" w:rsidRDefault="00F82C42" w:rsidP="00F82C42">
      <w:pPr>
        <w:spacing w:after="0" w:line="240" w:lineRule="auto"/>
        <w:rPr>
          <w:rFonts w:cs="Times New Roman"/>
        </w:rPr>
      </w:pPr>
    </w:p>
    <w:p w:rsidR="00F82C42" w:rsidRPr="0070620B" w:rsidRDefault="00F82C42" w:rsidP="0070620B">
      <w:r w:rsidRPr="005F2E0E">
        <w:rPr>
          <w:rFonts w:cs="Times New Roman"/>
          <w:u w:val="single"/>
        </w:rPr>
        <w:t xml:space="preserve">Meeting </w:t>
      </w:r>
      <w:proofErr w:type="gramStart"/>
      <w:r w:rsidRPr="005F2E0E">
        <w:rPr>
          <w:rFonts w:cs="Times New Roman"/>
          <w:u w:val="single"/>
        </w:rPr>
        <w:t>adjourned</w:t>
      </w:r>
      <w:r w:rsidR="0070620B">
        <w:rPr>
          <w:rFonts w:cs="Times New Roman"/>
        </w:rPr>
        <w:t>:</w:t>
      </w:r>
      <w:proofErr w:type="gramEnd"/>
      <w:r w:rsidR="0070620B">
        <w:rPr>
          <w:rFonts w:cs="Times New Roman"/>
        </w:rPr>
        <w:t xml:space="preserve"> </w:t>
      </w:r>
      <w:r w:rsidR="0070620B">
        <w:t xml:space="preserve">4:15 pm.  </w:t>
      </w:r>
    </w:p>
    <w:p w:rsidR="00F82C42" w:rsidRPr="00304151" w:rsidRDefault="00F82C42" w:rsidP="00F82C42">
      <w:pPr>
        <w:pBdr>
          <w:bottom w:val="single" w:sz="12" w:space="1" w:color="auto"/>
        </w:pBdr>
        <w:spacing w:after="0" w:line="240" w:lineRule="auto"/>
        <w:rPr>
          <w:rFonts w:cs="Times New Roman"/>
        </w:rPr>
      </w:pPr>
      <w:r w:rsidRPr="00304151">
        <w:rPr>
          <w:rFonts w:cs="Times New Roman"/>
          <w:u w:val="single"/>
        </w:rPr>
        <w:t>Meeting Dates</w:t>
      </w:r>
      <w:r w:rsidRPr="00304151">
        <w:rPr>
          <w:rFonts w:cs="Times New Roman"/>
        </w:rPr>
        <w:t xml:space="preserve">: </w:t>
      </w:r>
      <w:r>
        <w:rPr>
          <w:rFonts w:cs="Times New Roman"/>
        </w:rPr>
        <w:t xml:space="preserve"> Fall 2017 - </w:t>
      </w:r>
      <w:r w:rsidR="009715D4">
        <w:rPr>
          <w:rFonts w:cs="Times New Roman"/>
        </w:rPr>
        <w:t>11/3, 11/17, 12/1</w:t>
      </w:r>
    </w:p>
    <w:p w:rsidR="00F82C42" w:rsidRPr="00304151" w:rsidRDefault="00F82C42" w:rsidP="00F82C42">
      <w:pPr>
        <w:pBdr>
          <w:bottom w:val="single" w:sz="12" w:space="1" w:color="auto"/>
        </w:pBdr>
        <w:spacing w:after="0" w:line="240" w:lineRule="auto"/>
        <w:rPr>
          <w:rFonts w:cs="Times New Roman"/>
        </w:rPr>
      </w:pPr>
      <w:r w:rsidRPr="00304151">
        <w:rPr>
          <w:rFonts w:cs="Times New Roman"/>
          <w:u w:val="single"/>
        </w:rPr>
        <w:t>Location and Time</w:t>
      </w:r>
      <w:r w:rsidRPr="00304151">
        <w:rPr>
          <w:rFonts w:cs="Times New Roman"/>
        </w:rPr>
        <w:t xml:space="preserve">: </w:t>
      </w:r>
      <w:r>
        <w:rPr>
          <w:rFonts w:cs="Times New Roman"/>
        </w:rPr>
        <w:t>L105 2-4pm</w:t>
      </w:r>
    </w:p>
    <w:p w:rsidR="00F82C42" w:rsidRPr="00304151" w:rsidRDefault="00F82C42" w:rsidP="00F82C42">
      <w:pPr>
        <w:pBdr>
          <w:bottom w:val="single" w:sz="12" w:space="1" w:color="auto"/>
        </w:pBdr>
        <w:spacing w:after="0" w:line="240" w:lineRule="auto"/>
        <w:rPr>
          <w:rFonts w:cs="Times New Roman"/>
        </w:rPr>
      </w:pPr>
    </w:p>
    <w:p w:rsidR="007777A7" w:rsidRDefault="007777A7"/>
    <w:sectPr w:rsidR="007777A7" w:rsidSect="00E62D0B">
      <w:headerReference w:type="default" r:id="rId7"/>
      <w:footerReference w:type="default" r:id="rId8"/>
      <w:pgSz w:w="12240" w:h="15840" w:code="1"/>
      <w:pgMar w:top="1008" w:right="864" w:bottom="1008" w:left="864" w:header="576" w:footer="432" w:gutter="0"/>
      <w:paperSrc w:first="258" w:other="25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5D1" w:rsidRDefault="002955D1" w:rsidP="00F82C42">
      <w:pPr>
        <w:spacing w:after="0" w:line="240" w:lineRule="auto"/>
      </w:pPr>
      <w:r>
        <w:separator/>
      </w:r>
    </w:p>
  </w:endnote>
  <w:endnote w:type="continuationSeparator" w:id="0">
    <w:p w:rsidR="002955D1" w:rsidRDefault="002955D1" w:rsidP="00F82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0B" w:rsidRDefault="002955D1" w:rsidP="00E62D0B">
    <w:pPr>
      <w:pStyle w:val="Footer"/>
    </w:pPr>
    <w:sdt>
      <w:sdtPr>
        <w:id w:val="1275287307"/>
        <w:docPartObj>
          <w:docPartGallery w:val="Page Numbers (Bottom of Page)"/>
          <w:docPartUnique/>
        </w:docPartObj>
      </w:sdtPr>
      <w:sdtEndPr/>
      <w:sdtContent>
        <w:sdt>
          <w:sdtPr>
            <w:id w:val="-1643580799"/>
            <w:docPartObj>
              <w:docPartGallery w:val="Page Numbers (Top of Page)"/>
              <w:docPartUnique/>
            </w:docPartObj>
          </w:sdtPr>
          <w:sdtEndPr/>
          <w:sdtContent>
            <w:r w:rsidR="00E62D0B">
              <w:t xml:space="preserve">Page </w:t>
            </w:r>
            <w:r w:rsidR="00E62D0B">
              <w:rPr>
                <w:b/>
                <w:bCs/>
                <w:sz w:val="24"/>
                <w:szCs w:val="24"/>
              </w:rPr>
              <w:fldChar w:fldCharType="begin"/>
            </w:r>
            <w:r w:rsidR="00E62D0B">
              <w:rPr>
                <w:b/>
                <w:bCs/>
              </w:rPr>
              <w:instrText xml:space="preserve"> PAGE </w:instrText>
            </w:r>
            <w:r w:rsidR="00E62D0B">
              <w:rPr>
                <w:b/>
                <w:bCs/>
                <w:sz w:val="24"/>
                <w:szCs w:val="24"/>
              </w:rPr>
              <w:fldChar w:fldCharType="separate"/>
            </w:r>
            <w:r w:rsidR="00BA05F5">
              <w:rPr>
                <w:b/>
                <w:bCs/>
                <w:noProof/>
              </w:rPr>
              <w:t>2</w:t>
            </w:r>
            <w:r w:rsidR="00E62D0B">
              <w:rPr>
                <w:b/>
                <w:bCs/>
                <w:sz w:val="24"/>
                <w:szCs w:val="24"/>
              </w:rPr>
              <w:fldChar w:fldCharType="end"/>
            </w:r>
            <w:r w:rsidR="00E62D0B">
              <w:t xml:space="preserve"> of </w:t>
            </w:r>
            <w:r w:rsidR="00E62D0B">
              <w:rPr>
                <w:b/>
                <w:bCs/>
                <w:sz w:val="24"/>
                <w:szCs w:val="24"/>
              </w:rPr>
              <w:fldChar w:fldCharType="begin"/>
            </w:r>
            <w:r w:rsidR="00E62D0B">
              <w:rPr>
                <w:b/>
                <w:bCs/>
              </w:rPr>
              <w:instrText xml:space="preserve"> NUMPAGES  </w:instrText>
            </w:r>
            <w:r w:rsidR="00E62D0B">
              <w:rPr>
                <w:b/>
                <w:bCs/>
                <w:sz w:val="24"/>
                <w:szCs w:val="24"/>
              </w:rPr>
              <w:fldChar w:fldCharType="separate"/>
            </w:r>
            <w:r w:rsidR="00BA05F5">
              <w:rPr>
                <w:b/>
                <w:bCs/>
                <w:noProof/>
              </w:rPr>
              <w:t>2</w:t>
            </w:r>
            <w:r w:rsidR="00E62D0B">
              <w:rPr>
                <w:b/>
                <w:bCs/>
                <w:sz w:val="24"/>
                <w:szCs w:val="24"/>
              </w:rPr>
              <w:fldChar w:fldCharType="end"/>
            </w:r>
          </w:sdtContent>
        </w:sdt>
      </w:sdtContent>
    </w:sdt>
  </w:p>
  <w:p w:rsidR="00E62D0B" w:rsidRDefault="00E62D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5D1" w:rsidRDefault="002955D1" w:rsidP="00F82C42">
      <w:pPr>
        <w:spacing w:after="0" w:line="240" w:lineRule="auto"/>
      </w:pPr>
      <w:r>
        <w:separator/>
      </w:r>
    </w:p>
  </w:footnote>
  <w:footnote w:type="continuationSeparator" w:id="0">
    <w:p w:rsidR="002955D1" w:rsidRDefault="002955D1" w:rsidP="00F82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0B" w:rsidRDefault="00E62D0B" w:rsidP="00E62D0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36"/>
      </w:tabs>
    </w:pPr>
    <w:r>
      <w:rPr>
        <w:b/>
      </w:rPr>
      <w:t xml:space="preserve">General Education Committee - </w:t>
    </w:r>
    <w:r w:rsidRPr="00824B11">
      <w:rPr>
        <w:b/>
      </w:rPr>
      <w:t>Minutes</w:t>
    </w:r>
    <w:r w:rsidRPr="00824B11">
      <w:rPr>
        <w:b/>
      </w:rPr>
      <w:tab/>
    </w:r>
    <w:r>
      <w:tab/>
    </w:r>
    <w:r>
      <w:tab/>
    </w:r>
    <w:r>
      <w:tab/>
    </w:r>
    <w:r>
      <w:tab/>
    </w:r>
    <w:r w:rsidR="00BA05F5">
      <w:t>October 06</w:t>
    </w:r>
    <w:r w:rsidR="00E33FEE">
      <w:t>,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27DBC"/>
    <w:multiLevelType w:val="hybridMultilevel"/>
    <w:tmpl w:val="CBA04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D4911"/>
    <w:multiLevelType w:val="hybridMultilevel"/>
    <w:tmpl w:val="74789F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261D6B"/>
    <w:multiLevelType w:val="hybridMultilevel"/>
    <w:tmpl w:val="81D898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D90EF8"/>
    <w:multiLevelType w:val="hybridMultilevel"/>
    <w:tmpl w:val="A40CF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8B37B4"/>
    <w:multiLevelType w:val="hybridMultilevel"/>
    <w:tmpl w:val="73F4F5E0"/>
    <w:lvl w:ilvl="0" w:tplc="04090001">
      <w:start w:val="1"/>
      <w:numFmt w:val="bullet"/>
      <w:lvlText w:val=""/>
      <w:lvlJc w:val="left"/>
      <w:pPr>
        <w:ind w:left="1129" w:hanging="360"/>
      </w:pPr>
      <w:rPr>
        <w:rFonts w:ascii="Symbol" w:hAnsi="Symbol" w:hint="default"/>
      </w:rPr>
    </w:lvl>
    <w:lvl w:ilvl="1" w:tplc="04090003" w:tentative="1">
      <w:start w:val="1"/>
      <w:numFmt w:val="bullet"/>
      <w:lvlText w:val="o"/>
      <w:lvlJc w:val="left"/>
      <w:pPr>
        <w:ind w:left="1849" w:hanging="360"/>
      </w:pPr>
      <w:rPr>
        <w:rFonts w:ascii="Courier New" w:hAnsi="Courier New" w:cs="Courier New" w:hint="default"/>
      </w:rPr>
    </w:lvl>
    <w:lvl w:ilvl="2" w:tplc="04090005" w:tentative="1">
      <w:start w:val="1"/>
      <w:numFmt w:val="bullet"/>
      <w:lvlText w:val=""/>
      <w:lvlJc w:val="left"/>
      <w:pPr>
        <w:ind w:left="2569" w:hanging="360"/>
      </w:pPr>
      <w:rPr>
        <w:rFonts w:ascii="Wingdings" w:hAnsi="Wingdings" w:hint="default"/>
      </w:rPr>
    </w:lvl>
    <w:lvl w:ilvl="3" w:tplc="04090001" w:tentative="1">
      <w:start w:val="1"/>
      <w:numFmt w:val="bullet"/>
      <w:lvlText w:val=""/>
      <w:lvlJc w:val="left"/>
      <w:pPr>
        <w:ind w:left="3289" w:hanging="360"/>
      </w:pPr>
      <w:rPr>
        <w:rFonts w:ascii="Symbol" w:hAnsi="Symbol" w:hint="default"/>
      </w:rPr>
    </w:lvl>
    <w:lvl w:ilvl="4" w:tplc="04090003" w:tentative="1">
      <w:start w:val="1"/>
      <w:numFmt w:val="bullet"/>
      <w:lvlText w:val="o"/>
      <w:lvlJc w:val="left"/>
      <w:pPr>
        <w:ind w:left="4009" w:hanging="360"/>
      </w:pPr>
      <w:rPr>
        <w:rFonts w:ascii="Courier New" w:hAnsi="Courier New" w:cs="Courier New" w:hint="default"/>
      </w:rPr>
    </w:lvl>
    <w:lvl w:ilvl="5" w:tplc="04090005" w:tentative="1">
      <w:start w:val="1"/>
      <w:numFmt w:val="bullet"/>
      <w:lvlText w:val=""/>
      <w:lvlJc w:val="left"/>
      <w:pPr>
        <w:ind w:left="4729" w:hanging="360"/>
      </w:pPr>
      <w:rPr>
        <w:rFonts w:ascii="Wingdings" w:hAnsi="Wingdings" w:hint="default"/>
      </w:rPr>
    </w:lvl>
    <w:lvl w:ilvl="6" w:tplc="04090001" w:tentative="1">
      <w:start w:val="1"/>
      <w:numFmt w:val="bullet"/>
      <w:lvlText w:val=""/>
      <w:lvlJc w:val="left"/>
      <w:pPr>
        <w:ind w:left="5449" w:hanging="360"/>
      </w:pPr>
      <w:rPr>
        <w:rFonts w:ascii="Symbol" w:hAnsi="Symbol" w:hint="default"/>
      </w:rPr>
    </w:lvl>
    <w:lvl w:ilvl="7" w:tplc="04090003" w:tentative="1">
      <w:start w:val="1"/>
      <w:numFmt w:val="bullet"/>
      <w:lvlText w:val="o"/>
      <w:lvlJc w:val="left"/>
      <w:pPr>
        <w:ind w:left="6169" w:hanging="360"/>
      </w:pPr>
      <w:rPr>
        <w:rFonts w:ascii="Courier New" w:hAnsi="Courier New" w:cs="Courier New" w:hint="default"/>
      </w:rPr>
    </w:lvl>
    <w:lvl w:ilvl="8" w:tplc="04090005" w:tentative="1">
      <w:start w:val="1"/>
      <w:numFmt w:val="bullet"/>
      <w:lvlText w:val=""/>
      <w:lvlJc w:val="left"/>
      <w:pPr>
        <w:ind w:left="6889" w:hanging="360"/>
      </w:pPr>
      <w:rPr>
        <w:rFonts w:ascii="Wingdings" w:hAnsi="Wingdings" w:hint="default"/>
      </w:rPr>
    </w:lvl>
  </w:abstractNum>
  <w:abstractNum w:abstractNumId="5" w15:restartNumberingAfterBreak="0">
    <w:nsid w:val="1E6C41F0"/>
    <w:multiLevelType w:val="hybridMultilevel"/>
    <w:tmpl w:val="659ED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8B6E31"/>
    <w:multiLevelType w:val="hybridMultilevel"/>
    <w:tmpl w:val="3956FDFE"/>
    <w:lvl w:ilvl="0" w:tplc="61662004">
      <w:start w:val="2"/>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F77920"/>
    <w:multiLevelType w:val="hybridMultilevel"/>
    <w:tmpl w:val="3676A7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CEC27DF"/>
    <w:multiLevelType w:val="hybridMultilevel"/>
    <w:tmpl w:val="AC082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233AD1"/>
    <w:multiLevelType w:val="hybridMultilevel"/>
    <w:tmpl w:val="59D25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2200EC3"/>
    <w:multiLevelType w:val="hybridMultilevel"/>
    <w:tmpl w:val="F768DE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8944D5"/>
    <w:multiLevelType w:val="hybridMultilevel"/>
    <w:tmpl w:val="AF7E04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A96120C"/>
    <w:multiLevelType w:val="hybridMultilevel"/>
    <w:tmpl w:val="9B64DB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138745C"/>
    <w:multiLevelType w:val="hybridMultilevel"/>
    <w:tmpl w:val="AE044378"/>
    <w:lvl w:ilvl="0" w:tplc="AEB02DF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596BFF"/>
    <w:multiLevelType w:val="hybridMultilevel"/>
    <w:tmpl w:val="2570BCB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FED0952"/>
    <w:multiLevelType w:val="hybridMultilevel"/>
    <w:tmpl w:val="5E9E5F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3"/>
  </w:num>
  <w:num w:numId="3">
    <w:abstractNumId w:val="9"/>
  </w:num>
  <w:num w:numId="4">
    <w:abstractNumId w:val="12"/>
  </w:num>
  <w:num w:numId="5">
    <w:abstractNumId w:val="14"/>
  </w:num>
  <w:num w:numId="6">
    <w:abstractNumId w:val="11"/>
  </w:num>
  <w:num w:numId="7">
    <w:abstractNumId w:val="15"/>
  </w:num>
  <w:num w:numId="8">
    <w:abstractNumId w:val="0"/>
  </w:num>
  <w:num w:numId="9">
    <w:abstractNumId w:val="5"/>
  </w:num>
  <w:num w:numId="10">
    <w:abstractNumId w:val="4"/>
  </w:num>
  <w:num w:numId="11">
    <w:abstractNumId w:val="7"/>
  </w:num>
  <w:num w:numId="12">
    <w:abstractNumId w:val="10"/>
  </w:num>
  <w:num w:numId="13">
    <w:abstractNumId w:val="3"/>
  </w:num>
  <w:num w:numId="14">
    <w:abstractNumId w:val="8"/>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C42"/>
    <w:rsid w:val="0000467E"/>
    <w:rsid w:val="00005DE6"/>
    <w:rsid w:val="00062EDD"/>
    <w:rsid w:val="000B65C2"/>
    <w:rsid w:val="001274CD"/>
    <w:rsid w:val="00135016"/>
    <w:rsid w:val="001E59F4"/>
    <w:rsid w:val="00215C06"/>
    <w:rsid w:val="00263674"/>
    <w:rsid w:val="002955D1"/>
    <w:rsid w:val="002A316A"/>
    <w:rsid w:val="002A3C13"/>
    <w:rsid w:val="002D6FF9"/>
    <w:rsid w:val="002F4DCB"/>
    <w:rsid w:val="00332D90"/>
    <w:rsid w:val="00345B63"/>
    <w:rsid w:val="003A0D63"/>
    <w:rsid w:val="003C0BB0"/>
    <w:rsid w:val="00417D8D"/>
    <w:rsid w:val="00441816"/>
    <w:rsid w:val="0046001D"/>
    <w:rsid w:val="00511309"/>
    <w:rsid w:val="00592D0E"/>
    <w:rsid w:val="006F0958"/>
    <w:rsid w:val="0070620B"/>
    <w:rsid w:val="0075604D"/>
    <w:rsid w:val="007777A7"/>
    <w:rsid w:val="007A521A"/>
    <w:rsid w:val="00804342"/>
    <w:rsid w:val="008312BA"/>
    <w:rsid w:val="0083268C"/>
    <w:rsid w:val="008C38E8"/>
    <w:rsid w:val="009715D4"/>
    <w:rsid w:val="00A56605"/>
    <w:rsid w:val="00A63059"/>
    <w:rsid w:val="00A87750"/>
    <w:rsid w:val="00A92233"/>
    <w:rsid w:val="00AA67AC"/>
    <w:rsid w:val="00AB20CD"/>
    <w:rsid w:val="00AF1BF8"/>
    <w:rsid w:val="00BA05F5"/>
    <w:rsid w:val="00BD0071"/>
    <w:rsid w:val="00C832D6"/>
    <w:rsid w:val="00C9130B"/>
    <w:rsid w:val="00D37BCD"/>
    <w:rsid w:val="00DC5414"/>
    <w:rsid w:val="00E33FEE"/>
    <w:rsid w:val="00E62D0B"/>
    <w:rsid w:val="00F54739"/>
    <w:rsid w:val="00F82C42"/>
    <w:rsid w:val="00FB4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D02B4-32C0-47A3-81BC-105E75605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C4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C42"/>
    <w:pPr>
      <w:ind w:left="720"/>
      <w:contextualSpacing/>
    </w:pPr>
  </w:style>
  <w:style w:type="paragraph" w:styleId="Footer">
    <w:name w:val="footer"/>
    <w:basedOn w:val="Normal"/>
    <w:link w:val="FooterChar"/>
    <w:unhideWhenUsed/>
    <w:rsid w:val="00F82C42"/>
    <w:pPr>
      <w:tabs>
        <w:tab w:val="center" w:pos="4680"/>
        <w:tab w:val="right" w:pos="9360"/>
      </w:tabs>
      <w:spacing w:after="0" w:line="240" w:lineRule="auto"/>
    </w:pPr>
  </w:style>
  <w:style w:type="character" w:customStyle="1" w:styleId="FooterChar">
    <w:name w:val="Footer Char"/>
    <w:basedOn w:val="DefaultParagraphFont"/>
    <w:link w:val="Footer"/>
    <w:rsid w:val="00F82C42"/>
  </w:style>
  <w:style w:type="table" w:styleId="TableGrid">
    <w:name w:val="Table Grid"/>
    <w:basedOn w:val="TableNormal"/>
    <w:uiPriority w:val="59"/>
    <w:rsid w:val="00F82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82C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C42"/>
  </w:style>
  <w:style w:type="paragraph" w:styleId="BalloonText">
    <w:name w:val="Balloon Text"/>
    <w:basedOn w:val="Normal"/>
    <w:link w:val="BalloonTextChar"/>
    <w:uiPriority w:val="99"/>
    <w:semiHidden/>
    <w:unhideWhenUsed/>
    <w:rsid w:val="003C0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B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511206">
      <w:bodyDiv w:val="1"/>
      <w:marLeft w:val="0"/>
      <w:marRight w:val="0"/>
      <w:marTop w:val="0"/>
      <w:marBottom w:val="0"/>
      <w:divBdr>
        <w:top w:val="none" w:sz="0" w:space="0" w:color="auto"/>
        <w:left w:val="none" w:sz="0" w:space="0" w:color="auto"/>
        <w:bottom w:val="none" w:sz="0" w:space="0" w:color="auto"/>
        <w:right w:val="none" w:sz="0" w:space="0" w:color="auto"/>
      </w:divBdr>
    </w:div>
    <w:div w:id="287249255">
      <w:bodyDiv w:val="1"/>
      <w:marLeft w:val="0"/>
      <w:marRight w:val="0"/>
      <w:marTop w:val="0"/>
      <w:marBottom w:val="0"/>
      <w:divBdr>
        <w:top w:val="none" w:sz="0" w:space="0" w:color="auto"/>
        <w:left w:val="none" w:sz="0" w:space="0" w:color="auto"/>
        <w:bottom w:val="none" w:sz="0" w:space="0" w:color="auto"/>
        <w:right w:val="none" w:sz="0" w:space="0" w:color="auto"/>
      </w:divBdr>
    </w:div>
    <w:div w:id="491679439">
      <w:bodyDiv w:val="1"/>
      <w:marLeft w:val="0"/>
      <w:marRight w:val="0"/>
      <w:marTop w:val="0"/>
      <w:marBottom w:val="0"/>
      <w:divBdr>
        <w:top w:val="none" w:sz="0" w:space="0" w:color="auto"/>
        <w:left w:val="none" w:sz="0" w:space="0" w:color="auto"/>
        <w:bottom w:val="none" w:sz="0" w:space="0" w:color="auto"/>
        <w:right w:val="none" w:sz="0" w:space="0" w:color="auto"/>
      </w:divBdr>
    </w:div>
    <w:div w:id="1198741715">
      <w:bodyDiv w:val="1"/>
      <w:marLeft w:val="0"/>
      <w:marRight w:val="0"/>
      <w:marTop w:val="0"/>
      <w:marBottom w:val="0"/>
      <w:divBdr>
        <w:top w:val="none" w:sz="0" w:space="0" w:color="auto"/>
        <w:left w:val="none" w:sz="0" w:space="0" w:color="auto"/>
        <w:bottom w:val="none" w:sz="0" w:space="0" w:color="auto"/>
        <w:right w:val="none" w:sz="0" w:space="0" w:color="auto"/>
      </w:divBdr>
    </w:div>
    <w:div w:id="174903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Shondra West</dc:creator>
  <cp:keywords/>
  <dc:description/>
  <cp:lastModifiedBy>Shondra West</cp:lastModifiedBy>
  <cp:revision>5</cp:revision>
  <cp:lastPrinted>2017-09-18T21:11:00Z</cp:lastPrinted>
  <dcterms:created xsi:type="dcterms:W3CDTF">2017-10-19T23:34:00Z</dcterms:created>
  <dcterms:modified xsi:type="dcterms:W3CDTF">2017-10-20T15:42:00Z</dcterms:modified>
</cp:coreProperties>
</file>