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D84100" w:rsidR="00D867D0" w:rsidP="078545D3" w:rsidRDefault="00D867D0" w14:paraId="6E09D123" w14:textId="60FD8727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078545D3" w:rsidR="7213A186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sz w:val="24"/>
          <w:szCs w:val="24"/>
          <w:u w:val="single"/>
          <w:lang w:val="en-US"/>
        </w:rPr>
        <w:t>Present</w:t>
      </w:r>
      <w:r w:rsidRPr="078545D3" w:rsidR="7213A18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:  Sara Toruno-Conley (English Faculty);</w:t>
      </w:r>
      <w:r w:rsidRPr="078545D3" w:rsidR="7213A18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078545D3" w:rsidR="6BD15616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lang w:val="en-US"/>
        </w:rPr>
        <w:t>Interim</w:t>
      </w:r>
      <w:r w:rsidRPr="078545D3" w:rsidR="7213A18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</w:t>
      </w:r>
      <w:r w:rsidRPr="078545D3" w:rsidR="7213A186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lang w:val="en-US"/>
        </w:rPr>
        <w:t xml:space="preserve">Chair; </w:t>
      </w:r>
      <w:r w:rsidRPr="078545D3" w:rsidR="7213A186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sz w:val="24"/>
          <w:szCs w:val="24"/>
          <w:u w:val="single"/>
          <w:lang w:val="en-US"/>
        </w:rPr>
        <w:t>Voting Members</w:t>
      </w:r>
      <w:r w:rsidRPr="078545D3" w:rsidR="7213A18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: Tess Caldwell (English); Cindy McGrath (Journalism), Robert (Bob) Moore (Science Faculty); Diwa Ramos (Math Faculty); Ryan Tripp (Social Sciences Faculty); </w:t>
      </w:r>
      <w:r w:rsidRPr="078545D3" w:rsidR="7213A186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sz w:val="24"/>
          <w:szCs w:val="24"/>
          <w:u w:val="single"/>
          <w:lang w:val="en-US"/>
        </w:rPr>
        <w:t>Non-Voting Members:</w:t>
      </w:r>
      <w:r w:rsidRPr="078545D3" w:rsidR="7213A18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 Rikki Hall (Director of Admissions &amp; Records); Natalie Hannum (VP of Instruction), Ryan Pedersen (Dean of Instruction: Math &amp; Sciences)</w:t>
      </w:r>
    </w:p>
    <w:p w:rsidRPr="00D84100" w:rsidR="00D867D0" w:rsidP="7A379A43" w:rsidRDefault="00D867D0" w14:paraId="76769A48" w14:textId="3623740B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7A379A43" w:rsidR="7213A186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sz w:val="24"/>
          <w:szCs w:val="24"/>
          <w:u w:val="single"/>
          <w:lang w:val="en-US"/>
        </w:rPr>
        <w:t>Absent</w:t>
      </w:r>
      <w:r w:rsidRPr="7A379A43" w:rsidR="7213A186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lang w:val="en-US"/>
        </w:rPr>
        <w:t xml:space="preserve">: </w:t>
      </w:r>
      <w:r w:rsidRPr="7A379A43" w:rsidR="7213A18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Christina Goff (Librarian); Morgan Lynn (English Faculty, Curriculum Chair); Jeffery Bui (LMC Associated Student)</w:t>
      </w:r>
      <w:r w:rsidRPr="7A379A43" w:rsidR="17592FDD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; Adrianna Simone (GE Chair)</w:t>
      </w:r>
    </w:p>
    <w:p w:rsidRPr="00D84100" w:rsidR="00D867D0" w:rsidP="469E0220" w:rsidRDefault="00D867D0" w14:paraId="327130E2" w14:textId="05C602E5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469E0220" w:rsidR="7213A186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sz w:val="24"/>
          <w:szCs w:val="24"/>
          <w:u w:val="single"/>
          <w:lang w:val="en-US"/>
        </w:rPr>
        <w:t>Guest</w:t>
      </w:r>
      <w:r w:rsidRPr="469E0220" w:rsidR="7213A18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 xml:space="preserve">:  </w:t>
      </w:r>
    </w:p>
    <w:p w:rsidRPr="00D84100" w:rsidR="00D867D0" w:rsidP="469E0220" w:rsidRDefault="00D867D0" w14:paraId="6CA455BD" w14:textId="5C5A0CB3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</w:p>
    <w:p w:rsidRPr="00D84100" w:rsidR="00D867D0" w:rsidP="469E0220" w:rsidRDefault="00D867D0" w14:paraId="632DFFAF" w14:textId="6E3A9359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469E0220" w:rsidR="7213A186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lang w:val="en-US"/>
        </w:rPr>
        <w:t>Meeting called to order</w:t>
      </w:r>
      <w:r w:rsidRPr="469E0220" w:rsidR="7213A18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: 1:0</w:t>
      </w:r>
      <w:r w:rsidRPr="469E0220" w:rsidR="35B3502B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4</w:t>
      </w:r>
      <w:r w:rsidRPr="469E0220" w:rsidR="7213A18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pm</w:t>
      </w:r>
      <w:r>
        <w:tab/>
      </w:r>
      <w:r w:rsidRPr="469E0220" w:rsidR="7213A186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  <w:t>Location: Online – Zoom Meeting</w:t>
      </w:r>
    </w:p>
    <w:p w:rsidRPr="00D84100" w:rsidR="00D867D0" w:rsidP="469E0220" w:rsidRDefault="00D867D0" w14:paraId="78DC7706" w14:textId="5AD425D6">
      <w:pPr>
        <w:pStyle w:val="Normal"/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</w:p>
    <w:p w:rsidRPr="00D84100" w:rsidR="00D867D0" w:rsidP="469E0220" w:rsidRDefault="00D867D0" w14:paraId="072239D6" w14:textId="587C83C2">
      <w:p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n-US"/>
        </w:rPr>
      </w:pPr>
      <w:r w:rsidRPr="469E0220" w:rsidR="51F25356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sz w:val="24"/>
          <w:szCs w:val="24"/>
          <w:lang w:val="en-US"/>
        </w:rPr>
        <w:t>CURRENT ITEMS</w:t>
      </w:r>
    </w:p>
    <w:p w:rsidRPr="00D84100" w:rsidR="00D867D0" w:rsidP="469E0220" w:rsidRDefault="00D867D0" w14:paraId="48263556" w14:textId="6B7F7B6F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E101A"/>
          <w:sz w:val="24"/>
          <w:szCs w:val="24"/>
        </w:rPr>
      </w:pPr>
      <w:r w:rsidRPr="469E0220" w:rsidR="51F25356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E101A"/>
          <w:sz w:val="24"/>
          <w:szCs w:val="24"/>
          <w:u w:val="single"/>
          <w:lang w:val="en-US"/>
        </w:rPr>
        <w:t>Welcome, Public Comment and Announcements:</w:t>
      </w:r>
      <w:r w:rsidRPr="469E0220" w:rsidR="51F25356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E101A"/>
          <w:sz w:val="24"/>
          <w:szCs w:val="24"/>
          <w:lang w:val="en-US"/>
        </w:rPr>
        <w:t> </w:t>
      </w:r>
    </w:p>
    <w:p w:rsidRPr="00D84100" w:rsidR="00D867D0" w:rsidP="469E0220" w:rsidRDefault="00D867D0" w14:paraId="66C187D8" w14:textId="23EFE854">
      <w:pPr>
        <w:pStyle w:val="ListParagraph"/>
        <w:numPr>
          <w:ilvl w:val="1"/>
          <w:numId w:val="3"/>
        </w:numPr>
        <w:spacing w:after="0" w:line="240" w:lineRule="auto"/>
        <w:ind w:left="810" w:hanging="180"/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000000" w:themeColor="text1" w:themeTint="FF" w:themeShade="FF"/>
          <w:sz w:val="24"/>
          <w:szCs w:val="24"/>
        </w:rPr>
      </w:pPr>
      <w:r w:rsidRPr="469E0220" w:rsidR="00D867D0">
        <w:rPr>
          <w:rFonts w:ascii="Times New Roman" w:hAnsi="Times New Roman" w:eastAsia="Times New Roman" w:cs="Times New Roman"/>
          <w:i w:val="0"/>
          <w:iCs w:val="0"/>
          <w:color w:val="auto"/>
        </w:rPr>
        <w:t>Experience put out the 2</w:t>
      </w:r>
      <w:r w:rsidRPr="469E0220" w:rsidR="00D867D0">
        <w:rPr>
          <w:rFonts w:ascii="Times New Roman" w:hAnsi="Times New Roman" w:eastAsia="Times New Roman" w:cs="Times New Roman"/>
          <w:i w:val="0"/>
          <w:iCs w:val="0"/>
          <w:color w:val="auto"/>
          <w:vertAlign w:val="superscript"/>
        </w:rPr>
        <w:t>nd</w:t>
      </w:r>
      <w:r w:rsidRPr="469E0220" w:rsidR="00D867D0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 edition for the semester.  It is also available online.</w:t>
      </w:r>
    </w:p>
    <w:p w:rsidRPr="00D84100" w:rsidR="00835C86" w:rsidP="469E0220" w:rsidRDefault="00835C86" w14:paraId="7DAD05F4" w14:textId="07709539">
      <w:pPr>
        <w:pStyle w:val="Normal"/>
        <w:spacing w:after="0" w:line="240" w:lineRule="auto"/>
        <w:rPr>
          <w:rFonts w:ascii="Times New Roman" w:hAnsi="Times New Roman" w:eastAsia="Times New Roman" w:cs="Times New Roman"/>
          <w:i w:val="0"/>
          <w:iCs w:val="0"/>
          <w:color w:val="auto"/>
        </w:rPr>
      </w:pPr>
    </w:p>
    <w:p w:rsidRPr="00D84100" w:rsidR="00835C86" w:rsidP="469E0220" w:rsidRDefault="00835C86" w14:paraId="5A082C4D" w14:textId="193EFF2F">
      <w:pPr>
        <w:pStyle w:val="ListParagraph"/>
        <w:numPr>
          <w:ilvl w:val="0"/>
          <w:numId w:val="3"/>
        </w:numPr>
        <w:spacing w:after="0" w:line="259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E101A"/>
          <w:sz w:val="24"/>
          <w:szCs w:val="24"/>
          <w:lang w:val="en-US"/>
        </w:rPr>
      </w:pPr>
      <w:r w:rsidRPr="469E0220" w:rsidR="61A8A452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E101A"/>
          <w:sz w:val="24"/>
          <w:szCs w:val="24"/>
          <w:u w:val="single"/>
          <w:lang w:val="en-US"/>
        </w:rPr>
        <w:t>Approval of the Agenda</w:t>
      </w:r>
      <w:r w:rsidRPr="469E0220" w:rsidR="61A8A452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E101A"/>
          <w:sz w:val="24"/>
          <w:szCs w:val="24"/>
          <w:lang w:val="en-US"/>
        </w:rPr>
        <w:t> (with edits)- Action:</w:t>
      </w:r>
      <w:r w:rsidRPr="469E0220" w:rsidR="61A8A45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E101A"/>
          <w:sz w:val="24"/>
          <w:szCs w:val="24"/>
          <w:lang w:val="en-US"/>
        </w:rPr>
        <w:t xml:space="preserve"> Approved (M/S: C. McGrath/R. Tripp); unanimous </w:t>
      </w:r>
    </w:p>
    <w:p w:rsidRPr="00D84100" w:rsidR="00835C86" w:rsidP="469E0220" w:rsidRDefault="00835C86" w14:paraId="06A8C207" w14:textId="14D2375C">
      <w:pPr>
        <w:pStyle w:val="ListParagraph"/>
        <w:numPr>
          <w:ilvl w:val="1"/>
          <w:numId w:val="5"/>
        </w:numPr>
        <w:spacing w:after="0" w:line="259" w:lineRule="auto"/>
        <w:ind w:left="810" w:hanging="180"/>
        <w:rPr>
          <w:b w:val="0"/>
          <w:bCs w:val="0"/>
          <w:i w:val="0"/>
          <w:iCs w:val="0"/>
          <w:color w:val="0E101A"/>
          <w:sz w:val="24"/>
          <w:szCs w:val="24"/>
        </w:rPr>
      </w:pPr>
      <w:r w:rsidRPr="469E0220" w:rsidR="4A09A9D2">
        <w:rPr>
          <w:rFonts w:ascii="Times New Roman" w:hAnsi="Times New Roman" w:eastAsia="Times New Roman" w:cs="Times New Roman"/>
          <w:i w:val="0"/>
          <w:iCs w:val="0"/>
        </w:rPr>
        <w:t xml:space="preserve">Chair recommended changes: Move #5 to the end of the agenda. </w:t>
      </w:r>
      <w:r w:rsidRPr="469E0220" w:rsidR="4A09A9D2">
        <w:rPr>
          <w:rFonts w:ascii="Arial" w:hAnsi="Arial" w:cs="Arial"/>
          <w:i w:val="1"/>
          <w:iCs w:val="1"/>
        </w:rPr>
        <w:t xml:space="preserve"> </w:t>
      </w:r>
    </w:p>
    <w:p w:rsidRPr="00D84100" w:rsidR="00835C86" w:rsidP="469E0220" w:rsidRDefault="00835C86" w14:paraId="3B7DA329" w14:textId="7AD4001E">
      <w:pPr>
        <w:pStyle w:val="Normal"/>
        <w:spacing w:after="0" w:line="259" w:lineRule="auto"/>
        <w:ind w:left="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E101A"/>
          <w:sz w:val="24"/>
          <w:szCs w:val="24"/>
          <w:lang w:val="en-US"/>
        </w:rPr>
      </w:pPr>
    </w:p>
    <w:p w:rsidRPr="00D84100" w:rsidR="00835C86" w:rsidP="469E0220" w:rsidRDefault="00835C86" w14:paraId="2D338395" w14:textId="35BE63C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E101A"/>
          <w:sz w:val="24"/>
          <w:szCs w:val="24"/>
          <w:lang w:val="en-US"/>
        </w:rPr>
      </w:pPr>
      <w:r w:rsidRPr="469E0220" w:rsidR="61A8A452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E101A"/>
          <w:sz w:val="24"/>
          <w:szCs w:val="24"/>
          <w:u w:val="single"/>
          <w:lang w:val="en-US"/>
        </w:rPr>
        <w:t>Approve Meeting Minutes </w:t>
      </w:r>
      <w:r w:rsidRPr="469E0220" w:rsidR="51E921EC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E101A"/>
          <w:sz w:val="24"/>
          <w:szCs w:val="24"/>
          <w:u w:val="single"/>
          <w:lang w:val="en-US"/>
        </w:rPr>
        <w:t>Sept. 14</w:t>
      </w:r>
      <w:r w:rsidRPr="469E0220" w:rsidR="51E921EC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E101A"/>
          <w:sz w:val="24"/>
          <w:szCs w:val="24"/>
          <w:u w:val="single"/>
          <w:vertAlign w:val="superscript"/>
          <w:lang w:val="en-US"/>
        </w:rPr>
        <w:t>th</w:t>
      </w:r>
      <w:r w:rsidRPr="469E0220" w:rsidR="61A8A452">
        <w:rPr>
          <w:rFonts w:ascii="Times New Roman" w:hAnsi="Times New Roman" w:eastAsia="Times New Roman" w:cs="Times New Roman"/>
          <w:b w:val="1"/>
          <w:bCs w:val="1"/>
          <w:i w:val="0"/>
          <w:iCs w:val="0"/>
          <w:strike w:val="0"/>
          <w:dstrike w:val="0"/>
          <w:noProof w:val="0"/>
          <w:color w:val="0E101A"/>
          <w:sz w:val="24"/>
          <w:szCs w:val="24"/>
          <w:u w:val="single"/>
          <w:lang w:val="en-US"/>
        </w:rPr>
        <w:t>, 2022</w:t>
      </w:r>
      <w:r w:rsidRPr="469E0220" w:rsidR="61A8A45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E101A"/>
          <w:sz w:val="24"/>
          <w:szCs w:val="24"/>
          <w:lang w:val="en-US"/>
        </w:rPr>
        <w:t xml:space="preserve"> </w:t>
      </w:r>
    </w:p>
    <w:p w:rsidRPr="00D84100" w:rsidR="00835C86" w:rsidP="469E0220" w:rsidRDefault="00835C86" w14:paraId="376C466E" w14:textId="47BD9490">
      <w:pPr>
        <w:spacing w:after="0" w:line="240" w:lineRule="auto"/>
        <w:ind w:left="360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E101A"/>
          <w:sz w:val="24"/>
          <w:szCs w:val="24"/>
          <w:lang w:val="en-US"/>
        </w:rPr>
      </w:pPr>
      <w:r w:rsidRPr="469E0220" w:rsidR="61A8A452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E101A"/>
          <w:sz w:val="24"/>
          <w:szCs w:val="24"/>
          <w:lang w:val="en-US"/>
        </w:rPr>
        <w:t>Action: </w:t>
      </w:r>
      <w:r w:rsidRPr="469E0220" w:rsidR="61A8A45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E101A"/>
          <w:sz w:val="24"/>
          <w:szCs w:val="24"/>
          <w:lang w:val="en-US"/>
        </w:rPr>
        <w:t xml:space="preserve">Approved with </w:t>
      </w:r>
      <w:r w:rsidRPr="469E0220" w:rsidR="6DB871A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E101A"/>
          <w:sz w:val="24"/>
          <w:szCs w:val="24"/>
          <w:lang w:val="en-US"/>
        </w:rPr>
        <w:t>spelling and grammatical corrections</w:t>
      </w:r>
      <w:r w:rsidRPr="469E0220" w:rsidR="61A8A45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E101A"/>
          <w:sz w:val="24"/>
          <w:szCs w:val="24"/>
          <w:lang w:val="en-US"/>
        </w:rPr>
        <w:t xml:space="preserve"> (M/S: D. Ramos/</w:t>
      </w:r>
      <w:r w:rsidRPr="469E0220" w:rsidR="0D24D78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E101A"/>
          <w:sz w:val="24"/>
          <w:szCs w:val="24"/>
          <w:lang w:val="en-US"/>
        </w:rPr>
        <w:t>C</w:t>
      </w:r>
      <w:r w:rsidRPr="469E0220" w:rsidR="22CA91C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E101A"/>
          <w:sz w:val="24"/>
          <w:szCs w:val="24"/>
          <w:lang w:val="en-US"/>
        </w:rPr>
        <w:t>. McGrath</w:t>
      </w:r>
      <w:r w:rsidRPr="469E0220" w:rsidR="61A8A452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E101A"/>
          <w:sz w:val="24"/>
          <w:szCs w:val="24"/>
          <w:lang w:val="en-US"/>
        </w:rPr>
        <w:t>); unanimous</w:t>
      </w:r>
    </w:p>
    <w:p w:rsidRPr="00D84100" w:rsidR="00835C86" w:rsidP="469E0220" w:rsidRDefault="00835C86" w14:paraId="69FC6B03" w14:textId="52D8E6E3">
      <w:pPr>
        <w:spacing w:after="0" w:line="240" w:lineRule="auto"/>
        <w:ind w:left="360"/>
        <w:rPr>
          <w:rFonts w:ascii="Arial" w:hAnsi="Arial" w:cs="Arial"/>
          <w:i w:val="0"/>
          <w:iCs w:val="0"/>
        </w:rPr>
      </w:pPr>
    </w:p>
    <w:p w:rsidRPr="00D84100" w:rsidR="00835C86" w:rsidP="469E0220" w:rsidRDefault="00835C86" w14:paraId="2AD54ECF" w14:textId="5D1737D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469E0220" w:rsidR="35DF2131">
        <w:rPr>
          <w:rFonts w:ascii="Times New Roman" w:hAnsi="Times New Roman" w:eastAsia="Times New Roman" w:cs="Times New Roman"/>
          <w:b w:val="1"/>
          <w:bCs w:val="1"/>
          <w:i w:val="0"/>
          <w:iCs w:val="0"/>
          <w:u w:val="single"/>
        </w:rPr>
        <w:t xml:space="preserve">GE Catalog Update: </w:t>
      </w:r>
      <w:r w:rsidRPr="469E0220" w:rsidR="00C57D0E">
        <w:rPr>
          <w:rFonts w:ascii="Times New Roman" w:hAnsi="Times New Roman" w:eastAsia="Times New Roman" w:cs="Times New Roman"/>
          <w:b w:val="1"/>
          <w:bCs w:val="1"/>
          <w:i w:val="0"/>
          <w:iCs w:val="0"/>
          <w:u w:val="single"/>
        </w:rPr>
        <w:t>GE proposal for Catalog Revisions</w:t>
      </w:r>
      <w:r w:rsidRPr="469E0220" w:rsidR="276BCE83">
        <w:rPr>
          <w:rFonts w:ascii="Times New Roman" w:hAnsi="Times New Roman" w:eastAsia="Times New Roman" w:cs="Times New Roman"/>
          <w:b w:val="1"/>
          <w:bCs w:val="1"/>
          <w:i w:val="0"/>
          <w:iCs w:val="0"/>
          <w:u w:val="single"/>
        </w:rPr>
        <w:t>—</w:t>
      </w:r>
      <w:r w:rsidRPr="469E0220" w:rsidR="276BCE83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0E101A"/>
          <w:sz w:val="24"/>
          <w:szCs w:val="24"/>
          <w:lang w:val="en-US"/>
        </w:rPr>
        <w:t>Action:</w:t>
      </w:r>
      <w:r w:rsidRPr="469E0220" w:rsidR="276BCE8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E101A"/>
          <w:sz w:val="24"/>
          <w:szCs w:val="24"/>
          <w:lang w:val="en-US"/>
        </w:rPr>
        <w:t> Approved (M/S: R.</w:t>
      </w:r>
      <w:r w:rsidRPr="469E0220" w:rsidR="6C774A18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E101A"/>
          <w:sz w:val="24"/>
          <w:szCs w:val="24"/>
          <w:lang w:val="en-US"/>
        </w:rPr>
        <w:t xml:space="preserve"> </w:t>
      </w:r>
      <w:r w:rsidRPr="469E0220" w:rsidR="276BCE8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E101A"/>
          <w:sz w:val="24"/>
          <w:szCs w:val="24"/>
          <w:lang w:val="en-US"/>
        </w:rPr>
        <w:t>Moore/C.</w:t>
      </w:r>
      <w:r w:rsidRPr="469E0220" w:rsidR="0DEDCD04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E101A"/>
          <w:sz w:val="24"/>
          <w:szCs w:val="24"/>
          <w:lang w:val="en-US"/>
        </w:rPr>
        <w:t xml:space="preserve"> </w:t>
      </w:r>
      <w:r w:rsidRPr="469E0220" w:rsidR="276BCE83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E101A"/>
          <w:sz w:val="24"/>
          <w:szCs w:val="24"/>
          <w:lang w:val="en-US"/>
        </w:rPr>
        <w:t>McGrath)</w:t>
      </w:r>
    </w:p>
    <w:p w:rsidRPr="00D84100" w:rsidR="00835C86" w:rsidP="469E0220" w:rsidRDefault="00835C86" w14:paraId="18364E75" w14:textId="3B63F449">
      <w:pPr>
        <w:pStyle w:val="ListParagraph"/>
        <w:numPr>
          <w:ilvl w:val="0"/>
          <w:numId w:val="7"/>
        </w:numPr>
        <w:spacing w:after="0" w:line="240" w:lineRule="auto"/>
        <w:rPr>
          <w:i w:val="0"/>
          <w:iCs w:val="0"/>
          <w:color w:val="auto"/>
          <w:sz w:val="24"/>
          <w:szCs w:val="24"/>
        </w:rPr>
      </w:pPr>
      <w:r w:rsidRPr="469E0220" w:rsidR="778736BE">
        <w:rPr>
          <w:rFonts w:ascii="Times New Roman" w:hAnsi="Times New Roman" w:eastAsia="Times New Roman" w:cs="Times New Roman"/>
          <w:i w:val="0"/>
          <w:iCs w:val="0"/>
          <w:color w:val="auto"/>
        </w:rPr>
        <w:t>The revised</w:t>
      </w:r>
      <w:r w:rsidRPr="469E0220" w:rsidR="00835C86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 GE requirements page for the catalog was developed by Rikki and Sara based on feedback from the last meeting. Draft was provided by Sara to view. </w:t>
      </w:r>
    </w:p>
    <w:p w:rsidRPr="00D84100" w:rsidR="00835C86" w:rsidP="469E0220" w:rsidRDefault="00835C86" w14:paraId="065021D9" w14:textId="46F2A1B5">
      <w:pPr>
        <w:pStyle w:val="ListParagraph"/>
        <w:numPr>
          <w:ilvl w:val="0"/>
          <w:numId w:val="7"/>
        </w:numPr>
        <w:spacing w:after="0" w:line="240" w:lineRule="auto"/>
        <w:rPr>
          <w:i w:val="0"/>
          <w:iCs w:val="0"/>
          <w:color w:val="auto"/>
          <w:sz w:val="24"/>
          <w:szCs w:val="24"/>
        </w:rPr>
      </w:pPr>
      <w:r w:rsidRPr="469E0220" w:rsidR="376529F0">
        <w:rPr>
          <w:rFonts w:ascii="Times New Roman" w:hAnsi="Times New Roman" w:eastAsia="Times New Roman" w:cs="Times New Roman"/>
          <w:i w:val="0"/>
          <w:iCs w:val="0"/>
          <w:color w:val="auto"/>
        </w:rPr>
        <w:t>Proposed edit to the p</w:t>
      </w:r>
      <w:r w:rsidRPr="469E0220" w:rsidR="00D84100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revious language: </w:t>
      </w:r>
      <w:r w:rsidRPr="469E0220" w:rsidR="07B13BE8">
        <w:rPr>
          <w:rFonts w:ascii="Times New Roman" w:hAnsi="Times New Roman" w:eastAsia="Times New Roman" w:cs="Times New Roman"/>
          <w:i w:val="0"/>
          <w:iCs w:val="0"/>
          <w:color w:val="auto"/>
        </w:rPr>
        <w:t>“</w:t>
      </w:r>
      <w:r w:rsidRPr="469E0220" w:rsidR="00835C86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Received transfer credit equivalent to Intermediate Algebra or higher, from a regionally accredited institution </w:t>
      </w:r>
      <w:r w:rsidRPr="469E0220" w:rsidR="00835C86">
        <w:rPr>
          <w:rFonts w:ascii="Times New Roman" w:hAnsi="Times New Roman" w:eastAsia="Times New Roman" w:cs="Times New Roman"/>
          <w:i w:val="1"/>
          <w:iCs w:val="1"/>
          <w:color w:val="auto"/>
        </w:rPr>
        <w:t>may</w:t>
      </w:r>
      <w:r w:rsidRPr="469E0220" w:rsidR="00835C86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 submit official transcripts to meet the </w:t>
      </w:r>
      <w:r w:rsidRPr="469E0220" w:rsidR="688926AF">
        <w:rPr>
          <w:rFonts w:ascii="Times New Roman" w:hAnsi="Times New Roman" w:eastAsia="Times New Roman" w:cs="Times New Roman"/>
          <w:i w:val="0"/>
          <w:iCs w:val="0"/>
          <w:color w:val="auto"/>
        </w:rPr>
        <w:t>mathematics</w:t>
      </w:r>
      <w:r w:rsidRPr="469E0220" w:rsidR="00835C86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 competency requirement.  </w:t>
      </w:r>
      <w:r w:rsidRPr="469E0220" w:rsidR="00835C86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The term “may” </w:t>
      </w:r>
      <w:proofErr w:type="gramStart"/>
      <w:r w:rsidRPr="469E0220" w:rsidR="00835C86">
        <w:rPr>
          <w:rFonts w:ascii="Times New Roman" w:hAnsi="Times New Roman" w:eastAsia="Times New Roman" w:cs="Times New Roman"/>
          <w:i w:val="0"/>
          <w:iCs w:val="0"/>
          <w:color w:val="auto"/>
        </w:rPr>
        <w:t>is</w:t>
      </w:r>
      <w:proofErr w:type="gramEnd"/>
      <w:r w:rsidRPr="469E0220" w:rsidR="00835C86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 not grammatically correct.  It should be adjusted to </w:t>
      </w:r>
      <w:r w:rsidRPr="469E0220" w:rsidR="00495D0B">
        <w:rPr>
          <w:rFonts w:ascii="Times New Roman" w:hAnsi="Times New Roman" w:eastAsia="Times New Roman" w:cs="Times New Roman"/>
          <w:i w:val="0"/>
          <w:iCs w:val="0"/>
          <w:color w:val="auto"/>
        </w:rPr>
        <w:t>“</w:t>
      </w:r>
      <w:r w:rsidRPr="469E0220" w:rsidR="00835C86">
        <w:rPr>
          <w:rFonts w:ascii="Times New Roman" w:hAnsi="Times New Roman" w:eastAsia="Times New Roman" w:cs="Times New Roman"/>
          <w:i w:val="0"/>
          <w:iCs w:val="0"/>
          <w:color w:val="auto"/>
        </w:rPr>
        <w:t>must</w:t>
      </w:r>
      <w:r w:rsidRPr="469E0220" w:rsidR="00495D0B">
        <w:rPr>
          <w:rFonts w:ascii="Times New Roman" w:hAnsi="Times New Roman" w:eastAsia="Times New Roman" w:cs="Times New Roman"/>
          <w:i w:val="0"/>
          <w:iCs w:val="0"/>
          <w:color w:val="auto"/>
        </w:rPr>
        <w:t>”</w:t>
      </w:r>
      <w:r w:rsidRPr="469E0220" w:rsidR="00835C86">
        <w:rPr>
          <w:rFonts w:ascii="Times New Roman" w:hAnsi="Times New Roman" w:eastAsia="Times New Roman" w:cs="Times New Roman"/>
          <w:i w:val="0"/>
          <w:iCs w:val="0"/>
          <w:color w:val="auto"/>
        </w:rPr>
        <w:t>.</w:t>
      </w:r>
    </w:p>
    <w:p w:rsidRPr="00D84100" w:rsidR="00835C86" w:rsidP="469E0220" w:rsidRDefault="00835C86" w14:paraId="483C5440" w14:textId="2127C419">
      <w:pPr>
        <w:pStyle w:val="ListParagraph"/>
        <w:numPr>
          <w:ilvl w:val="0"/>
          <w:numId w:val="7"/>
        </w:numPr>
        <w:spacing w:after="0" w:line="240" w:lineRule="auto"/>
        <w:rPr>
          <w:i w:val="0"/>
          <w:iCs w:val="0"/>
          <w:color w:val="auto"/>
          <w:sz w:val="24"/>
          <w:szCs w:val="24"/>
        </w:rPr>
      </w:pPr>
      <w:r w:rsidRPr="469E0220" w:rsidR="00835C86">
        <w:rPr>
          <w:rFonts w:ascii="Times New Roman" w:hAnsi="Times New Roman" w:eastAsia="Times New Roman" w:cs="Times New Roman"/>
          <w:i w:val="0"/>
          <w:iCs w:val="0"/>
          <w:color w:val="auto"/>
        </w:rPr>
        <w:t>New lan</w:t>
      </w:r>
      <w:r w:rsidRPr="469E0220" w:rsidR="00D84100">
        <w:rPr>
          <w:rFonts w:ascii="Times New Roman" w:hAnsi="Times New Roman" w:eastAsia="Times New Roman" w:cs="Times New Roman"/>
          <w:i w:val="0"/>
          <w:iCs w:val="0"/>
          <w:color w:val="auto"/>
        </w:rPr>
        <w:t>guage</w:t>
      </w:r>
      <w:r w:rsidRPr="469E0220" w:rsidR="3182C5AE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 (with added semicolon)</w:t>
      </w:r>
      <w:r w:rsidRPr="469E0220" w:rsidR="00835C86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: </w:t>
      </w:r>
      <w:r w:rsidRPr="469E0220" w:rsidR="4073BCD7">
        <w:rPr>
          <w:rFonts w:ascii="Times New Roman" w:hAnsi="Times New Roman" w:eastAsia="Times New Roman" w:cs="Times New Roman"/>
          <w:i w:val="0"/>
          <w:iCs w:val="0"/>
          <w:color w:val="auto"/>
        </w:rPr>
        <w:t>“</w:t>
      </w:r>
      <w:r w:rsidRPr="469E0220" w:rsidR="00835C86">
        <w:rPr>
          <w:rFonts w:ascii="Times New Roman" w:hAnsi="Times New Roman" w:eastAsia="Times New Roman" w:cs="Times New Roman"/>
          <w:i w:val="0"/>
          <w:iCs w:val="0"/>
          <w:color w:val="auto"/>
        </w:rPr>
        <w:t>Received transfer credit equivalent to Intermediate Algebra or higher, from a regionally accredited institution</w:t>
      </w:r>
      <w:r w:rsidRPr="469E0220" w:rsidR="00D84100">
        <w:rPr>
          <w:rFonts w:ascii="Times New Roman" w:hAnsi="Times New Roman" w:eastAsia="Times New Roman" w:cs="Times New Roman"/>
          <w:i w:val="0"/>
          <w:iCs w:val="0"/>
          <w:color w:val="auto"/>
        </w:rPr>
        <w:t>;</w:t>
      </w:r>
      <w:r w:rsidRPr="469E0220" w:rsidR="00835C86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 must </w:t>
      </w:r>
      <w:r w:rsidRPr="469E0220" w:rsidR="00835C86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submit </w:t>
      </w:r>
      <w:r w:rsidRPr="469E0220" w:rsidR="00835C86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official transcripts to meet the </w:t>
      </w:r>
      <w:r w:rsidRPr="469E0220" w:rsidR="3DEF6BF5">
        <w:rPr>
          <w:rFonts w:ascii="Times New Roman" w:hAnsi="Times New Roman" w:eastAsia="Times New Roman" w:cs="Times New Roman"/>
          <w:i w:val="0"/>
          <w:iCs w:val="0"/>
          <w:color w:val="auto"/>
        </w:rPr>
        <w:t>mathematics</w:t>
      </w:r>
      <w:r w:rsidRPr="469E0220" w:rsidR="00835C86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 competency requirement.</w:t>
      </w:r>
      <w:r w:rsidRPr="469E0220" w:rsidR="47C81FFC">
        <w:rPr>
          <w:rFonts w:ascii="Times New Roman" w:hAnsi="Times New Roman" w:eastAsia="Times New Roman" w:cs="Times New Roman"/>
          <w:i w:val="0"/>
          <w:iCs w:val="0"/>
          <w:color w:val="auto"/>
        </w:rPr>
        <w:t>”</w:t>
      </w:r>
    </w:p>
    <w:p w:rsidRPr="00D84100" w:rsidR="00C57D0E" w:rsidP="469E0220" w:rsidRDefault="00C57D0E" w14:paraId="4CDC3BC6" w14:textId="4C0ED9DE">
      <w:pPr>
        <w:pStyle w:val="Normal"/>
        <w:spacing w:after="0" w:line="240" w:lineRule="auto"/>
        <w:ind w:left="0"/>
        <w:rPr>
          <w:rFonts w:ascii="Times New Roman" w:hAnsi="Times New Roman" w:eastAsia="Times New Roman" w:cs="Times New Roman"/>
          <w:i w:val="0"/>
          <w:iCs w:val="0"/>
          <w:color w:val="auto"/>
        </w:rPr>
      </w:pPr>
    </w:p>
    <w:p w:rsidRPr="00D84100" w:rsidR="00C57D0E" w:rsidP="469E0220" w:rsidRDefault="00C57D0E" w14:paraId="2D3AC95B" w14:textId="57E08348">
      <w:pPr>
        <w:pStyle w:val="ListParagraph"/>
        <w:numPr>
          <w:ilvl w:val="0"/>
          <w:numId w:val="3"/>
        </w:numPr>
        <w:tabs>
          <w:tab w:val="left" w:pos="973"/>
        </w:tabs>
        <w:spacing w:after="120"/>
        <w:rPr>
          <w:rFonts w:ascii="Times New Roman" w:hAnsi="Times New Roman" w:eastAsia="Times New Roman" w:cs="Times New Roman"/>
          <w:b w:val="1"/>
          <w:bCs w:val="1"/>
          <w:i w:val="1"/>
          <w:iCs w:val="1"/>
          <w:sz w:val="24"/>
          <w:szCs w:val="24"/>
          <w:u w:val="single"/>
        </w:rPr>
      </w:pPr>
      <w:r w:rsidRPr="469E0220" w:rsidR="00C57D0E">
        <w:rPr>
          <w:rFonts w:ascii="Times New Roman" w:hAnsi="Times New Roman" w:eastAsia="Times New Roman" w:cs="Times New Roman"/>
          <w:b w:val="1"/>
          <w:bCs w:val="1"/>
          <w:i w:val="0"/>
          <w:iCs w:val="0"/>
          <w:u w:val="single"/>
        </w:rPr>
        <w:t>Que</w:t>
      </w:r>
      <w:r w:rsidRPr="469E0220" w:rsidR="00C57D0E">
        <w:rPr>
          <w:rFonts w:ascii="Times New Roman" w:hAnsi="Times New Roman" w:eastAsia="Times New Roman" w:cs="Times New Roman"/>
          <w:b w:val="1"/>
          <w:bCs w:val="1"/>
          <w:u w:val="single"/>
        </w:rPr>
        <w:t>stions about new GE CORs Mapping</w:t>
      </w:r>
      <w:r w:rsidRPr="469E0220" w:rsidR="00C57D0E">
        <w:rPr>
          <w:rFonts w:ascii="Times New Roman" w:hAnsi="Times New Roman" w:eastAsia="Times New Roman" w:cs="Times New Roman"/>
          <w:b w:val="1"/>
          <w:bCs w:val="1"/>
        </w:rPr>
        <w:t xml:space="preserve"> </w:t>
      </w:r>
    </w:p>
    <w:p w:rsidR="000507E6" w:rsidP="469E0220" w:rsidRDefault="000507E6" w14:paraId="70030BCC" w14:textId="053D953A">
      <w:pPr>
        <w:pStyle w:val="Normal"/>
        <w:tabs>
          <w:tab w:val="left" w:pos="973"/>
        </w:tabs>
        <w:spacing w:after="120"/>
        <w:ind w:left="270" w:firstLine="0"/>
        <w:rPr>
          <w:rFonts w:ascii="Times New Roman" w:hAnsi="Times New Roman" w:eastAsia="Times New Roman" w:cs="Times New Roman"/>
          <w:color w:val="auto"/>
        </w:rPr>
      </w:pPr>
      <w:r w:rsidRPr="469E0220" w:rsidR="00D84100">
        <w:rPr>
          <w:rFonts w:ascii="Times New Roman" w:hAnsi="Times New Roman" w:eastAsia="Times New Roman" w:cs="Times New Roman"/>
          <w:color w:val="auto"/>
        </w:rPr>
        <w:t xml:space="preserve">Math 130- </w:t>
      </w:r>
      <w:r w:rsidRPr="469E0220" w:rsidR="38E02B1C">
        <w:rPr>
          <w:rFonts w:ascii="Times New Roman" w:hAnsi="Times New Roman" w:eastAsia="Times New Roman" w:cs="Times New Roman"/>
          <w:color w:val="auto"/>
        </w:rPr>
        <w:t>R. Moore</w:t>
      </w:r>
      <w:r w:rsidRPr="469E0220" w:rsidR="00D84100">
        <w:rPr>
          <w:rFonts w:ascii="Times New Roman" w:hAnsi="Times New Roman" w:eastAsia="Times New Roman" w:cs="Times New Roman"/>
          <w:color w:val="auto"/>
        </w:rPr>
        <w:t xml:space="preserve"> raised the question </w:t>
      </w:r>
      <w:r w:rsidRPr="469E0220" w:rsidR="3576C618">
        <w:rPr>
          <w:rFonts w:ascii="Times New Roman" w:hAnsi="Times New Roman" w:eastAsia="Times New Roman" w:cs="Times New Roman"/>
          <w:color w:val="auto"/>
        </w:rPr>
        <w:t>o</w:t>
      </w:r>
      <w:r w:rsidRPr="469E0220" w:rsidR="00D84100">
        <w:rPr>
          <w:rFonts w:ascii="Times New Roman" w:hAnsi="Times New Roman" w:eastAsia="Times New Roman" w:cs="Times New Roman"/>
          <w:color w:val="auto"/>
        </w:rPr>
        <w:t xml:space="preserve">f Area B. In </w:t>
      </w:r>
      <w:r w:rsidRPr="469E0220" w:rsidR="00D84100">
        <w:rPr>
          <w:rFonts w:ascii="Times New Roman" w:hAnsi="Times New Roman" w:eastAsia="Times New Roman" w:cs="Times New Roman"/>
          <w:color w:val="auto"/>
        </w:rPr>
        <w:t>eLumen</w:t>
      </w:r>
      <w:r w:rsidRPr="469E0220" w:rsidR="00D84100">
        <w:rPr>
          <w:rFonts w:ascii="Times New Roman" w:hAnsi="Times New Roman" w:eastAsia="Times New Roman" w:cs="Times New Roman"/>
          <w:color w:val="auto"/>
        </w:rPr>
        <w:t>, it does not have the “Request for General Education Transferability</w:t>
      </w:r>
      <w:r w:rsidRPr="469E0220" w:rsidR="1086E548">
        <w:rPr>
          <w:rFonts w:ascii="Times New Roman" w:hAnsi="Times New Roman" w:eastAsia="Times New Roman" w:cs="Times New Roman"/>
          <w:color w:val="auto"/>
        </w:rPr>
        <w:t>,</w:t>
      </w:r>
      <w:r w:rsidRPr="469E0220" w:rsidR="00D84100">
        <w:rPr>
          <w:rFonts w:ascii="Times New Roman" w:hAnsi="Times New Roman" w:eastAsia="Times New Roman" w:cs="Times New Roman"/>
          <w:color w:val="auto"/>
        </w:rPr>
        <w:t xml:space="preserve">” and nothing is indicated.  </w:t>
      </w:r>
      <w:r w:rsidRPr="469E0220" w:rsidR="25FE6B9D">
        <w:rPr>
          <w:rFonts w:ascii="Times New Roman" w:hAnsi="Times New Roman" w:eastAsia="Times New Roman" w:cs="Times New Roman"/>
          <w:color w:val="auto"/>
        </w:rPr>
        <w:t>He is u</w:t>
      </w:r>
      <w:r w:rsidRPr="469E0220" w:rsidR="00D84100">
        <w:rPr>
          <w:rFonts w:ascii="Times New Roman" w:hAnsi="Times New Roman" w:eastAsia="Times New Roman" w:cs="Times New Roman"/>
          <w:color w:val="auto"/>
        </w:rPr>
        <w:t xml:space="preserve">nsure if this is because the category was not selected or if it is because of </w:t>
      </w:r>
      <w:proofErr w:type="spellStart"/>
      <w:r w:rsidRPr="469E0220" w:rsidR="00D84100">
        <w:rPr>
          <w:rFonts w:ascii="Times New Roman" w:hAnsi="Times New Roman" w:eastAsia="Times New Roman" w:cs="Times New Roman"/>
          <w:color w:val="auto"/>
        </w:rPr>
        <w:t>eLumen</w:t>
      </w:r>
      <w:proofErr w:type="spellEnd"/>
      <w:r w:rsidRPr="469E0220" w:rsidR="00D84100">
        <w:rPr>
          <w:rFonts w:ascii="Times New Roman" w:hAnsi="Times New Roman" w:eastAsia="Times New Roman" w:cs="Times New Roman"/>
          <w:color w:val="auto"/>
        </w:rPr>
        <w:t xml:space="preserve"> programming.  </w:t>
      </w:r>
    </w:p>
    <w:p w:rsidR="000507E6" w:rsidP="469E0220" w:rsidRDefault="000507E6" w14:paraId="226BB7D6" w14:textId="01E5400B">
      <w:pPr>
        <w:pStyle w:val="ListParagraph"/>
        <w:numPr>
          <w:ilvl w:val="0"/>
          <w:numId w:val="8"/>
        </w:numPr>
        <w:tabs>
          <w:tab w:val="left" w:pos="973"/>
        </w:tabs>
        <w:spacing w:after="120"/>
        <w:rPr>
          <w:color w:val="auto"/>
          <w:sz w:val="24"/>
          <w:szCs w:val="24"/>
        </w:rPr>
      </w:pPr>
      <w:r w:rsidRPr="469E0220" w:rsidR="00D84100">
        <w:rPr>
          <w:rFonts w:ascii="Times New Roman" w:hAnsi="Times New Roman" w:eastAsia="Times New Roman" w:cs="Times New Roman"/>
          <w:color w:val="auto"/>
        </w:rPr>
        <w:t>C</w:t>
      </w:r>
      <w:r w:rsidRPr="469E0220" w:rsidR="0945F23C">
        <w:rPr>
          <w:rFonts w:ascii="Times New Roman" w:hAnsi="Times New Roman" w:eastAsia="Times New Roman" w:cs="Times New Roman"/>
          <w:color w:val="auto"/>
        </w:rPr>
        <w:t>. McGrath provided background on math as a competency and later brought into the GE fold. She suggests that math faculty needs some PD on checking the box now that math is included in GE.</w:t>
      </w:r>
      <w:r w:rsidRPr="469E0220" w:rsidR="00D84100">
        <w:rPr>
          <w:rFonts w:ascii="Times New Roman" w:hAnsi="Times New Roman" w:eastAsia="Times New Roman" w:cs="Times New Roman"/>
          <w:color w:val="auto"/>
        </w:rPr>
        <w:t xml:space="preserve"> </w:t>
      </w:r>
      <w:r w:rsidRPr="469E0220" w:rsidR="00D84100">
        <w:rPr>
          <w:rFonts w:ascii="Times New Roman" w:hAnsi="Times New Roman" w:eastAsia="Times New Roman" w:cs="Times New Roman"/>
          <w:color w:val="auto"/>
        </w:rPr>
        <w:t>Not every course will be applicable to SCU or IGETC.</w:t>
      </w:r>
      <w:r w:rsidRPr="469E0220" w:rsidR="00D84100">
        <w:rPr>
          <w:rFonts w:ascii="Times New Roman" w:hAnsi="Times New Roman" w:eastAsia="Times New Roman" w:cs="Times New Roman"/>
          <w:color w:val="auto"/>
        </w:rPr>
        <w:t xml:space="preserve">  </w:t>
      </w:r>
    </w:p>
    <w:p w:rsidR="000507E6" w:rsidP="469E0220" w:rsidRDefault="000507E6" w14:paraId="309EE027" w14:textId="17F3939B">
      <w:pPr>
        <w:pStyle w:val="ListParagraph"/>
        <w:numPr>
          <w:ilvl w:val="0"/>
          <w:numId w:val="8"/>
        </w:numPr>
        <w:tabs>
          <w:tab w:val="left" w:pos="973"/>
        </w:tabs>
        <w:spacing w:after="120"/>
        <w:rPr>
          <w:color w:val="auto"/>
          <w:sz w:val="24"/>
          <w:szCs w:val="24"/>
        </w:rPr>
      </w:pPr>
      <w:r w:rsidRPr="469E0220" w:rsidR="00D84100">
        <w:rPr>
          <w:rFonts w:ascii="Times New Roman" w:hAnsi="Times New Roman" w:eastAsia="Times New Roman" w:cs="Times New Roman"/>
          <w:color w:val="auto"/>
        </w:rPr>
        <w:t>S</w:t>
      </w:r>
      <w:r w:rsidRPr="469E0220" w:rsidR="5221BC6F">
        <w:rPr>
          <w:rFonts w:ascii="Times New Roman" w:hAnsi="Times New Roman" w:eastAsia="Times New Roman" w:cs="Times New Roman"/>
          <w:color w:val="auto"/>
        </w:rPr>
        <w:t>.Toruno-Conley:</w:t>
      </w:r>
      <w:r w:rsidRPr="469E0220" w:rsidR="00D84100">
        <w:rPr>
          <w:rFonts w:ascii="Times New Roman" w:hAnsi="Times New Roman" w:eastAsia="Times New Roman" w:cs="Times New Roman"/>
          <w:color w:val="auto"/>
        </w:rPr>
        <w:t xml:space="preserve"> for the future, more training on </w:t>
      </w:r>
      <w:proofErr w:type="spellStart"/>
      <w:r w:rsidRPr="469E0220" w:rsidR="00D84100">
        <w:rPr>
          <w:rFonts w:ascii="Times New Roman" w:hAnsi="Times New Roman" w:eastAsia="Times New Roman" w:cs="Times New Roman"/>
          <w:color w:val="auto"/>
        </w:rPr>
        <w:t>eLumen</w:t>
      </w:r>
      <w:proofErr w:type="spellEnd"/>
      <w:r w:rsidRPr="469E0220" w:rsidR="00D84100">
        <w:rPr>
          <w:rFonts w:ascii="Times New Roman" w:hAnsi="Times New Roman" w:eastAsia="Times New Roman" w:cs="Times New Roman"/>
          <w:color w:val="auto"/>
        </w:rPr>
        <w:t xml:space="preserve"> and GE courses.  </w:t>
      </w:r>
    </w:p>
    <w:p w:rsidR="000507E6" w:rsidP="469E0220" w:rsidRDefault="000507E6" w14:paraId="663B66DC" w14:textId="676E0D6A">
      <w:pPr>
        <w:pStyle w:val="ListParagraph"/>
        <w:numPr>
          <w:ilvl w:val="0"/>
          <w:numId w:val="8"/>
        </w:numPr>
        <w:tabs>
          <w:tab w:val="left" w:pos="973"/>
        </w:tabs>
        <w:spacing w:after="120"/>
        <w:rPr>
          <w:color w:val="auto"/>
          <w:sz w:val="24"/>
          <w:szCs w:val="24"/>
        </w:rPr>
      </w:pPr>
      <w:r w:rsidRPr="469E0220" w:rsidR="1D9A26A4">
        <w:rPr>
          <w:rFonts w:ascii="Times New Roman" w:hAnsi="Times New Roman" w:eastAsia="Times New Roman" w:cs="Times New Roman"/>
          <w:color w:val="auto"/>
        </w:rPr>
        <w:t>R. Moore: Math 130 was added after the new rules and concerned about the minimum level or duty as reviews.</w:t>
      </w:r>
      <w:r w:rsidRPr="469E0220" w:rsidR="00B44E4E">
        <w:rPr>
          <w:rFonts w:ascii="Times New Roman" w:hAnsi="Times New Roman" w:eastAsia="Times New Roman" w:cs="Times New Roman"/>
          <w:color w:val="auto"/>
        </w:rPr>
        <w:t xml:space="preserve"> </w:t>
      </w:r>
      <w:r w:rsidRPr="469E0220" w:rsidR="00B44E4E">
        <w:rPr>
          <w:rFonts w:ascii="Times New Roman" w:hAnsi="Times New Roman" w:eastAsia="Times New Roman" w:cs="Times New Roman"/>
          <w:color w:val="auto"/>
        </w:rPr>
        <w:t xml:space="preserve">It there something the review should be checking?  </w:t>
      </w:r>
    </w:p>
    <w:p w:rsidR="000507E6" w:rsidP="469E0220" w:rsidRDefault="000507E6" w14:paraId="71F9985B" w14:textId="56C3139D">
      <w:pPr>
        <w:pStyle w:val="ListParagraph"/>
        <w:numPr>
          <w:ilvl w:val="0"/>
          <w:numId w:val="8"/>
        </w:numPr>
        <w:tabs>
          <w:tab w:val="left" w:pos="973"/>
        </w:tabs>
        <w:spacing w:after="120"/>
        <w:rPr>
          <w:color w:val="auto"/>
          <w:sz w:val="24"/>
          <w:szCs w:val="24"/>
        </w:rPr>
      </w:pPr>
      <w:r w:rsidRPr="469E0220" w:rsidR="00B44E4E">
        <w:rPr>
          <w:rFonts w:ascii="Times New Roman" w:hAnsi="Times New Roman" w:eastAsia="Times New Roman" w:cs="Times New Roman"/>
          <w:color w:val="auto"/>
        </w:rPr>
        <w:t>C</w:t>
      </w:r>
      <w:r w:rsidRPr="469E0220" w:rsidR="12BABD9E">
        <w:rPr>
          <w:rFonts w:ascii="Times New Roman" w:hAnsi="Times New Roman" w:eastAsia="Times New Roman" w:cs="Times New Roman"/>
          <w:color w:val="auto"/>
        </w:rPr>
        <w:t>.</w:t>
      </w:r>
      <w:r w:rsidRPr="469E0220" w:rsidR="00B44E4E">
        <w:rPr>
          <w:rFonts w:ascii="Times New Roman" w:hAnsi="Times New Roman" w:eastAsia="Times New Roman" w:cs="Times New Roman"/>
          <w:color w:val="auto"/>
        </w:rPr>
        <w:t xml:space="preserve"> </w:t>
      </w:r>
      <w:r w:rsidRPr="469E0220" w:rsidR="12BABD9E">
        <w:rPr>
          <w:rFonts w:ascii="Times New Roman" w:hAnsi="Times New Roman" w:eastAsia="Times New Roman" w:cs="Times New Roman"/>
          <w:color w:val="auto"/>
        </w:rPr>
        <w:t xml:space="preserve">McGrath: </w:t>
      </w:r>
      <w:r w:rsidRPr="469E0220" w:rsidR="00B44E4E">
        <w:rPr>
          <w:rFonts w:ascii="Times New Roman" w:hAnsi="Times New Roman" w:eastAsia="Times New Roman" w:cs="Times New Roman"/>
          <w:color w:val="auto"/>
        </w:rPr>
        <w:t>reviewer should check</w:t>
      </w:r>
      <w:r w:rsidRPr="469E0220" w:rsidR="00495D0B">
        <w:rPr>
          <w:rFonts w:ascii="Times New Roman" w:hAnsi="Times New Roman" w:eastAsia="Times New Roman" w:cs="Times New Roman"/>
          <w:color w:val="auto"/>
        </w:rPr>
        <w:t xml:space="preserve"> and if it aligns to another GE area transfer area, it should be checked/marked as such.  </w:t>
      </w:r>
    </w:p>
    <w:p w:rsidR="000507E6" w:rsidP="469E0220" w:rsidRDefault="000507E6" w14:paraId="4E06C59E" w14:textId="58CD86C7">
      <w:pPr>
        <w:pStyle w:val="ListParagraph"/>
        <w:numPr>
          <w:ilvl w:val="0"/>
          <w:numId w:val="8"/>
        </w:numPr>
        <w:tabs>
          <w:tab w:val="left" w:pos="973"/>
        </w:tabs>
        <w:spacing w:after="120"/>
        <w:rPr>
          <w:color w:val="auto"/>
          <w:sz w:val="24"/>
          <w:szCs w:val="24"/>
        </w:rPr>
      </w:pPr>
      <w:r w:rsidRPr="469E0220" w:rsidR="5218F5AF">
        <w:rPr>
          <w:rFonts w:ascii="Times New Roman" w:hAnsi="Times New Roman" w:eastAsia="Times New Roman" w:cs="Times New Roman"/>
          <w:color w:val="auto"/>
        </w:rPr>
        <w:t>S.Toruno-Conley</w:t>
      </w:r>
      <w:r w:rsidRPr="469E0220" w:rsidR="00495D0B">
        <w:rPr>
          <w:rFonts w:ascii="Times New Roman" w:hAnsi="Times New Roman" w:eastAsia="Times New Roman" w:cs="Times New Roman"/>
          <w:color w:val="auto"/>
        </w:rPr>
        <w:t xml:space="preserve"> to check with Curriculum Committee it should be approved first.  </w:t>
      </w:r>
    </w:p>
    <w:p w:rsidR="000507E6" w:rsidP="469E0220" w:rsidRDefault="000507E6" w14:paraId="46965C47" w14:textId="37CE420F">
      <w:pPr>
        <w:pStyle w:val="ListParagraph"/>
        <w:numPr>
          <w:ilvl w:val="0"/>
          <w:numId w:val="8"/>
        </w:numPr>
        <w:tabs>
          <w:tab w:val="left" w:pos="973"/>
        </w:tabs>
        <w:spacing w:after="120"/>
        <w:rPr>
          <w:color w:val="auto"/>
          <w:sz w:val="24"/>
          <w:szCs w:val="24"/>
        </w:rPr>
      </w:pPr>
      <w:r w:rsidRPr="469E0220" w:rsidR="6CB71159">
        <w:rPr>
          <w:rFonts w:ascii="Times New Roman" w:hAnsi="Times New Roman" w:eastAsia="Times New Roman" w:cs="Times New Roman"/>
          <w:color w:val="auto"/>
        </w:rPr>
        <w:t>It was suggested</w:t>
      </w:r>
      <w:r w:rsidRPr="469E0220" w:rsidR="00495D0B">
        <w:rPr>
          <w:rFonts w:ascii="Times New Roman" w:hAnsi="Times New Roman" w:eastAsia="Times New Roman" w:cs="Times New Roman"/>
          <w:color w:val="auto"/>
        </w:rPr>
        <w:t xml:space="preserve"> the language</w:t>
      </w:r>
      <w:r w:rsidRPr="469E0220" w:rsidR="2400BD08">
        <w:rPr>
          <w:rFonts w:ascii="Times New Roman" w:hAnsi="Times New Roman" w:eastAsia="Times New Roman" w:cs="Times New Roman"/>
          <w:color w:val="auto"/>
        </w:rPr>
        <w:t xml:space="preserve"> be </w:t>
      </w:r>
      <w:r w:rsidRPr="469E0220" w:rsidR="00495D0B">
        <w:rPr>
          <w:rFonts w:ascii="Times New Roman" w:hAnsi="Times New Roman" w:eastAsia="Times New Roman" w:cs="Times New Roman"/>
          <w:color w:val="auto"/>
        </w:rPr>
        <w:t xml:space="preserve">more direct and proactive, and </w:t>
      </w:r>
      <w:r w:rsidRPr="469E0220" w:rsidR="03532FA1">
        <w:rPr>
          <w:rFonts w:ascii="Times New Roman" w:hAnsi="Times New Roman" w:eastAsia="Times New Roman" w:cs="Times New Roman"/>
          <w:color w:val="auto"/>
        </w:rPr>
        <w:t>without</w:t>
      </w:r>
      <w:r w:rsidRPr="469E0220" w:rsidR="00495D0B">
        <w:rPr>
          <w:rFonts w:ascii="Times New Roman" w:hAnsi="Times New Roman" w:eastAsia="Times New Roman" w:cs="Times New Roman"/>
          <w:color w:val="auto"/>
        </w:rPr>
        <w:t xml:space="preserve"> the “choice” to opt</w:t>
      </w:r>
      <w:r w:rsidRPr="469E0220" w:rsidR="00397B98">
        <w:rPr>
          <w:rFonts w:ascii="Times New Roman" w:hAnsi="Times New Roman" w:eastAsia="Times New Roman" w:cs="Times New Roman"/>
          <w:color w:val="auto"/>
        </w:rPr>
        <w:t xml:space="preserve"> in or out</w:t>
      </w:r>
      <w:r w:rsidRPr="469E0220" w:rsidR="00495D0B">
        <w:rPr>
          <w:rFonts w:ascii="Times New Roman" w:hAnsi="Times New Roman" w:eastAsia="Times New Roman" w:cs="Times New Roman"/>
          <w:color w:val="auto"/>
        </w:rPr>
        <w:t>, but rather, prompted</w:t>
      </w:r>
      <w:r w:rsidRPr="469E0220" w:rsidR="549358AF">
        <w:rPr>
          <w:rFonts w:ascii="Times New Roman" w:hAnsi="Times New Roman" w:eastAsia="Times New Roman" w:cs="Times New Roman"/>
          <w:color w:val="auto"/>
        </w:rPr>
        <w:t>.</w:t>
      </w:r>
    </w:p>
    <w:p w:rsidR="000507E6" w:rsidP="469E0220" w:rsidRDefault="000507E6" w14:paraId="33322231" w14:textId="650998D9">
      <w:pPr>
        <w:pStyle w:val="ListParagraph"/>
        <w:numPr>
          <w:ilvl w:val="0"/>
          <w:numId w:val="8"/>
        </w:numPr>
        <w:tabs>
          <w:tab w:val="left" w:pos="973"/>
        </w:tabs>
        <w:spacing w:after="120"/>
        <w:rPr>
          <w:color w:val="auto"/>
          <w:sz w:val="24"/>
          <w:szCs w:val="24"/>
        </w:rPr>
      </w:pPr>
      <w:r w:rsidRPr="469E0220" w:rsidR="00495D0B">
        <w:rPr>
          <w:rFonts w:ascii="Times New Roman" w:hAnsi="Times New Roman" w:eastAsia="Times New Roman" w:cs="Times New Roman"/>
          <w:color w:val="auto"/>
        </w:rPr>
        <w:t xml:space="preserve">The option box needs to be a “forced” decision programmed into </w:t>
      </w:r>
      <w:r w:rsidRPr="469E0220" w:rsidR="00495D0B">
        <w:rPr>
          <w:rFonts w:ascii="Times New Roman" w:hAnsi="Times New Roman" w:eastAsia="Times New Roman" w:cs="Times New Roman"/>
          <w:color w:val="auto"/>
        </w:rPr>
        <w:t>eLumen</w:t>
      </w:r>
      <w:r w:rsidRPr="469E0220" w:rsidR="00495D0B">
        <w:rPr>
          <w:rFonts w:ascii="Times New Roman" w:hAnsi="Times New Roman" w:eastAsia="Times New Roman" w:cs="Times New Roman"/>
          <w:color w:val="auto"/>
        </w:rPr>
        <w:t xml:space="preserve">. The program logic is not built in and is not compatible </w:t>
      </w:r>
      <w:proofErr w:type="gramStart"/>
      <w:r w:rsidRPr="469E0220" w:rsidR="00495D0B">
        <w:rPr>
          <w:rFonts w:ascii="Times New Roman" w:hAnsi="Times New Roman" w:eastAsia="Times New Roman" w:cs="Times New Roman"/>
          <w:color w:val="auto"/>
        </w:rPr>
        <w:t>for</w:t>
      </w:r>
      <w:proofErr w:type="gramEnd"/>
      <w:r w:rsidRPr="469E0220" w:rsidR="00495D0B">
        <w:rPr>
          <w:rFonts w:ascii="Times New Roman" w:hAnsi="Times New Roman" w:eastAsia="Times New Roman" w:cs="Times New Roman"/>
          <w:color w:val="auto"/>
        </w:rPr>
        <w:t xml:space="preserve"> the second box.  </w:t>
      </w:r>
    </w:p>
    <w:p w:rsidR="000507E6" w:rsidP="469E0220" w:rsidRDefault="000507E6" w14:paraId="2E61D60A" w14:textId="2A310005">
      <w:pPr>
        <w:pStyle w:val="ListParagraph"/>
        <w:numPr>
          <w:ilvl w:val="0"/>
          <w:numId w:val="8"/>
        </w:numPr>
        <w:tabs>
          <w:tab w:val="left" w:pos="973"/>
        </w:tabs>
        <w:spacing w:after="120"/>
        <w:rPr>
          <w:color w:val="auto"/>
          <w:sz w:val="24"/>
          <w:szCs w:val="24"/>
        </w:rPr>
      </w:pPr>
      <w:r w:rsidRPr="469E0220" w:rsidR="00495D0B">
        <w:rPr>
          <w:rFonts w:ascii="Times New Roman" w:hAnsi="Times New Roman" w:eastAsia="Times New Roman" w:cs="Times New Roman"/>
          <w:color w:val="auto"/>
        </w:rPr>
        <w:t>N</w:t>
      </w:r>
      <w:r w:rsidRPr="469E0220" w:rsidR="62A5A239">
        <w:rPr>
          <w:rFonts w:ascii="Times New Roman" w:hAnsi="Times New Roman" w:eastAsia="Times New Roman" w:cs="Times New Roman"/>
          <w:color w:val="auto"/>
        </w:rPr>
        <w:t>. Hannum</w:t>
      </w:r>
      <w:r w:rsidRPr="469E0220" w:rsidR="00495D0B">
        <w:rPr>
          <w:rFonts w:ascii="Times New Roman" w:hAnsi="Times New Roman" w:eastAsia="Times New Roman" w:cs="Times New Roman"/>
          <w:color w:val="auto"/>
        </w:rPr>
        <w:t xml:space="preserve"> to invite S</w:t>
      </w:r>
      <w:r w:rsidRPr="469E0220" w:rsidR="42BC5C89">
        <w:rPr>
          <w:rFonts w:ascii="Times New Roman" w:hAnsi="Times New Roman" w:eastAsia="Times New Roman" w:cs="Times New Roman"/>
          <w:color w:val="auto"/>
        </w:rPr>
        <w:t xml:space="preserve">. Toruno-Conley </w:t>
      </w:r>
      <w:r w:rsidRPr="469E0220" w:rsidR="00495D0B">
        <w:rPr>
          <w:rFonts w:ascii="Times New Roman" w:hAnsi="Times New Roman" w:eastAsia="Times New Roman" w:cs="Times New Roman"/>
          <w:color w:val="auto"/>
        </w:rPr>
        <w:t xml:space="preserve">to the next </w:t>
      </w:r>
      <w:r w:rsidRPr="469E0220" w:rsidR="00495D0B">
        <w:rPr>
          <w:rFonts w:ascii="Times New Roman" w:hAnsi="Times New Roman" w:eastAsia="Times New Roman" w:cs="Times New Roman"/>
          <w:color w:val="auto"/>
        </w:rPr>
        <w:t>eLumen</w:t>
      </w:r>
      <w:r w:rsidRPr="469E0220" w:rsidR="00495D0B">
        <w:rPr>
          <w:rFonts w:ascii="Times New Roman" w:hAnsi="Times New Roman" w:eastAsia="Times New Roman" w:cs="Times New Roman"/>
          <w:color w:val="auto"/>
        </w:rPr>
        <w:t xml:space="preserve"> meeting to address the logic/</w:t>
      </w:r>
      <w:r w:rsidRPr="469E0220" w:rsidR="00495D0B">
        <w:rPr>
          <w:rFonts w:ascii="Times New Roman" w:hAnsi="Times New Roman" w:eastAsia="Times New Roman" w:cs="Times New Roman"/>
          <w:color w:val="auto"/>
        </w:rPr>
        <w:t xml:space="preserve">programming.  </w:t>
      </w:r>
    </w:p>
    <w:p w:rsidR="000507E6" w:rsidP="469E0220" w:rsidRDefault="000507E6" w14:paraId="20AA7B52" w14:textId="6325ACEA">
      <w:pPr>
        <w:pStyle w:val="ListParagraph"/>
        <w:numPr>
          <w:ilvl w:val="0"/>
          <w:numId w:val="8"/>
        </w:numPr>
        <w:tabs>
          <w:tab w:val="left" w:pos="973"/>
        </w:tabs>
        <w:spacing w:after="120"/>
        <w:rPr>
          <w:color w:val="auto"/>
          <w:sz w:val="24"/>
          <w:szCs w:val="24"/>
        </w:rPr>
      </w:pPr>
      <w:r w:rsidRPr="469E0220" w:rsidR="000507E6">
        <w:rPr>
          <w:rFonts w:ascii="Times New Roman" w:hAnsi="Times New Roman" w:eastAsia="Times New Roman" w:cs="Times New Roman"/>
          <w:color w:val="auto"/>
        </w:rPr>
        <w:t>C</w:t>
      </w:r>
      <w:r w:rsidRPr="469E0220" w:rsidR="73CFCD3B">
        <w:rPr>
          <w:rFonts w:ascii="Times New Roman" w:hAnsi="Times New Roman" w:eastAsia="Times New Roman" w:cs="Times New Roman"/>
          <w:color w:val="auto"/>
        </w:rPr>
        <w:t>.</w:t>
      </w:r>
      <w:r w:rsidRPr="469E0220" w:rsidR="000507E6">
        <w:rPr>
          <w:rFonts w:ascii="Times New Roman" w:hAnsi="Times New Roman" w:eastAsia="Times New Roman" w:cs="Times New Roman"/>
          <w:color w:val="auto"/>
        </w:rPr>
        <w:t xml:space="preserve"> </w:t>
      </w:r>
      <w:r w:rsidRPr="469E0220" w:rsidR="73CFCD3B">
        <w:rPr>
          <w:rFonts w:ascii="Times New Roman" w:hAnsi="Times New Roman" w:eastAsia="Times New Roman" w:cs="Times New Roman"/>
          <w:color w:val="auto"/>
        </w:rPr>
        <w:t xml:space="preserve">McGrath </w:t>
      </w:r>
      <w:r w:rsidRPr="469E0220" w:rsidR="000507E6">
        <w:rPr>
          <w:rFonts w:ascii="Times New Roman" w:hAnsi="Times New Roman" w:eastAsia="Times New Roman" w:cs="Times New Roman"/>
          <w:color w:val="auto"/>
        </w:rPr>
        <w:t xml:space="preserve">mentioned new changes coming to GE.  </w:t>
      </w:r>
    </w:p>
    <w:p w:rsidR="000507E6" w:rsidP="469E0220" w:rsidRDefault="000507E6" w14:paraId="75A179BC" w14:textId="0E53E5CC">
      <w:pPr>
        <w:pStyle w:val="ListParagraph"/>
        <w:numPr>
          <w:ilvl w:val="0"/>
          <w:numId w:val="8"/>
        </w:numPr>
        <w:tabs>
          <w:tab w:val="left" w:pos="973"/>
        </w:tabs>
        <w:spacing w:after="120"/>
        <w:rPr>
          <w:color w:val="auto"/>
          <w:sz w:val="24"/>
          <w:szCs w:val="24"/>
        </w:rPr>
      </w:pPr>
      <w:r w:rsidRPr="469E0220" w:rsidR="000507E6">
        <w:rPr>
          <w:rFonts w:ascii="Times New Roman" w:hAnsi="Times New Roman" w:eastAsia="Times New Roman" w:cs="Times New Roman"/>
          <w:color w:val="auto"/>
        </w:rPr>
        <w:t>R</w:t>
      </w:r>
      <w:r w:rsidRPr="469E0220" w:rsidR="344D457D">
        <w:rPr>
          <w:rFonts w:ascii="Times New Roman" w:hAnsi="Times New Roman" w:eastAsia="Times New Roman" w:cs="Times New Roman"/>
          <w:color w:val="auto"/>
        </w:rPr>
        <w:t xml:space="preserve">. Hall </w:t>
      </w:r>
      <w:r w:rsidRPr="469E0220" w:rsidR="000507E6">
        <w:rPr>
          <w:rFonts w:ascii="Times New Roman" w:hAnsi="Times New Roman" w:eastAsia="Times New Roman" w:cs="Times New Roman"/>
          <w:color w:val="auto"/>
        </w:rPr>
        <w:t xml:space="preserve">in chat: </w:t>
      </w:r>
      <w:r w:rsidRPr="469E0220" w:rsidR="000507E6">
        <w:rPr>
          <w:rFonts w:ascii="Times New Roman" w:hAnsi="Times New Roman" w:eastAsia="Times New Roman" w:cs="Times New Roman"/>
          <w:color w:val="auto"/>
        </w:rPr>
        <w:t xml:space="preserve">On this one David Reyes did comment to ask if it should have been listed as CSU B4 and IGETC 2 which would also mean they need to add LR for local pattern </w:t>
      </w:r>
      <w:proofErr w:type="gramStart"/>
      <w:r w:rsidRPr="469E0220" w:rsidR="000507E6">
        <w:rPr>
          <w:rFonts w:ascii="Times New Roman" w:hAnsi="Times New Roman" w:eastAsia="Times New Roman" w:cs="Times New Roman"/>
          <w:color w:val="auto"/>
        </w:rPr>
        <w:t>GE.</w:t>
      </w:r>
      <w:r w:rsidRPr="469E0220" w:rsidR="000507E6">
        <w:rPr>
          <w:rFonts w:ascii="Times New Roman" w:hAnsi="Times New Roman" w:eastAsia="Times New Roman" w:cs="Times New Roman"/>
          <w:color w:val="auto"/>
        </w:rPr>
        <w:t>s</w:t>
      </w:r>
      <w:proofErr w:type="gramEnd"/>
      <w:r w:rsidRPr="469E0220" w:rsidR="000507E6">
        <w:rPr>
          <w:rFonts w:ascii="Times New Roman" w:hAnsi="Times New Roman" w:eastAsia="Times New Roman" w:cs="Times New Roman"/>
          <w:color w:val="auto"/>
        </w:rPr>
        <w:t xml:space="preserve"> of </w:t>
      </w:r>
      <w:proofErr w:type="spellStart"/>
      <w:r w:rsidRPr="469E0220" w:rsidR="000507E6">
        <w:rPr>
          <w:rFonts w:ascii="Times New Roman" w:hAnsi="Times New Roman" w:eastAsia="Times New Roman" w:cs="Times New Roman"/>
          <w:color w:val="auto"/>
        </w:rPr>
        <w:t>eLumen</w:t>
      </w:r>
      <w:proofErr w:type="spellEnd"/>
      <w:r w:rsidRPr="469E0220" w:rsidR="000507E6">
        <w:rPr>
          <w:rFonts w:ascii="Times New Roman" w:hAnsi="Times New Roman" w:eastAsia="Times New Roman" w:cs="Times New Roman"/>
          <w:color w:val="auto"/>
        </w:rPr>
        <w:t xml:space="preserve"> to be addressed later.  </w:t>
      </w:r>
    </w:p>
    <w:p w:rsidRPr="000507E6" w:rsidR="00C57D0E" w:rsidP="469E0220" w:rsidRDefault="00C57D0E" w14:paraId="4117A14D" w14:textId="54F3171F">
      <w:pPr>
        <w:tabs>
          <w:tab w:val="left" w:pos="973"/>
        </w:tabs>
        <w:spacing w:after="120"/>
        <w:ind w:left="180" w:firstLine="0"/>
        <w:rPr>
          <w:rFonts w:ascii="Arial" w:hAnsi="Arial" w:cs="Arial"/>
          <w:i w:val="0"/>
          <w:iCs w:val="0"/>
          <w:color w:val="00B0F0" w:themeColor="text1"/>
        </w:rPr>
      </w:pPr>
      <w:r w:rsidRPr="469E0220" w:rsidR="000507E6">
        <w:rPr>
          <w:rFonts w:ascii="Times New Roman" w:hAnsi="Times New Roman" w:eastAsia="Times New Roman" w:cs="Times New Roman"/>
          <w:color w:val="auto"/>
        </w:rPr>
        <w:t xml:space="preserve">GE committee </w:t>
      </w:r>
      <w:r w:rsidRPr="469E0220" w:rsidR="47B0664D">
        <w:rPr>
          <w:rFonts w:ascii="Times New Roman" w:hAnsi="Times New Roman" w:eastAsia="Times New Roman" w:cs="Times New Roman"/>
          <w:color w:val="auto"/>
        </w:rPr>
        <w:t xml:space="preserve">decided </w:t>
      </w:r>
      <w:r w:rsidRPr="469E0220" w:rsidR="000507E6">
        <w:rPr>
          <w:rFonts w:ascii="Times New Roman" w:hAnsi="Times New Roman" w:eastAsia="Times New Roman" w:cs="Times New Roman"/>
          <w:color w:val="auto"/>
        </w:rPr>
        <w:t>to discuss (</w:t>
      </w:r>
      <w:r w:rsidRPr="469E0220" w:rsidR="2A4625FF">
        <w:rPr>
          <w:rFonts w:ascii="Times New Roman" w:hAnsi="Times New Roman" w:eastAsia="Times New Roman" w:cs="Times New Roman"/>
          <w:color w:val="auto"/>
        </w:rPr>
        <w:t>regularly</w:t>
      </w:r>
      <w:r w:rsidRPr="469E0220" w:rsidR="000507E6">
        <w:rPr>
          <w:rFonts w:ascii="Times New Roman" w:hAnsi="Times New Roman" w:eastAsia="Times New Roman" w:cs="Times New Roman"/>
          <w:color w:val="auto"/>
        </w:rPr>
        <w:t xml:space="preserve">) the functionality of </w:t>
      </w:r>
      <w:proofErr w:type="spellStart"/>
      <w:r w:rsidRPr="469E0220" w:rsidR="000507E6">
        <w:rPr>
          <w:rFonts w:ascii="Times New Roman" w:hAnsi="Times New Roman" w:eastAsia="Times New Roman" w:cs="Times New Roman"/>
          <w:color w:val="auto"/>
        </w:rPr>
        <w:t>eLumen</w:t>
      </w:r>
      <w:proofErr w:type="spellEnd"/>
      <w:r w:rsidRPr="469E0220" w:rsidR="000507E6">
        <w:rPr>
          <w:rFonts w:ascii="Times New Roman" w:hAnsi="Times New Roman" w:eastAsia="Times New Roman" w:cs="Times New Roman"/>
          <w:color w:val="auto"/>
        </w:rPr>
        <w:t xml:space="preserve"> to meet the needs of GE.  Natalie recommended these thoughts are shared at the regular monthly </w:t>
      </w:r>
      <w:proofErr w:type="spellStart"/>
      <w:r w:rsidRPr="469E0220" w:rsidR="000507E6">
        <w:rPr>
          <w:rFonts w:ascii="Times New Roman" w:hAnsi="Times New Roman" w:eastAsia="Times New Roman" w:cs="Times New Roman"/>
          <w:color w:val="auto"/>
        </w:rPr>
        <w:t>eLumen</w:t>
      </w:r>
      <w:proofErr w:type="spellEnd"/>
      <w:r w:rsidRPr="469E0220" w:rsidR="000507E6">
        <w:rPr>
          <w:rFonts w:ascii="Times New Roman" w:hAnsi="Times New Roman" w:eastAsia="Times New Roman" w:cs="Times New Roman"/>
          <w:color w:val="auto"/>
        </w:rPr>
        <w:t xml:space="preserve"> meeting when the rep is present should programming be needed in programming.</w:t>
      </w:r>
      <w:r w:rsidRPr="469E0220" w:rsidR="000507E6">
        <w:rPr>
          <w:rFonts w:ascii="Arial" w:hAnsi="Arial" w:cs="Arial"/>
          <w:i w:val="0"/>
          <w:iCs w:val="0"/>
          <w:color w:val="00B0F0"/>
        </w:rPr>
        <w:t xml:space="preserve">  </w:t>
      </w:r>
    </w:p>
    <w:p w:rsidRPr="000507E6" w:rsidR="00C57D0E" w:rsidP="469E0220" w:rsidRDefault="00C57D0E" w14:paraId="17972FF6" w14:textId="57A8629B">
      <w:pPr>
        <w:pStyle w:val="ListParagraph"/>
        <w:numPr>
          <w:ilvl w:val="0"/>
          <w:numId w:val="3"/>
        </w:numPr>
        <w:tabs>
          <w:tab w:val="left" w:pos="973"/>
        </w:tabs>
        <w:spacing w:after="120"/>
        <w:rPr>
          <w:rStyle w:val="normaltextrun"/>
          <w:rFonts w:ascii="Times New Roman" w:hAnsi="Times New Roman" w:eastAsia="Times New Roman" w:cs="Times New Roman"/>
          <w:b w:val="1"/>
          <w:bCs w:val="1"/>
          <w:i w:val="0"/>
          <w:iCs w:val="0"/>
          <w:sz w:val="24"/>
          <w:szCs w:val="24"/>
          <w:u w:val="single"/>
        </w:rPr>
      </w:pPr>
      <w:r w:rsidRPr="469E0220" w:rsidR="00C57D0E">
        <w:rPr>
          <w:rStyle w:val="normaltextrun"/>
          <w:rFonts w:ascii="Times New Roman" w:hAnsi="Times New Roman" w:eastAsia="Times New Roman" w:cs="Times New Roman"/>
          <w:b w:val="1"/>
          <w:bCs w:val="1"/>
          <w:i w:val="0"/>
          <w:iCs w:val="0"/>
          <w:color w:val="000000" w:themeColor="text1" w:themeTint="FF" w:themeShade="FF"/>
          <w:u w:val="single"/>
        </w:rPr>
        <w:t>Revising comments for Curriculum Committee</w:t>
      </w:r>
    </w:p>
    <w:p w:rsidR="000507E6" w:rsidP="469E0220" w:rsidRDefault="000507E6" w14:paraId="47CA6544" w14:textId="33B19BB7">
      <w:pPr>
        <w:tabs>
          <w:tab w:val="left" w:pos="973"/>
        </w:tabs>
        <w:spacing w:after="120"/>
        <w:ind w:left="180" w:hanging="0"/>
        <w:rPr>
          <w:rFonts w:ascii="Times New Roman" w:hAnsi="Times New Roman" w:eastAsia="Times New Roman" w:cs="Times New Roman"/>
          <w:i w:val="0"/>
          <w:iCs w:val="0"/>
          <w:color w:val="auto"/>
        </w:rPr>
      </w:pPr>
      <w:proofErr w:type="spellStart"/>
      <w:r w:rsidRPr="469E0220" w:rsidR="547D9315">
        <w:rPr>
          <w:rFonts w:ascii="Times New Roman" w:hAnsi="Times New Roman" w:eastAsia="Times New Roman" w:cs="Times New Roman"/>
          <w:i w:val="0"/>
          <w:iCs w:val="0"/>
          <w:color w:val="auto"/>
        </w:rPr>
        <w:t>S</w:t>
      </w:r>
      <w:r w:rsidRPr="469E0220" w:rsidR="2BAD64D7">
        <w:rPr>
          <w:rFonts w:ascii="Times New Roman" w:hAnsi="Times New Roman" w:eastAsia="Times New Roman" w:cs="Times New Roman"/>
          <w:i w:val="0"/>
          <w:iCs w:val="0"/>
          <w:color w:val="auto"/>
        </w:rPr>
        <w:t>.Toruno</w:t>
      </w:r>
      <w:proofErr w:type="spellEnd"/>
      <w:r w:rsidRPr="469E0220" w:rsidR="2BAD64D7">
        <w:rPr>
          <w:rFonts w:ascii="Times New Roman" w:hAnsi="Times New Roman" w:eastAsia="Times New Roman" w:cs="Times New Roman"/>
          <w:i w:val="0"/>
          <w:iCs w:val="0"/>
          <w:color w:val="auto"/>
        </w:rPr>
        <w:t>-Conley</w:t>
      </w:r>
      <w:r w:rsidRPr="469E0220" w:rsidR="547D9315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 shared comments from the Curriculum Chair: Morgan </w:t>
      </w:r>
      <w:r w:rsidRPr="469E0220" w:rsidR="3A2862F8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Lynn </w:t>
      </w:r>
      <w:r w:rsidRPr="469E0220" w:rsidR="547D9315">
        <w:rPr>
          <w:rFonts w:ascii="Times New Roman" w:hAnsi="Times New Roman" w:eastAsia="Times New Roman" w:cs="Times New Roman"/>
          <w:i w:val="0"/>
          <w:iCs w:val="0"/>
          <w:color w:val="auto"/>
        </w:rPr>
        <w:t>suggests we put the mapping at the beginning of our comments on CORs to layout out the mapping first, then add the explanation.</w:t>
      </w:r>
      <w:r w:rsidRPr="469E0220" w:rsidR="000507E6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 </w:t>
      </w:r>
      <w:r w:rsidRPr="469E0220" w:rsidR="000507E6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This would help the CC be more efficient and move through quickly.  </w:t>
      </w:r>
    </w:p>
    <w:p w:rsidR="009F5794" w:rsidP="469E0220" w:rsidRDefault="009F5794" w14:paraId="309AB350" w14:textId="6120E960">
      <w:pPr>
        <w:tabs>
          <w:tab w:val="left" w:leader="none" w:pos="973"/>
        </w:tabs>
        <w:spacing w:after="120"/>
        <w:ind w:left="180" w:hanging="0"/>
        <w:rPr>
          <w:rFonts w:ascii="Times New Roman" w:hAnsi="Times New Roman" w:eastAsia="Times New Roman" w:cs="Times New Roman"/>
          <w:i w:val="0"/>
          <w:iCs w:val="0"/>
          <w:color w:val="auto"/>
        </w:rPr>
      </w:pPr>
      <w:proofErr w:type="gramStart"/>
      <w:r w:rsidRPr="469E0220" w:rsidR="009F5794">
        <w:rPr>
          <w:rFonts w:ascii="Times New Roman" w:hAnsi="Times New Roman" w:eastAsia="Times New Roman" w:cs="Times New Roman"/>
          <w:i w:val="0"/>
          <w:iCs w:val="0"/>
          <w:color w:val="auto"/>
        </w:rPr>
        <w:t>Committee</w:t>
      </w:r>
      <w:proofErr w:type="gramEnd"/>
      <w:r w:rsidRPr="469E0220" w:rsidR="009F5794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 discussed several options of heading</w:t>
      </w:r>
      <w:r w:rsidRPr="469E0220" w:rsidR="000D57D6">
        <w:rPr>
          <w:rFonts w:ascii="Times New Roman" w:hAnsi="Times New Roman" w:eastAsia="Times New Roman" w:cs="Times New Roman"/>
          <w:i w:val="0"/>
          <w:iCs w:val="0"/>
          <w:color w:val="auto"/>
        </w:rPr>
        <w:t>s</w:t>
      </w:r>
      <w:r w:rsidRPr="469E0220" w:rsidR="009F5794">
        <w:rPr>
          <w:rFonts w:ascii="Times New Roman" w:hAnsi="Times New Roman" w:eastAsia="Times New Roman" w:cs="Times New Roman"/>
          <w:i w:val="0"/>
          <w:iCs w:val="0"/>
          <w:color w:val="auto"/>
        </w:rPr>
        <w:t>/</w:t>
      </w:r>
      <w:proofErr w:type="gramStart"/>
      <w:r w:rsidRPr="469E0220" w:rsidR="009F5794">
        <w:rPr>
          <w:rFonts w:ascii="Times New Roman" w:hAnsi="Times New Roman" w:eastAsia="Times New Roman" w:cs="Times New Roman"/>
          <w:i w:val="0"/>
          <w:iCs w:val="0"/>
          <w:color w:val="auto"/>
        </w:rPr>
        <w:t>sub heading</w:t>
      </w:r>
      <w:r w:rsidRPr="469E0220" w:rsidR="000D57D6">
        <w:rPr>
          <w:rFonts w:ascii="Times New Roman" w:hAnsi="Times New Roman" w:eastAsia="Times New Roman" w:cs="Times New Roman"/>
          <w:i w:val="0"/>
          <w:iCs w:val="0"/>
          <w:color w:val="auto"/>
        </w:rPr>
        <w:t>s</w:t>
      </w:r>
      <w:proofErr w:type="gramEnd"/>
      <w:r w:rsidRPr="469E0220" w:rsidR="009F5794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 to make it clearer</w:t>
      </w:r>
      <w:r w:rsidRPr="469E0220" w:rsidR="44FA30B0">
        <w:rPr>
          <w:rFonts w:ascii="Times New Roman" w:hAnsi="Times New Roman" w:eastAsia="Times New Roman" w:cs="Times New Roman"/>
          <w:i w:val="0"/>
          <w:iCs w:val="0"/>
          <w:color w:val="auto"/>
        </w:rPr>
        <w:t>:</w:t>
      </w:r>
    </w:p>
    <w:p w:rsidR="44FA30B0" w:rsidP="469E0220" w:rsidRDefault="44FA30B0" w14:paraId="1805907F" w14:textId="19FB0B2D">
      <w:pPr>
        <w:pStyle w:val="ListParagraph"/>
        <w:numPr>
          <w:ilvl w:val="0"/>
          <w:numId w:val="9"/>
        </w:numPr>
        <w:tabs>
          <w:tab w:val="left" w:leader="none" w:pos="973"/>
        </w:tabs>
        <w:spacing w:after="120"/>
        <w:rPr>
          <w:i w:val="0"/>
          <w:iCs w:val="0"/>
          <w:color w:val="auto"/>
          <w:sz w:val="24"/>
          <w:szCs w:val="24"/>
        </w:rPr>
      </w:pPr>
      <w:r w:rsidRPr="469E0220" w:rsidR="44FA30B0">
        <w:rPr>
          <w:rFonts w:ascii="Times New Roman" w:hAnsi="Times New Roman" w:eastAsia="Times New Roman" w:cs="Times New Roman"/>
          <w:i w:val="0"/>
          <w:iCs w:val="0"/>
          <w:color w:val="auto"/>
          <w:sz w:val="24"/>
          <w:szCs w:val="24"/>
        </w:rPr>
        <w:t>Morgan</w:t>
      </w:r>
      <w:r w:rsidRPr="469E0220" w:rsidR="2C0B3E20">
        <w:rPr>
          <w:rFonts w:ascii="Times New Roman" w:hAnsi="Times New Roman" w:eastAsia="Times New Roman" w:cs="Times New Roman"/>
          <w:i w:val="0"/>
          <w:iCs w:val="0"/>
          <w:color w:val="auto"/>
          <w:sz w:val="24"/>
          <w:szCs w:val="24"/>
        </w:rPr>
        <w:t xml:space="preserve"> Lynn’s</w:t>
      </w:r>
      <w:r w:rsidRPr="469E0220" w:rsidR="44FA30B0">
        <w:rPr>
          <w:rFonts w:ascii="Times New Roman" w:hAnsi="Times New Roman" w:eastAsia="Times New Roman" w:cs="Times New Roman"/>
          <w:i w:val="0"/>
          <w:iCs w:val="0"/>
          <w:color w:val="auto"/>
          <w:sz w:val="24"/>
          <w:szCs w:val="24"/>
        </w:rPr>
        <w:t xml:space="preserve"> suggestion is to put a formula such as the following at the top of the comments:</w:t>
      </w:r>
    </w:p>
    <w:p w:rsidR="44FA30B0" w:rsidP="469E0220" w:rsidRDefault="44FA30B0" w14:paraId="7935F251" w14:textId="2CE79FB4">
      <w:pPr>
        <w:pStyle w:val="ListParagraph"/>
        <w:numPr>
          <w:ilvl w:val="1"/>
          <w:numId w:val="9"/>
        </w:numPr>
        <w:tabs>
          <w:tab w:val="left" w:leader="none" w:pos="973"/>
        </w:tabs>
        <w:spacing w:after="120"/>
        <w:rPr>
          <w:i w:val="0"/>
          <w:iCs w:val="0"/>
          <w:color w:val="auto"/>
          <w:sz w:val="24"/>
          <w:szCs w:val="24"/>
        </w:rPr>
      </w:pPr>
      <w:r w:rsidRPr="469E0220" w:rsidR="44FA30B0">
        <w:rPr>
          <w:rFonts w:ascii="Times New Roman" w:hAnsi="Times New Roman" w:eastAsia="Times New Roman" w:cs="Times New Roman"/>
          <w:i w:val="0"/>
          <w:iCs w:val="0"/>
          <w:color w:val="auto"/>
          <w:sz w:val="24"/>
          <w:szCs w:val="24"/>
        </w:rPr>
        <w:t xml:space="preserve">CSLO 1 = GE SLO 2; Reading 1 = GE SLO 2 </w:t>
      </w:r>
    </w:p>
    <w:p w:rsidR="6F3A8320" w:rsidP="469E0220" w:rsidRDefault="6F3A8320" w14:paraId="553AB751" w14:textId="09913F94">
      <w:pPr>
        <w:pStyle w:val="ListParagraph"/>
        <w:numPr>
          <w:ilvl w:val="1"/>
          <w:numId w:val="9"/>
        </w:numPr>
        <w:tabs>
          <w:tab w:val="left" w:leader="none" w:pos="973"/>
        </w:tabs>
        <w:spacing w:after="120"/>
        <w:rPr>
          <w:i w:val="0"/>
          <w:iCs w:val="0"/>
          <w:color w:val="auto"/>
          <w:sz w:val="24"/>
          <w:szCs w:val="24"/>
        </w:rPr>
      </w:pPr>
      <w:r w:rsidRPr="469E0220" w:rsidR="6F3A8320">
        <w:rPr>
          <w:rFonts w:ascii="Times New Roman" w:hAnsi="Times New Roman" w:eastAsia="Times New Roman" w:cs="Times New Roman"/>
          <w:i w:val="0"/>
          <w:iCs w:val="0"/>
          <w:color w:val="auto"/>
          <w:sz w:val="24"/>
          <w:szCs w:val="24"/>
        </w:rPr>
        <w:t xml:space="preserve">R. Tripp wants to make sure we wouldn’t get rid of a full explanation after the mapping statement. </w:t>
      </w:r>
    </w:p>
    <w:p w:rsidR="6F3A8320" w:rsidP="469E0220" w:rsidRDefault="6F3A8320" w14:paraId="02EFCFFE" w14:textId="132B4BC2">
      <w:pPr>
        <w:pStyle w:val="ListParagraph"/>
        <w:numPr>
          <w:ilvl w:val="1"/>
          <w:numId w:val="9"/>
        </w:numPr>
        <w:tabs>
          <w:tab w:val="left" w:leader="none" w:pos="973"/>
        </w:tabs>
        <w:spacing w:after="120"/>
        <w:rPr>
          <w:i w:val="0"/>
          <w:iCs w:val="0"/>
          <w:color w:val="auto"/>
          <w:sz w:val="24"/>
          <w:szCs w:val="24"/>
        </w:rPr>
      </w:pPr>
      <w:proofErr w:type="gramStart"/>
      <w:r w:rsidRPr="469E0220" w:rsidR="6F3A8320">
        <w:rPr>
          <w:rFonts w:ascii="Times New Roman" w:hAnsi="Times New Roman" w:eastAsia="Times New Roman" w:cs="Times New Roman"/>
          <w:i w:val="0"/>
          <w:iCs w:val="0"/>
          <w:color w:val="auto"/>
          <w:sz w:val="24"/>
          <w:szCs w:val="24"/>
        </w:rPr>
        <w:t>Committee</w:t>
      </w:r>
      <w:proofErr w:type="gramEnd"/>
      <w:r w:rsidRPr="469E0220" w:rsidR="6F3A8320">
        <w:rPr>
          <w:rFonts w:ascii="Times New Roman" w:hAnsi="Times New Roman" w:eastAsia="Times New Roman" w:cs="Times New Roman"/>
          <w:i w:val="0"/>
          <w:iCs w:val="0"/>
          <w:color w:val="auto"/>
          <w:sz w:val="24"/>
          <w:szCs w:val="24"/>
        </w:rPr>
        <w:t xml:space="preserve"> agrees that we would still want to go into detail about how the COR meets the GE requirements in the explanation sections, using our boiler plate language for help. </w:t>
      </w:r>
    </w:p>
    <w:p w:rsidR="6F3A8320" w:rsidP="469E0220" w:rsidRDefault="6F3A8320" w14:paraId="2032AC5E" w14:textId="3C9C7D12">
      <w:pPr>
        <w:pStyle w:val="ListParagraph"/>
        <w:numPr>
          <w:ilvl w:val="1"/>
          <w:numId w:val="9"/>
        </w:numPr>
        <w:tabs>
          <w:tab w:val="left" w:leader="none" w:pos="973"/>
        </w:tabs>
        <w:spacing w:after="120"/>
        <w:rPr>
          <w:i w:val="0"/>
          <w:iCs w:val="0"/>
          <w:color w:val="auto"/>
          <w:sz w:val="24"/>
          <w:szCs w:val="24"/>
        </w:rPr>
      </w:pPr>
      <w:proofErr w:type="gramStart"/>
      <w:r w:rsidRPr="469E0220" w:rsidR="6F3A8320">
        <w:rPr>
          <w:rFonts w:ascii="Times New Roman" w:hAnsi="Times New Roman" w:eastAsia="Times New Roman" w:cs="Times New Roman"/>
          <w:i w:val="0"/>
          <w:iCs w:val="0"/>
          <w:color w:val="auto"/>
          <w:sz w:val="24"/>
          <w:szCs w:val="24"/>
        </w:rPr>
        <w:t>Committee</w:t>
      </w:r>
      <w:proofErr w:type="gramEnd"/>
      <w:r w:rsidRPr="469E0220" w:rsidR="6F3A8320">
        <w:rPr>
          <w:rFonts w:ascii="Times New Roman" w:hAnsi="Times New Roman" w:eastAsia="Times New Roman" w:cs="Times New Roman"/>
          <w:i w:val="0"/>
          <w:iCs w:val="0"/>
          <w:color w:val="auto"/>
          <w:sz w:val="24"/>
          <w:szCs w:val="24"/>
        </w:rPr>
        <w:t xml:space="preserve"> agrees to use </w:t>
      </w:r>
      <w:r w:rsidRPr="469E0220" w:rsidR="00E8E045">
        <w:rPr>
          <w:rFonts w:ascii="Times New Roman" w:hAnsi="Times New Roman" w:eastAsia="Times New Roman" w:cs="Times New Roman"/>
          <w:i w:val="0"/>
          <w:iCs w:val="0"/>
          <w:color w:val="auto"/>
          <w:sz w:val="24"/>
          <w:szCs w:val="24"/>
        </w:rPr>
        <w:t xml:space="preserve">Morgan Lynn’s suggestion to state the mapping first </w:t>
      </w:r>
      <w:proofErr w:type="spellStart"/>
      <w:r w:rsidRPr="469E0220" w:rsidR="00E8E045">
        <w:rPr>
          <w:rFonts w:ascii="Times New Roman" w:hAnsi="Times New Roman" w:eastAsia="Times New Roman" w:cs="Times New Roman"/>
          <w:i w:val="0"/>
          <w:iCs w:val="0"/>
          <w:color w:val="auto"/>
          <w:sz w:val="24"/>
          <w:szCs w:val="24"/>
        </w:rPr>
        <w:t>befor</w:t>
      </w:r>
      <w:proofErr w:type="spellEnd"/>
      <w:r w:rsidRPr="469E0220" w:rsidR="00E8E045">
        <w:rPr>
          <w:rFonts w:ascii="Times New Roman" w:hAnsi="Times New Roman" w:eastAsia="Times New Roman" w:cs="Times New Roman"/>
          <w:i w:val="0"/>
          <w:iCs w:val="0"/>
          <w:color w:val="auto"/>
          <w:sz w:val="24"/>
          <w:szCs w:val="24"/>
        </w:rPr>
        <w:t xml:space="preserve"> going into our explanation. </w:t>
      </w:r>
    </w:p>
    <w:p w:rsidR="002A15F9" w:rsidP="469E0220" w:rsidRDefault="002A15F9" w14:paraId="1AFC5695" w14:textId="1B044B29">
      <w:pPr>
        <w:pStyle w:val="ListParagraph"/>
        <w:numPr>
          <w:ilvl w:val="1"/>
          <w:numId w:val="9"/>
        </w:numPr>
        <w:tabs>
          <w:tab w:val="left" w:leader="none" w:pos="973"/>
        </w:tabs>
        <w:spacing w:after="120"/>
        <w:rPr>
          <w:i w:val="0"/>
          <w:iCs w:val="0"/>
          <w:color w:val="auto"/>
          <w:sz w:val="24"/>
          <w:szCs w:val="24"/>
        </w:rPr>
      </w:pPr>
      <w:r w:rsidRPr="469E0220" w:rsidR="002A15F9">
        <w:rPr>
          <w:rFonts w:ascii="Times New Roman" w:hAnsi="Times New Roman" w:eastAsia="Times New Roman" w:cs="Times New Roman"/>
          <w:i w:val="0"/>
          <w:iCs w:val="0"/>
          <w:color w:val="auto"/>
        </w:rPr>
        <w:t>S</w:t>
      </w:r>
      <w:r w:rsidRPr="469E0220" w:rsidR="76726F49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. Toruno-Conley </w:t>
      </w:r>
      <w:r w:rsidRPr="469E0220" w:rsidR="516FE480">
        <w:rPr>
          <w:rFonts w:ascii="Times New Roman" w:hAnsi="Times New Roman" w:eastAsia="Times New Roman" w:cs="Times New Roman"/>
          <w:i w:val="0"/>
          <w:iCs w:val="0"/>
          <w:color w:val="auto"/>
        </w:rPr>
        <w:t>will</w:t>
      </w:r>
      <w:r w:rsidRPr="469E0220" w:rsidR="002A15F9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 </w:t>
      </w:r>
      <w:r w:rsidRPr="469E0220" w:rsidR="4362EFAA">
        <w:rPr>
          <w:rFonts w:ascii="Times New Roman" w:hAnsi="Times New Roman" w:eastAsia="Times New Roman" w:cs="Times New Roman"/>
          <w:i w:val="0"/>
          <w:iCs w:val="0"/>
          <w:color w:val="auto"/>
        </w:rPr>
        <w:t>add</w:t>
      </w:r>
      <w:r w:rsidRPr="469E0220" w:rsidR="002A15F9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 the changes to the boiler plate language and </w:t>
      </w:r>
      <w:r w:rsidRPr="469E0220" w:rsidR="7F2D8F12">
        <w:rPr>
          <w:rFonts w:ascii="Times New Roman" w:hAnsi="Times New Roman" w:eastAsia="Times New Roman" w:cs="Times New Roman"/>
          <w:i w:val="0"/>
          <w:iCs w:val="0"/>
          <w:color w:val="auto"/>
        </w:rPr>
        <w:t>send it</w:t>
      </w:r>
      <w:r w:rsidRPr="469E0220" w:rsidR="002A15F9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 out to the committee for review.  </w:t>
      </w:r>
    </w:p>
    <w:p w:rsidR="469E0220" w:rsidP="469E0220" w:rsidRDefault="469E0220" w14:paraId="1EA084BE" w14:textId="4A41AA54">
      <w:pPr>
        <w:pStyle w:val="Normal"/>
        <w:tabs>
          <w:tab w:val="left" w:leader="none" w:pos="973"/>
        </w:tabs>
        <w:spacing w:after="120"/>
        <w:ind w:left="720"/>
        <w:rPr>
          <w:rFonts w:ascii="Times New Roman" w:hAnsi="Times New Roman" w:eastAsia="Times New Roman" w:cs="Times New Roman"/>
          <w:i w:val="0"/>
          <w:iCs w:val="0"/>
          <w:color w:val="auto"/>
        </w:rPr>
      </w:pPr>
    </w:p>
    <w:p w:rsidRPr="002A15F9" w:rsidR="001D2530" w:rsidP="469E0220" w:rsidRDefault="76532CFE" w14:paraId="0000000A" w14:textId="1782F175">
      <w:pPr>
        <w:pStyle w:val="ListParagraph"/>
        <w:numPr>
          <w:ilvl w:val="0"/>
          <w:numId w:val="3"/>
        </w:numPr>
        <w:tabs>
          <w:tab w:val="left" w:pos="973"/>
        </w:tabs>
        <w:spacing w:after="120"/>
        <w:rPr>
          <w:rFonts w:ascii="Times New Roman" w:hAnsi="Times New Roman" w:eastAsia="Times New Roman" w:cs="Times New Roman"/>
          <w:b w:val="1"/>
          <w:bCs w:val="1"/>
          <w:i w:val="0"/>
          <w:iCs w:val="0"/>
          <w:sz w:val="24"/>
          <w:szCs w:val="24"/>
          <w:u w:val="single"/>
        </w:rPr>
      </w:pPr>
      <w:r w:rsidRPr="469E0220" w:rsidR="76532CFE">
        <w:rPr>
          <w:rFonts w:ascii="Times New Roman" w:hAnsi="Times New Roman" w:eastAsia="Times New Roman" w:cs="Times New Roman"/>
          <w:b w:val="1"/>
          <w:bCs w:val="1"/>
          <w:i w:val="0"/>
          <w:iCs w:val="0"/>
          <w:u w:val="single"/>
        </w:rPr>
        <w:t xml:space="preserve">Incoming GE CORs: </w:t>
      </w:r>
      <w:r w:rsidRPr="469E0220" w:rsidR="00C57D0E">
        <w:rPr>
          <w:rFonts w:ascii="Times New Roman" w:hAnsi="Times New Roman" w:eastAsia="Times New Roman" w:cs="Times New Roman"/>
          <w:b w:val="1"/>
          <w:bCs w:val="1"/>
          <w:i w:val="0"/>
          <w:iCs w:val="0"/>
          <w:u w:val="single"/>
        </w:rPr>
        <w:t>Questions and r</w:t>
      </w:r>
      <w:r w:rsidRPr="469E0220" w:rsidR="76532CFE">
        <w:rPr>
          <w:rFonts w:ascii="Times New Roman" w:hAnsi="Times New Roman" w:eastAsia="Times New Roman" w:cs="Times New Roman"/>
          <w:b w:val="1"/>
          <w:bCs w:val="1"/>
          <w:i w:val="0"/>
          <w:iCs w:val="0"/>
          <w:u w:val="single"/>
        </w:rPr>
        <w:t>eview any CORs needing GE review</w:t>
      </w:r>
    </w:p>
    <w:p w:rsidRPr="002A15F9" w:rsidR="00835C86" w:rsidP="469E0220" w:rsidRDefault="00835C86" w14:paraId="0EB5855F" w14:textId="49C655E1">
      <w:pPr>
        <w:tabs>
          <w:tab w:val="left" w:pos="973"/>
        </w:tabs>
        <w:spacing w:after="120"/>
        <w:ind w:left="270" w:firstLine="0"/>
        <w:rPr>
          <w:rFonts w:ascii="Times New Roman" w:hAnsi="Times New Roman" w:eastAsia="Times New Roman" w:cs="Times New Roman"/>
          <w:i w:val="0"/>
          <w:iCs w:val="0"/>
          <w:color w:val="auto"/>
          <w:sz w:val="24"/>
          <w:szCs w:val="24"/>
        </w:rPr>
      </w:pPr>
      <w:proofErr w:type="spellStart"/>
      <w:r w:rsidRPr="469E0220" w:rsidR="18FDD3CD">
        <w:rPr>
          <w:rFonts w:ascii="Times New Roman" w:hAnsi="Times New Roman" w:eastAsia="Times New Roman" w:cs="Times New Roman"/>
          <w:i w:val="0"/>
          <w:iCs w:val="0"/>
          <w:color w:val="auto"/>
        </w:rPr>
        <w:t>S.Toruno</w:t>
      </w:r>
      <w:proofErr w:type="spellEnd"/>
      <w:r w:rsidRPr="469E0220" w:rsidR="18FDD3CD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-Conley brings up </w:t>
      </w:r>
      <w:r w:rsidRPr="469E0220" w:rsidR="002A15F9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CORs that need to be reviewed before the next CC Meeting. </w:t>
      </w:r>
      <w:proofErr w:type="spellStart"/>
      <w:r w:rsidRPr="469E0220" w:rsidR="3CD78FD9">
        <w:rPr>
          <w:rFonts w:ascii="Times New Roman" w:hAnsi="Times New Roman" w:eastAsia="Times New Roman" w:cs="Times New Roman"/>
          <w:i w:val="0"/>
          <w:iCs w:val="0"/>
          <w:color w:val="auto"/>
        </w:rPr>
        <w:t>S.Toruno</w:t>
      </w:r>
      <w:proofErr w:type="spellEnd"/>
      <w:r w:rsidRPr="469E0220" w:rsidR="3CD78FD9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-Conley shares Morgan Lynn’s question about </w:t>
      </w:r>
      <w:r w:rsidRPr="469E0220" w:rsidR="229098D6">
        <w:rPr>
          <w:rFonts w:ascii="Times New Roman" w:hAnsi="Times New Roman" w:eastAsia="Times New Roman" w:cs="Times New Roman"/>
          <w:i w:val="0"/>
          <w:iCs w:val="0"/>
          <w:color w:val="auto"/>
        </w:rPr>
        <w:t>several</w:t>
      </w:r>
      <w:r w:rsidRPr="469E0220" w:rsidR="3CD78FD9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 </w:t>
      </w:r>
      <w:r w:rsidRPr="469E0220" w:rsidR="002A15F9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Child Development </w:t>
      </w:r>
      <w:r w:rsidRPr="469E0220" w:rsidR="52743577">
        <w:rPr>
          <w:rFonts w:ascii="Times New Roman" w:hAnsi="Times New Roman" w:eastAsia="Times New Roman" w:cs="Times New Roman"/>
          <w:i w:val="0"/>
          <w:iCs w:val="0"/>
          <w:color w:val="auto"/>
        </w:rPr>
        <w:t>c</w:t>
      </w:r>
      <w:r w:rsidRPr="469E0220" w:rsidR="002A15F9">
        <w:rPr>
          <w:rFonts w:ascii="Times New Roman" w:hAnsi="Times New Roman" w:eastAsia="Times New Roman" w:cs="Times New Roman"/>
          <w:i w:val="0"/>
          <w:iCs w:val="0"/>
          <w:color w:val="auto"/>
        </w:rPr>
        <w:t>ourse</w:t>
      </w:r>
      <w:r w:rsidRPr="469E0220" w:rsidR="6A7A50A6">
        <w:rPr>
          <w:rFonts w:ascii="Times New Roman" w:hAnsi="Times New Roman" w:eastAsia="Times New Roman" w:cs="Times New Roman"/>
          <w:i w:val="0"/>
          <w:iCs w:val="0"/>
          <w:color w:val="auto"/>
        </w:rPr>
        <w:t>s: A</w:t>
      </w:r>
      <w:r w:rsidRPr="469E0220" w:rsidR="002A15F9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re </w:t>
      </w:r>
      <w:r w:rsidRPr="469E0220" w:rsidR="466E35CC">
        <w:rPr>
          <w:rFonts w:ascii="Times New Roman" w:hAnsi="Times New Roman" w:eastAsia="Times New Roman" w:cs="Times New Roman"/>
          <w:i w:val="0"/>
          <w:iCs w:val="0"/>
          <w:color w:val="auto"/>
        </w:rPr>
        <w:t>they part of our local GE</w:t>
      </w:r>
      <w:r w:rsidRPr="469E0220" w:rsidR="002A15F9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?  </w:t>
      </w:r>
    </w:p>
    <w:p w:rsidRPr="002A15F9" w:rsidR="00835C86" w:rsidP="469E0220" w:rsidRDefault="00835C86" w14:paraId="62B9F8C8" w14:textId="5D569373">
      <w:pPr>
        <w:pStyle w:val="ListParagraph"/>
        <w:numPr>
          <w:ilvl w:val="0"/>
          <w:numId w:val="11"/>
        </w:numPr>
        <w:tabs>
          <w:tab w:val="left" w:pos="973"/>
        </w:tabs>
        <w:spacing w:after="120"/>
        <w:rPr>
          <w:rFonts w:ascii="Times New Roman" w:hAnsi="Times New Roman" w:eastAsia="Times New Roman" w:cs="Times New Roman"/>
          <w:i w:val="0"/>
          <w:iCs w:val="0"/>
          <w:color w:val="auto"/>
          <w:sz w:val="24"/>
          <w:szCs w:val="24"/>
        </w:rPr>
      </w:pPr>
      <w:r w:rsidRPr="469E0220" w:rsidR="1973CCD5">
        <w:rPr>
          <w:rFonts w:ascii="Times New Roman" w:hAnsi="Times New Roman" w:eastAsia="Times New Roman" w:cs="Times New Roman"/>
          <w:i w:val="0"/>
          <w:iCs w:val="0"/>
          <w:color w:val="auto"/>
        </w:rPr>
        <w:t>Child Development 10, 20, 50 were reviewed for GE alignment. The group discussed and decided that, yes, they are.</w:t>
      </w:r>
    </w:p>
    <w:p w:rsidRPr="002A15F9" w:rsidR="00835C86" w:rsidP="469E0220" w:rsidRDefault="00835C86" w14:paraId="73FB47F3" w14:textId="41789815">
      <w:pPr>
        <w:pStyle w:val="ListParagraph"/>
        <w:numPr>
          <w:ilvl w:val="0"/>
          <w:numId w:val="11"/>
        </w:numPr>
        <w:tabs>
          <w:tab w:val="left" w:pos="973"/>
        </w:tabs>
        <w:spacing w:after="120"/>
        <w:rPr>
          <w:i w:val="0"/>
          <w:iCs w:val="0"/>
          <w:color w:val="auto"/>
          <w:sz w:val="24"/>
          <w:szCs w:val="24"/>
        </w:rPr>
      </w:pPr>
      <w:r w:rsidRPr="469E0220" w:rsidR="759A10C8">
        <w:rPr>
          <w:rFonts w:ascii="Times New Roman" w:hAnsi="Times New Roman" w:eastAsia="Times New Roman" w:cs="Times New Roman"/>
          <w:i w:val="0"/>
          <w:iCs w:val="0"/>
          <w:color w:val="auto"/>
        </w:rPr>
        <w:t>More discussion follows about what is coming forward and if it is for local GE consideration or not.</w:t>
      </w:r>
      <w:r w:rsidRPr="469E0220" w:rsidR="002A15F9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 </w:t>
      </w:r>
    </w:p>
    <w:p w:rsidRPr="002A15F9" w:rsidR="00835C86" w:rsidP="469E0220" w:rsidRDefault="00835C86" w14:paraId="073206E4" w14:textId="49DB3BD3">
      <w:pPr>
        <w:pStyle w:val="ListParagraph"/>
        <w:numPr>
          <w:ilvl w:val="0"/>
          <w:numId w:val="11"/>
        </w:numPr>
        <w:tabs>
          <w:tab w:val="left" w:pos="973"/>
        </w:tabs>
        <w:spacing w:after="120"/>
        <w:rPr>
          <w:i w:val="0"/>
          <w:iCs w:val="0"/>
          <w:color w:val="auto"/>
          <w:sz w:val="24"/>
          <w:szCs w:val="24"/>
        </w:rPr>
      </w:pPr>
      <w:r w:rsidRPr="469E0220" w:rsidR="000F5279">
        <w:rPr>
          <w:rFonts w:ascii="Times New Roman" w:hAnsi="Times New Roman" w:eastAsia="Times New Roman" w:cs="Times New Roman"/>
          <w:i w:val="0"/>
          <w:iCs w:val="0"/>
          <w:color w:val="auto"/>
        </w:rPr>
        <w:t xml:space="preserve">Discussion about educating faculty about GE requirements and which box to check.  Sara to verify against the catalog to verify the courses GE status.  </w:t>
      </w:r>
    </w:p>
    <w:p w:rsidR="46EE8704" w:rsidP="469E0220" w:rsidRDefault="46EE8704" w14:paraId="6A8A1BFF" w14:textId="4C8B8B85">
      <w:pPr>
        <w:pStyle w:val="Normal"/>
        <w:tabs>
          <w:tab w:val="left" w:leader="none" w:pos="973"/>
        </w:tabs>
        <w:bidi w:val="0"/>
        <w:spacing w:before="0" w:beforeAutospacing="off" w:after="120" w:afterAutospacing="off" w:line="259" w:lineRule="auto"/>
        <w:ind w:left="180" w:right="0"/>
        <w:jc w:val="left"/>
        <w:rPr>
          <w:rFonts w:ascii="Times New Roman" w:hAnsi="Times New Roman" w:eastAsia="Times New Roman" w:cs="Times New Roman"/>
          <w:i w:val="0"/>
          <w:iCs w:val="0"/>
          <w:color w:val="auto"/>
          <w:sz w:val="24"/>
          <w:szCs w:val="24"/>
        </w:rPr>
      </w:pPr>
      <w:r w:rsidRPr="469E0220" w:rsidR="46EE8704">
        <w:rPr>
          <w:rFonts w:ascii="Times New Roman" w:hAnsi="Times New Roman" w:eastAsia="Times New Roman" w:cs="Times New Roman"/>
          <w:i w:val="0"/>
          <w:iCs w:val="0"/>
          <w:color w:val="auto"/>
          <w:sz w:val="24"/>
          <w:szCs w:val="24"/>
        </w:rPr>
        <w:t>The committee then reviews Child. Dev. 20 and 50:</w:t>
      </w:r>
    </w:p>
    <w:p w:rsidR="46EE8704" w:rsidP="469E0220" w:rsidRDefault="46EE8704" w14:paraId="21275C4B" w14:textId="6A5AB947">
      <w:pPr>
        <w:pStyle w:val="ListParagraph"/>
        <w:numPr>
          <w:ilvl w:val="0"/>
          <w:numId w:val="12"/>
        </w:numPr>
        <w:tabs>
          <w:tab w:val="left" w:leader="none" w:pos="973"/>
        </w:tabs>
        <w:bidi w:val="0"/>
        <w:spacing w:before="0" w:beforeAutospacing="off" w:after="120" w:afterAutospacing="off" w:line="259" w:lineRule="auto"/>
        <w:ind w:right="0"/>
        <w:jc w:val="left"/>
        <w:rPr>
          <w:i w:val="0"/>
          <w:iCs w:val="0"/>
          <w:color w:val="auto"/>
          <w:sz w:val="24"/>
          <w:szCs w:val="24"/>
        </w:rPr>
      </w:pPr>
      <w:r w:rsidRPr="469E0220" w:rsidR="46EE8704">
        <w:rPr>
          <w:rFonts w:ascii="Times New Roman" w:hAnsi="Times New Roman" w:eastAsia="Times New Roman" w:cs="Times New Roman"/>
          <w:i w:val="0"/>
          <w:iCs w:val="0"/>
          <w:color w:val="auto"/>
          <w:sz w:val="24"/>
          <w:szCs w:val="24"/>
        </w:rPr>
        <w:t>Child. Dev. 20: the committee agrees that Reading 2 and CSLOs 2 and 3 meet GE SLO 3</w:t>
      </w:r>
      <w:r w:rsidRPr="469E0220" w:rsidR="589CE428">
        <w:rPr>
          <w:rFonts w:ascii="Times New Roman" w:hAnsi="Times New Roman" w:eastAsia="Times New Roman" w:cs="Times New Roman"/>
          <w:i w:val="0"/>
          <w:iCs w:val="0"/>
          <w:color w:val="auto"/>
          <w:sz w:val="24"/>
          <w:szCs w:val="24"/>
        </w:rPr>
        <w:t xml:space="preserve">: </w:t>
      </w:r>
      <w:r w:rsidRPr="469E0220" w:rsidR="46EE8704">
        <w:rPr>
          <w:rFonts w:ascii="Times New Roman" w:hAnsi="Times New Roman" w:eastAsia="Times New Roman" w:cs="Times New Roman"/>
          <w:i w:val="0"/>
          <w:iCs w:val="0"/>
          <w:color w:val="auto"/>
          <w:sz w:val="24"/>
          <w:szCs w:val="24"/>
        </w:rPr>
        <w:t xml:space="preserve">Ethical </w:t>
      </w:r>
      <w:r w:rsidRPr="469E0220" w:rsidR="246A7E7E">
        <w:rPr>
          <w:rFonts w:ascii="Times New Roman" w:hAnsi="Times New Roman" w:eastAsia="Times New Roman" w:cs="Times New Roman"/>
          <w:i w:val="0"/>
          <w:iCs w:val="0"/>
          <w:color w:val="auto"/>
          <w:sz w:val="24"/>
          <w:szCs w:val="24"/>
        </w:rPr>
        <w:t>Insight</w:t>
      </w:r>
    </w:p>
    <w:p w:rsidR="246A7E7E" w:rsidP="469E0220" w:rsidRDefault="246A7E7E" w14:paraId="70789893" w14:textId="6A5B52FB">
      <w:pPr>
        <w:pStyle w:val="ListParagraph"/>
        <w:numPr>
          <w:ilvl w:val="0"/>
          <w:numId w:val="12"/>
        </w:numPr>
        <w:tabs>
          <w:tab w:val="left" w:leader="none" w:pos="973"/>
        </w:tabs>
        <w:bidi w:val="0"/>
        <w:spacing w:before="0" w:beforeAutospacing="off" w:after="120" w:afterAutospacing="off" w:line="259" w:lineRule="auto"/>
        <w:ind w:right="0"/>
        <w:jc w:val="left"/>
        <w:rPr>
          <w:i w:val="0"/>
          <w:iCs w:val="0"/>
          <w:color w:val="auto"/>
          <w:sz w:val="24"/>
          <w:szCs w:val="24"/>
        </w:rPr>
      </w:pPr>
      <w:r w:rsidRPr="469E0220" w:rsidR="246A7E7E">
        <w:rPr>
          <w:rFonts w:ascii="Times New Roman" w:hAnsi="Times New Roman" w:eastAsia="Times New Roman" w:cs="Times New Roman"/>
          <w:i w:val="0"/>
          <w:iCs w:val="0"/>
          <w:color w:val="auto"/>
          <w:sz w:val="24"/>
          <w:szCs w:val="24"/>
        </w:rPr>
        <w:t>Child. Dev. 50: the committee agrees that the course description, CSLOs 2 and 3, Reading 2 and Witting 1 meet GE SLO 4</w:t>
      </w:r>
      <w:r w:rsidRPr="469E0220" w:rsidR="68120D73">
        <w:rPr>
          <w:rFonts w:ascii="Times New Roman" w:hAnsi="Times New Roman" w:eastAsia="Times New Roman" w:cs="Times New Roman"/>
          <w:i w:val="0"/>
          <w:iCs w:val="0"/>
          <w:color w:val="auto"/>
          <w:sz w:val="24"/>
          <w:szCs w:val="24"/>
        </w:rPr>
        <w:t>:</w:t>
      </w:r>
      <w:r w:rsidRPr="469E0220" w:rsidR="246A7E7E">
        <w:rPr>
          <w:rFonts w:ascii="Times New Roman" w:hAnsi="Times New Roman" w:eastAsia="Times New Roman" w:cs="Times New Roman"/>
          <w:i w:val="0"/>
          <w:iCs w:val="0"/>
          <w:color w:val="auto"/>
          <w:sz w:val="24"/>
          <w:szCs w:val="24"/>
        </w:rPr>
        <w:t xml:space="preserve"> Diverse Perspectives. </w:t>
      </w:r>
      <w:r w:rsidRPr="469E0220" w:rsidR="238AC400">
        <w:rPr>
          <w:rFonts w:ascii="Times New Roman" w:hAnsi="Times New Roman" w:eastAsia="Times New Roman" w:cs="Times New Roman"/>
          <w:i w:val="0"/>
          <w:iCs w:val="0"/>
          <w:color w:val="auto"/>
          <w:sz w:val="24"/>
          <w:szCs w:val="24"/>
        </w:rPr>
        <w:t xml:space="preserve">We also find CSLOs 1 and </w:t>
      </w:r>
      <w:proofErr w:type="gramStart"/>
      <w:r w:rsidRPr="469E0220" w:rsidR="238AC400">
        <w:rPr>
          <w:rFonts w:ascii="Times New Roman" w:hAnsi="Times New Roman" w:eastAsia="Times New Roman" w:cs="Times New Roman"/>
          <w:i w:val="0"/>
          <w:iCs w:val="0"/>
          <w:color w:val="auto"/>
          <w:sz w:val="24"/>
          <w:szCs w:val="24"/>
        </w:rPr>
        <w:t>4, and</w:t>
      </w:r>
      <w:proofErr w:type="gramEnd"/>
      <w:r w:rsidRPr="469E0220" w:rsidR="238AC400">
        <w:rPr>
          <w:rFonts w:ascii="Times New Roman" w:hAnsi="Times New Roman" w:eastAsia="Times New Roman" w:cs="Times New Roman"/>
          <w:i w:val="0"/>
          <w:iCs w:val="0"/>
          <w:color w:val="auto"/>
          <w:sz w:val="24"/>
          <w:szCs w:val="24"/>
        </w:rPr>
        <w:t xml:space="preserve"> Writing 1 </w:t>
      </w:r>
      <w:proofErr w:type="gramStart"/>
      <w:r w:rsidRPr="469E0220" w:rsidR="238AC400">
        <w:rPr>
          <w:rFonts w:ascii="Times New Roman" w:hAnsi="Times New Roman" w:eastAsia="Times New Roman" w:cs="Times New Roman"/>
          <w:i w:val="0"/>
          <w:iCs w:val="0"/>
          <w:color w:val="auto"/>
          <w:sz w:val="24"/>
          <w:szCs w:val="24"/>
        </w:rPr>
        <w:t>meet</w:t>
      </w:r>
      <w:proofErr w:type="gramEnd"/>
      <w:r w:rsidRPr="469E0220" w:rsidR="238AC400">
        <w:rPr>
          <w:rFonts w:ascii="Times New Roman" w:hAnsi="Times New Roman" w:eastAsia="Times New Roman" w:cs="Times New Roman"/>
          <w:i w:val="0"/>
          <w:iCs w:val="0"/>
          <w:color w:val="auto"/>
          <w:sz w:val="24"/>
          <w:szCs w:val="24"/>
        </w:rPr>
        <w:t xml:space="preserve"> the GE SLO 3: Ethical </w:t>
      </w:r>
      <w:r w:rsidRPr="469E0220" w:rsidR="2EA554D3">
        <w:rPr>
          <w:rFonts w:ascii="Times New Roman" w:hAnsi="Times New Roman" w:eastAsia="Times New Roman" w:cs="Times New Roman"/>
          <w:i w:val="0"/>
          <w:iCs w:val="0"/>
          <w:color w:val="auto"/>
          <w:sz w:val="24"/>
          <w:szCs w:val="24"/>
        </w:rPr>
        <w:t>Insight</w:t>
      </w:r>
      <w:r w:rsidRPr="469E0220" w:rsidR="238AC400">
        <w:rPr>
          <w:rFonts w:ascii="Times New Roman" w:hAnsi="Times New Roman" w:eastAsia="Times New Roman" w:cs="Times New Roman"/>
          <w:i w:val="0"/>
          <w:iCs w:val="0"/>
          <w:color w:val="auto"/>
          <w:sz w:val="24"/>
          <w:szCs w:val="24"/>
        </w:rPr>
        <w:t xml:space="preserve">. </w:t>
      </w:r>
    </w:p>
    <w:p w:rsidR="51F181FB" w:rsidP="469E0220" w:rsidRDefault="51F181FB" w14:paraId="39CB2D4F" w14:textId="14D1A07F">
      <w:pPr>
        <w:pStyle w:val="ListParagraph"/>
        <w:numPr>
          <w:ilvl w:val="0"/>
          <w:numId w:val="12"/>
        </w:numPr>
        <w:tabs>
          <w:tab w:val="left" w:leader="none" w:pos="973"/>
        </w:tabs>
        <w:bidi w:val="0"/>
        <w:spacing w:before="0" w:beforeAutospacing="off" w:after="120" w:afterAutospacing="off" w:line="259" w:lineRule="auto"/>
        <w:ind w:right="0"/>
        <w:jc w:val="left"/>
        <w:rPr>
          <w:i w:val="0"/>
          <w:iCs w:val="0"/>
          <w:color w:val="auto"/>
          <w:sz w:val="24"/>
          <w:szCs w:val="24"/>
        </w:rPr>
      </w:pPr>
      <w:r w:rsidRPr="469E0220" w:rsidR="51F181FB">
        <w:rPr>
          <w:rFonts w:ascii="Times New Roman" w:hAnsi="Times New Roman" w:eastAsia="Times New Roman" w:cs="Times New Roman"/>
          <w:i w:val="0"/>
          <w:iCs w:val="0"/>
          <w:color w:val="auto"/>
          <w:sz w:val="24"/>
          <w:szCs w:val="24"/>
        </w:rPr>
        <w:t xml:space="preserve">Sara will input explanations into eLumen. </w:t>
      </w:r>
    </w:p>
    <w:p w:rsidR="001D2530" w:rsidP="469E0220" w:rsidRDefault="001D2530" w14:paraId="0000000C" w14:textId="7017E5F7">
      <w:pPr>
        <w:tabs>
          <w:tab w:val="left" w:leader="none" w:pos="973"/>
        </w:tabs>
        <w:spacing w:after="120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u w:val="single"/>
        </w:rPr>
      </w:pPr>
      <w:r w:rsidRPr="469E0220" w:rsidR="00835C86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u w:val="single"/>
        </w:rPr>
        <w:t>5.</w:t>
      </w:r>
      <w:r w:rsidRPr="469E0220" w:rsidR="00835C86">
        <w:rPr>
          <w:rFonts w:ascii="Times New Roman" w:hAnsi="Times New Roman" w:eastAsia="Times New Roman" w:cs="Times New Roman"/>
          <w:b w:val="1"/>
          <w:bCs w:val="1"/>
          <w:i w:val="1"/>
          <w:iCs w:val="1"/>
          <w:color w:val="000000" w:themeColor="text1" w:themeTint="FF" w:themeShade="FF"/>
          <w:u w:val="single"/>
        </w:rPr>
        <w:t xml:space="preserve"> </w:t>
      </w:r>
      <w:r w:rsidRPr="469E0220" w:rsidR="00835C86">
        <w:rPr>
          <w:rFonts w:ascii="Times New Roman" w:hAnsi="Times New Roman" w:eastAsia="Times New Roman" w:cs="Times New Roman"/>
          <w:b w:val="1"/>
          <w:bCs w:val="1"/>
          <w:u w:val="single"/>
        </w:rPr>
        <w:t xml:space="preserve">GE CORs Quality Check: </w:t>
      </w:r>
      <w:r w:rsidRPr="469E0220" w:rsidR="00835C86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u w:val="single"/>
        </w:rPr>
        <w:t xml:space="preserve">Rubric and Course Cohort document </w:t>
      </w:r>
      <w:r w:rsidRPr="469E0220" w:rsidR="45F45BDA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u w:val="single"/>
        </w:rPr>
        <w:t>(Put off until next meeting)</w:t>
      </w:r>
    </w:p>
    <w:p w:rsidR="000E2FE7" w:rsidP="008B0679" w:rsidRDefault="000E2FE7" w14:paraId="0B6799FD" w14:textId="208B2BCB">
      <w:pPr>
        <w:tabs>
          <w:tab w:val="left" w:pos="2720"/>
        </w:tabs>
        <w:rPr>
          <w:rFonts w:ascii="Arial" w:hAnsi="Arial" w:eastAsia="Zapf Dingbats" w:cs="Arial"/>
        </w:rPr>
      </w:pPr>
    </w:p>
    <w:p w:rsidRPr="000E2FE7" w:rsidR="000E2FE7" w:rsidP="469E0220" w:rsidRDefault="000E2FE7" w14:paraId="161BDD05" w14:textId="038EB7E5" w14:noSpellErr="1">
      <w:pPr>
        <w:tabs>
          <w:tab w:val="left" w:pos="2720"/>
        </w:tabs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</w:rPr>
      </w:pPr>
      <w:r w:rsidRPr="469E0220" w:rsidR="000E2FE7"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</w:rPr>
        <w:t>Meeting adjourned at 2:29</w:t>
      </w:r>
      <w:bookmarkStart w:name="_GoBack" w:id="0"/>
      <w:bookmarkEnd w:id="0"/>
    </w:p>
    <w:sectPr w:rsidRPr="000E2FE7" w:rsidR="000E2FE7">
      <w:pgSz w:w="12240" w:h="15840" w:orient="portrait"/>
      <w:pgMar w:top="1152" w:right="1440" w:bottom="1008" w:left="129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Zapf Dingbat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xmlns:w="http://schemas.openxmlformats.org/wordprocessingml/2006/main" w:abstractNumId="11">
    <w:nsid w:val="73268b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88ac5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b531f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3c820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5719c2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96202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cea11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2cc305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5de54db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360caa5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74F6038"/>
    <w:multiLevelType w:val="hybridMultilevel"/>
    <w:tmpl w:val="22743C34"/>
    <w:lvl w:ilvl="0" w:tplc="6F3A8BD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6C3BD4"/>
    <w:multiLevelType w:val="multilevel"/>
    <w:tmpl w:val="F6D4C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530"/>
    <w:rsid w:val="000507E6"/>
    <w:rsid w:val="000D57D6"/>
    <w:rsid w:val="000E2FE7"/>
    <w:rsid w:val="000F5279"/>
    <w:rsid w:val="001D2530"/>
    <w:rsid w:val="002A15F9"/>
    <w:rsid w:val="00397B98"/>
    <w:rsid w:val="00495D0B"/>
    <w:rsid w:val="00540C57"/>
    <w:rsid w:val="00570A32"/>
    <w:rsid w:val="0076515C"/>
    <w:rsid w:val="00835C86"/>
    <w:rsid w:val="008B0679"/>
    <w:rsid w:val="00972EE6"/>
    <w:rsid w:val="009F5794"/>
    <w:rsid w:val="00B44E4E"/>
    <w:rsid w:val="00C57D0E"/>
    <w:rsid w:val="00D84100"/>
    <w:rsid w:val="00D867D0"/>
    <w:rsid w:val="00E8E045"/>
    <w:rsid w:val="03532FA1"/>
    <w:rsid w:val="0463132E"/>
    <w:rsid w:val="04A1B511"/>
    <w:rsid w:val="0551B005"/>
    <w:rsid w:val="05D5D8C8"/>
    <w:rsid w:val="06F99F0C"/>
    <w:rsid w:val="078545D3"/>
    <w:rsid w:val="07B13BE8"/>
    <w:rsid w:val="0945F23C"/>
    <w:rsid w:val="09610BD9"/>
    <w:rsid w:val="0BB90403"/>
    <w:rsid w:val="0D24D780"/>
    <w:rsid w:val="0DEDCD04"/>
    <w:rsid w:val="0ECD5312"/>
    <w:rsid w:val="0EF0A4C5"/>
    <w:rsid w:val="1086E548"/>
    <w:rsid w:val="11129722"/>
    <w:rsid w:val="1196049F"/>
    <w:rsid w:val="12284587"/>
    <w:rsid w:val="12416DE4"/>
    <w:rsid w:val="12BABD9E"/>
    <w:rsid w:val="131A83B1"/>
    <w:rsid w:val="13C415E8"/>
    <w:rsid w:val="13CC036E"/>
    <w:rsid w:val="160CCB16"/>
    <w:rsid w:val="1653A93C"/>
    <w:rsid w:val="17592FDD"/>
    <w:rsid w:val="180385C9"/>
    <w:rsid w:val="189F7491"/>
    <w:rsid w:val="18FDD3CD"/>
    <w:rsid w:val="1973CCD5"/>
    <w:rsid w:val="1BD71553"/>
    <w:rsid w:val="1D9A26A4"/>
    <w:rsid w:val="1F668A40"/>
    <w:rsid w:val="2282E934"/>
    <w:rsid w:val="229098D6"/>
    <w:rsid w:val="22CA91CA"/>
    <w:rsid w:val="238AC400"/>
    <w:rsid w:val="2400BD08"/>
    <w:rsid w:val="246A7E7E"/>
    <w:rsid w:val="25FE6B9D"/>
    <w:rsid w:val="263F21F8"/>
    <w:rsid w:val="26897E84"/>
    <w:rsid w:val="276BCE83"/>
    <w:rsid w:val="28086EBC"/>
    <w:rsid w:val="291B81B0"/>
    <w:rsid w:val="2A4625FF"/>
    <w:rsid w:val="2AB9AE70"/>
    <w:rsid w:val="2B081EA7"/>
    <w:rsid w:val="2B2C0352"/>
    <w:rsid w:val="2BAD64D7"/>
    <w:rsid w:val="2C0B3E20"/>
    <w:rsid w:val="2E77B040"/>
    <w:rsid w:val="2EA554D3"/>
    <w:rsid w:val="301380A1"/>
    <w:rsid w:val="30ADEAA0"/>
    <w:rsid w:val="3182C5AE"/>
    <w:rsid w:val="31EC5B66"/>
    <w:rsid w:val="31ECD58F"/>
    <w:rsid w:val="33371537"/>
    <w:rsid w:val="33882BC7"/>
    <w:rsid w:val="344D457D"/>
    <w:rsid w:val="3576C618"/>
    <w:rsid w:val="35B3502B"/>
    <w:rsid w:val="35DF2131"/>
    <w:rsid w:val="36BFCC89"/>
    <w:rsid w:val="36F52B97"/>
    <w:rsid w:val="37314609"/>
    <w:rsid w:val="376529F0"/>
    <w:rsid w:val="377F091B"/>
    <w:rsid w:val="38E02B1C"/>
    <w:rsid w:val="3A2862F8"/>
    <w:rsid w:val="3A9894E5"/>
    <w:rsid w:val="3C481E61"/>
    <w:rsid w:val="3CD78FD9"/>
    <w:rsid w:val="3DEF6BF5"/>
    <w:rsid w:val="3FF2F36B"/>
    <w:rsid w:val="4012A50A"/>
    <w:rsid w:val="4073BCD7"/>
    <w:rsid w:val="40F032D5"/>
    <w:rsid w:val="41016DAC"/>
    <w:rsid w:val="42BC5C89"/>
    <w:rsid w:val="4362EFAA"/>
    <w:rsid w:val="442FC11D"/>
    <w:rsid w:val="44FA30B0"/>
    <w:rsid w:val="4546F339"/>
    <w:rsid w:val="45F45BDA"/>
    <w:rsid w:val="466E35CC"/>
    <w:rsid w:val="469E0220"/>
    <w:rsid w:val="46EE8704"/>
    <w:rsid w:val="475DEF90"/>
    <w:rsid w:val="47B0664D"/>
    <w:rsid w:val="47C81FFC"/>
    <w:rsid w:val="4A09A9D2"/>
    <w:rsid w:val="4A1DCFCD"/>
    <w:rsid w:val="4A9F02A1"/>
    <w:rsid w:val="4C46F1A8"/>
    <w:rsid w:val="4D9E134A"/>
    <w:rsid w:val="4DD6A363"/>
    <w:rsid w:val="4E1FCC6D"/>
    <w:rsid w:val="4F9DD073"/>
    <w:rsid w:val="4FFA472E"/>
    <w:rsid w:val="50F51BC8"/>
    <w:rsid w:val="510E4425"/>
    <w:rsid w:val="515FBE61"/>
    <w:rsid w:val="516FE480"/>
    <w:rsid w:val="51E921EC"/>
    <w:rsid w:val="51F181FB"/>
    <w:rsid w:val="51F25356"/>
    <w:rsid w:val="5218F5AF"/>
    <w:rsid w:val="5221BC6F"/>
    <w:rsid w:val="52743577"/>
    <w:rsid w:val="53CA4FA1"/>
    <w:rsid w:val="543DF761"/>
    <w:rsid w:val="5445E4E7"/>
    <w:rsid w:val="547D9315"/>
    <w:rsid w:val="549358AF"/>
    <w:rsid w:val="589CE428"/>
    <w:rsid w:val="592D6236"/>
    <w:rsid w:val="5AC93297"/>
    <w:rsid w:val="5C490946"/>
    <w:rsid w:val="5D50D865"/>
    <w:rsid w:val="5DE4D9A7"/>
    <w:rsid w:val="5DEB4264"/>
    <w:rsid w:val="5DECC72D"/>
    <w:rsid w:val="5F80AA08"/>
    <w:rsid w:val="5FDAA3DD"/>
    <w:rsid w:val="61A8A452"/>
    <w:rsid w:val="62A5A239"/>
    <w:rsid w:val="6422CF5D"/>
    <w:rsid w:val="657F4E3D"/>
    <w:rsid w:val="65EFEB8C"/>
    <w:rsid w:val="65F7D912"/>
    <w:rsid w:val="673AB95C"/>
    <w:rsid w:val="678BBBED"/>
    <w:rsid w:val="68120D73"/>
    <w:rsid w:val="686E4409"/>
    <w:rsid w:val="688926AF"/>
    <w:rsid w:val="69278C4E"/>
    <w:rsid w:val="69A267C0"/>
    <w:rsid w:val="6A7A50A6"/>
    <w:rsid w:val="6B8CBC6E"/>
    <w:rsid w:val="6BD15616"/>
    <w:rsid w:val="6C774A18"/>
    <w:rsid w:val="6CB71159"/>
    <w:rsid w:val="6D288CCF"/>
    <w:rsid w:val="6D7832D0"/>
    <w:rsid w:val="6DB871A1"/>
    <w:rsid w:val="6F3A8320"/>
    <w:rsid w:val="7070C8BC"/>
    <w:rsid w:val="708D621A"/>
    <w:rsid w:val="7090F982"/>
    <w:rsid w:val="7213A186"/>
    <w:rsid w:val="73CFCD3B"/>
    <w:rsid w:val="740C6243"/>
    <w:rsid w:val="759A10C8"/>
    <w:rsid w:val="76532CFE"/>
    <w:rsid w:val="76726F49"/>
    <w:rsid w:val="767AF67B"/>
    <w:rsid w:val="778736BE"/>
    <w:rsid w:val="7790A4E0"/>
    <w:rsid w:val="782D36CB"/>
    <w:rsid w:val="796E6B03"/>
    <w:rsid w:val="7A379A43"/>
    <w:rsid w:val="7BA2E038"/>
    <w:rsid w:val="7DB140B8"/>
    <w:rsid w:val="7F2D8F12"/>
    <w:rsid w:val="7FF9A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B7415"/>
  <w15:docId w15:val="{152FD423-E830-2141-9F1A-3D323EC3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outlineLvl w:val="2"/>
    </w:pPr>
    <w:rPr>
      <w:b/>
      <w:i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outlineLvl w:val="3"/>
    </w:pPr>
    <w:rPr>
      <w:i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b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paragraph" w:customStyle="1">
    <w:name w:val="paragraph"/>
    <w:basedOn w:val="Normal"/>
    <w:rsid w:val="00C57D0E"/>
    <w:pPr>
      <w:spacing w:before="100" w:beforeAutospacing="1" w:after="100" w:afterAutospacing="1"/>
    </w:pPr>
  </w:style>
  <w:style w:type="character" w:styleId="normaltextrun" w:customStyle="1">
    <w:name w:val="normaltextrun"/>
    <w:basedOn w:val="DefaultParagraphFont"/>
    <w:rsid w:val="00C57D0E"/>
  </w:style>
  <w:style w:type="character" w:styleId="eop" w:customStyle="1">
    <w:name w:val="eop"/>
    <w:basedOn w:val="DefaultParagraphFont"/>
    <w:rsid w:val="00C57D0E"/>
  </w:style>
  <w:style w:type="paragraph" w:styleId="ListParagraph">
    <w:name w:val="List Paragraph"/>
    <w:basedOn w:val="Normal"/>
    <w:uiPriority w:val="34"/>
    <w:qFormat/>
    <w:rsid w:val="00D867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35C8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5C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8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2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14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Hannum, Natalie</dc:creator>
  <lastModifiedBy>Toruno-Conley, Sara</lastModifiedBy>
  <revision>15</revision>
  <dcterms:created xsi:type="dcterms:W3CDTF">2022-09-28T20:13:00.0000000Z</dcterms:created>
  <dcterms:modified xsi:type="dcterms:W3CDTF">2022-11-10T22:12:24.8075429Z</dcterms:modified>
</coreProperties>
</file>