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Los Medanos College </w:t>
        <w:tab/>
        <w:t>GE Committee Agenda March 13th  L-105  2:30-3:55</w:t>
      </w:r>
    </w:p>
    <w:p>
      <w:pPr>
        <w:pStyle w:val="Normal"/>
        <w:spacing w:lineRule="auto" w:line="240" w:before="0" w:after="160"/>
        <w:contextualSpacing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tbl>
      <w:tblPr>
        <w:tblW w:w="93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074"/>
        <w:gridCol w:w="4500"/>
        <w:gridCol w:w="1980"/>
        <w:gridCol w:w="1824"/>
      </w:tblGrid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Lead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Outcome (Info, Discussion, Action) 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I 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D, A 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D, A 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COOR Review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NONE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D, A 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right="0" w:hanging="360"/>
              <w:rPr/>
            </w:pPr>
            <w:r>
              <w:rPr/>
              <w:t xml:space="preserve">Pl   Academic Senate Debrief  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/>
            </w:pPr>
            <w:bookmarkStart w:id="1" w:name="__DdeLink__226_2499207352"/>
            <w:r>
              <w:rPr>
                <w:rFonts w:cs="Times New Roman" w:ascii="Times New Roman" w:hAnsi="Times New Roman"/>
                <w:sz w:val="24"/>
                <w:szCs w:val="24"/>
              </w:rPr>
              <w:t>D</w:t>
            </w:r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Semester Goals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</w:t>
            </w:r>
          </w:p>
        </w:tc>
      </w:tr>
      <w:tr>
        <w:trPr/>
        <w:tc>
          <w:tcPr>
            <w:tcW w:w="1074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/>
            </w:pPr>
            <w:r>
              <w:rPr/>
              <w:t>8</w:t>
            </w:r>
          </w:p>
        </w:tc>
        <w:tc>
          <w:tcPr>
            <w:tcW w:w="450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Resolution of the LMC Academic Senate regarding local General Education Area A</w:t>
            </w:r>
          </w:p>
        </w:tc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Haven</w:t>
            </w:r>
          </w:p>
        </w:tc>
        <w:tc>
          <w:tcPr>
            <w:tcW w:w="18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>
      <w:pPr>
        <w:pStyle w:val="Normal"/>
        <w:spacing w:lineRule="auto" w:line="240" w:before="0" w:after="160"/>
        <w:contextualSpacing/>
        <w:rPr/>
      </w:pPr>
      <w:r>
        <w:rPr/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A-Action; D- Discussion; I- Information </w:t>
      </w:r>
    </w:p>
    <w:p>
      <w:pPr>
        <w:pStyle w:val="Normal"/>
        <w:spacing w:lineRule="auto" w:line="240" w:before="0" w:after="160"/>
        <w:contextualSpacing/>
        <w:rPr/>
      </w:pPr>
      <w:r>
        <w:rPr/>
      </w:r>
    </w:p>
    <w:p>
      <w:pPr>
        <w:pStyle w:val="Normal"/>
        <w:spacing w:lineRule="auto" w:line="240" w:before="0" w:after="16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Members: Ed Haven (chair), Curtis Corlew, David Reyes, Cindy McGrath, Anthony Perri, Ryan Hiscocks, Nancy Ybarra, Ryan Pedersen, Iris Archeletta, Jenny Smith, Shondra West (recorder)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 Committee Meeting Dates:  9/12, 9/26, 10/10, 10/24, 11/14, 11/28, 12/12, 2/13, 2/27, 3/13, 3/27, 4/10, 4/24, 5/8. All from 2:30 to 3:55 in L-105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lineRule="auto" w:line="240" w:before="0" w:after="0"/>
    </w:pPr>
    <w:rPr>
      <w:rFonts w:ascii="Times New Roman" w:hAnsi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LibreOffice/6.0.7.3$Linux_X86_64 LibreOffice_project/00m0$Build-3</Application>
  <Pages>1</Pages>
  <Words>140</Words>
  <Characters>690</Characters>
  <CharactersWithSpaces>824</CharactersWithSpaces>
  <Paragraphs>40</Paragraphs>
  <Company>Los Medanos College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2019-03-10T22:09:51Z</dcterms:created>
  <dc:creator/>
  <dc:description/>
  <dc:language>en-US</dc:language>
  <cp:lastModifiedBy/>
  <dcterms:modified xsi:type="dcterms:W3CDTF">2019-03-11T09:22:12Z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