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ermStart w:id="1672761735" w:edGrp="everyone"/>
      <w:permEnd w:id="1672761735"/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Los Medanos Curriculum Committee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    Minutes </w:t>
      </w:r>
      <w:r w:rsidR="0062237D" w:rsidRPr="00282072">
        <w:rPr>
          <w:rFonts w:ascii="Times New Roman" w:eastAsia="Times New Roman" w:hAnsi="Times New Roman" w:cs="Times New Roman"/>
          <w:sz w:val="24"/>
          <w:szCs w:val="24"/>
        </w:rPr>
        <w:t>February 5, 2014</w:t>
      </w: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Present: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  Laurie Huffman, Chair, </w:t>
      </w:r>
      <w:r w:rsidR="007F3291" w:rsidRPr="00282072">
        <w:rPr>
          <w:rFonts w:ascii="Times New Roman" w:eastAsia="Times New Roman" w:hAnsi="Times New Roman" w:cs="Times New Roman"/>
          <w:sz w:val="24"/>
          <w:szCs w:val="24"/>
        </w:rPr>
        <w:t xml:space="preserve">Christina Goff, 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Dennis Gravert, Mike Grillo, Anthony Hailey,  </w:t>
      </w:r>
      <w:r w:rsidR="007F3291" w:rsidRPr="00282072">
        <w:rPr>
          <w:rFonts w:ascii="Times New Roman" w:eastAsia="Times New Roman" w:hAnsi="Times New Roman" w:cs="Times New Roman"/>
          <w:sz w:val="24"/>
          <w:szCs w:val="24"/>
        </w:rPr>
        <w:t xml:space="preserve">Susie Hansen, 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>Marie Ka</w:t>
      </w:r>
      <w:r w:rsidR="002E3155" w:rsidRPr="00282072">
        <w:rPr>
          <w:rFonts w:ascii="Times New Roman" w:eastAsia="Times New Roman" w:hAnsi="Times New Roman" w:cs="Times New Roman"/>
          <w:sz w:val="24"/>
          <w:szCs w:val="24"/>
        </w:rPr>
        <w:t>rp, A’kilah Moore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80640" w:rsidRPr="00282072">
        <w:rPr>
          <w:rFonts w:ascii="Times New Roman" w:eastAsia="Times New Roman" w:hAnsi="Times New Roman" w:cs="Times New Roman"/>
          <w:sz w:val="24"/>
          <w:szCs w:val="24"/>
        </w:rPr>
        <w:t>Ryan Pedersen</w:t>
      </w:r>
      <w:r w:rsidR="002E3155" w:rsidRPr="0028207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 Louis Giambattista, Matthew Stricker,</w:t>
      </w:r>
      <w:r w:rsidR="007F3291" w:rsidRPr="0028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072" w:rsidRPr="00282072">
        <w:rPr>
          <w:rFonts w:ascii="Times New Roman" w:eastAsia="Times New Roman" w:hAnsi="Times New Roman" w:cs="Times New Roman"/>
          <w:sz w:val="24"/>
          <w:szCs w:val="24"/>
        </w:rPr>
        <w:t xml:space="preserve">Clayton Smith (for </w:t>
      </w:r>
      <w:r w:rsidR="007F3291" w:rsidRPr="00282072">
        <w:rPr>
          <w:rFonts w:ascii="Times New Roman" w:eastAsia="Times New Roman" w:hAnsi="Times New Roman" w:cs="Times New Roman"/>
          <w:sz w:val="24"/>
          <w:szCs w:val="24"/>
        </w:rPr>
        <w:t>Kim Wentworth</w:t>
      </w:r>
      <w:r w:rsidR="00282072" w:rsidRPr="002820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3291" w:rsidRPr="002820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>Eileen Valenzuela, Grace Vill</w:t>
      </w:r>
      <w:r w:rsidR="002E3155" w:rsidRPr="00282072">
        <w:rPr>
          <w:rFonts w:ascii="Times New Roman" w:eastAsia="Times New Roman" w:hAnsi="Times New Roman" w:cs="Times New Roman"/>
          <w:sz w:val="24"/>
          <w:szCs w:val="24"/>
        </w:rPr>
        <w:t xml:space="preserve">egas, Nancy Ybarra, </w:t>
      </w:r>
      <w:r w:rsidR="008E361D" w:rsidRPr="00282072">
        <w:rPr>
          <w:rFonts w:ascii="Times New Roman" w:eastAsia="Times New Roman" w:hAnsi="Times New Roman" w:cs="Times New Roman"/>
          <w:sz w:val="24"/>
          <w:szCs w:val="24"/>
        </w:rPr>
        <w:t>Yongmin Zhu</w:t>
      </w: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</w:rPr>
        <w:t>Gues</w:t>
      </w:r>
      <w:r>
        <w:rPr>
          <w:rFonts w:ascii="Times New Roman" w:eastAsia="Times New Roman" w:hAnsi="Times New Roman" w:cs="Times New Roman"/>
          <w:sz w:val="24"/>
          <w:szCs w:val="24"/>
        </w:rPr>
        <w:t>ts:  Kasey Gardner, Eric Sanchez</w:t>
      </w:r>
    </w:p>
    <w:p w:rsidR="00282072" w:rsidRP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Absent:  </w:t>
      </w:r>
      <w:r w:rsidRPr="00282072">
        <w:rPr>
          <w:rFonts w:ascii="Times New Roman" w:hAnsi="Times New Roman" w:cs="Times New Roman"/>
          <w:sz w:val="24"/>
          <w:szCs w:val="24"/>
        </w:rPr>
        <w:t>Natalie Hannum</w:t>
      </w:r>
    </w:p>
    <w:p w:rsid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2827" w:rsidRDefault="008E361D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Announcements &amp; Public Comment</w:t>
      </w:r>
    </w:p>
    <w:p w:rsidR="00282072" w:rsidRDefault="003C3A35" w:rsidP="00704366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left="9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Construction for the Science Lab in Brentwood has started.  </w:t>
      </w:r>
    </w:p>
    <w:p w:rsidR="003C3A35" w:rsidRPr="00282072" w:rsidRDefault="003C3A35" w:rsidP="00704366">
      <w:pPr>
        <w:pStyle w:val="ListParagraph"/>
        <w:numPr>
          <w:ilvl w:val="0"/>
          <w:numId w:val="25"/>
        </w:numPr>
        <w:tabs>
          <w:tab w:val="left" w:pos="540"/>
        </w:tabs>
        <w:spacing w:after="0" w:line="240" w:lineRule="auto"/>
        <w:ind w:left="9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Shondra West, Sr. Administrative Assistant has taken the out-of-class-assignment in the Office of Instruction.  She will begin on Tuesday, February 11</w:t>
      </w:r>
    </w:p>
    <w:p w:rsidR="008E361D" w:rsidRPr="00282072" w:rsidRDefault="008E361D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Approval of </w:t>
      </w:r>
      <w:r w:rsidR="008E361D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the </w:t>
      </w: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Agenda</w:t>
      </w:r>
    </w:p>
    <w:p w:rsidR="00202827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Change:  Removal of COUNS-040.</w:t>
      </w:r>
    </w:p>
    <w:p w:rsid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agenda was approved as amended. (M/S; Stricker/Grillo)  Unanimous</w:t>
      </w:r>
    </w:p>
    <w:p w:rsidR="00282072" w:rsidRP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5D74A8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Minutes from </w:t>
      </w:r>
      <w:r w:rsid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January 15, </w:t>
      </w:r>
      <w:r w:rsidR="008E361D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201</w:t>
      </w:r>
      <w:r w:rsidR="00AD69D4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</w:p>
    <w:p w:rsid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Correction:  Page 2 spelling of “Stricker.”</w:t>
      </w:r>
    </w:p>
    <w:p w:rsidR="00202827" w:rsidRPr="00282072" w:rsidRDefault="00717CF3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</w:rPr>
        <w:t>The minutes were a</w:t>
      </w:r>
      <w:r w:rsidR="005D74A8" w:rsidRPr="00282072">
        <w:rPr>
          <w:rFonts w:ascii="Times New Roman" w:eastAsia="Times New Roman" w:hAnsi="Times New Roman" w:cs="Times New Roman"/>
          <w:sz w:val="24"/>
          <w:szCs w:val="24"/>
        </w:rPr>
        <w:t>pproved</w:t>
      </w:r>
      <w:r w:rsidR="00282072">
        <w:rPr>
          <w:rFonts w:ascii="Times New Roman" w:eastAsia="Times New Roman" w:hAnsi="Times New Roman" w:cs="Times New Roman"/>
          <w:sz w:val="24"/>
          <w:szCs w:val="24"/>
        </w:rPr>
        <w:t xml:space="preserve"> as corrected. </w:t>
      </w:r>
      <w:r w:rsidR="005D74A8" w:rsidRPr="00282072">
        <w:rPr>
          <w:rFonts w:ascii="Times New Roman" w:eastAsia="Times New Roman" w:hAnsi="Times New Roman" w:cs="Times New Roman"/>
          <w:sz w:val="24"/>
          <w:szCs w:val="24"/>
        </w:rPr>
        <w:t xml:space="preserve">(M/S; </w:t>
      </w:r>
      <w:r w:rsidR="00282072">
        <w:rPr>
          <w:rFonts w:ascii="Times New Roman" w:eastAsia="Times New Roman" w:hAnsi="Times New Roman" w:cs="Times New Roman"/>
          <w:sz w:val="24"/>
          <w:szCs w:val="24"/>
        </w:rPr>
        <w:t xml:space="preserve">Stricker/Karp) 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>Unanimous</w:t>
      </w: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70D4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Consent Agenda</w:t>
      </w:r>
    </w:p>
    <w:p w:rsidR="00282072" w:rsidRDefault="00282072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PE-048 </w:t>
      </w:r>
      <w:r w:rsidR="00C67428">
        <w:rPr>
          <w:rFonts w:ascii="Times New Roman" w:eastAsia="Times New Roman" w:hAnsi="Times New Roman" w:cs="Times New Roman"/>
          <w:sz w:val="24"/>
          <w:szCs w:val="24"/>
        </w:rPr>
        <w:t xml:space="preserve">was removed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from the consent agenda.  </w:t>
      </w:r>
    </w:p>
    <w:p w:rsidR="00282072" w:rsidRDefault="00282072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</w:rPr>
        <w:t>The consent agenda (</w:t>
      </w:r>
      <w:r w:rsidRPr="00282072">
        <w:rPr>
          <w:rFonts w:ascii="Times New Roman" w:hAnsi="Times New Roman" w:cs="Times New Roman"/>
          <w:sz w:val="24"/>
          <w:szCs w:val="24"/>
        </w:rPr>
        <w:t>BUS-065 –Change in title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>was approved</w:t>
      </w:r>
      <w:r>
        <w:rPr>
          <w:rFonts w:ascii="Times New Roman" w:eastAsia="Times New Roman" w:hAnsi="Times New Roman" w:cs="Times New Roman"/>
          <w:sz w:val="24"/>
          <w:szCs w:val="24"/>
        </w:rPr>
        <w:t>.  (M/S; Grillo/Karp) Unanimous</w:t>
      </w:r>
    </w:p>
    <w:p w:rsidR="00963824" w:rsidRDefault="00963824" w:rsidP="0070436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3824" w:rsidRPr="00C67428" w:rsidRDefault="00963824" w:rsidP="0070436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67428">
        <w:rPr>
          <w:rFonts w:ascii="Times New Roman" w:hAnsi="Times New Roman" w:cs="Times New Roman"/>
          <w:sz w:val="24"/>
          <w:szCs w:val="24"/>
          <w:u w:val="single"/>
        </w:rPr>
        <w:t>PE-048 – Inactivation</w:t>
      </w:r>
    </w:p>
    <w:p w:rsidR="00963824" w:rsidRPr="00963824" w:rsidRDefault="00963824" w:rsidP="0070436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DSPS students can have the same accommodations in regular PE courses and the inactivation of PE-048 will not limit their access.  A’kilah Moore indicated that DSPS has been informed and agree to the inactivation.  </w:t>
      </w:r>
      <w:r w:rsidR="003014FC">
        <w:rPr>
          <w:rFonts w:ascii="Times New Roman" w:hAnsi="Times New Roman" w:cs="Times New Roman"/>
          <w:sz w:val="24"/>
          <w:szCs w:val="24"/>
        </w:rPr>
        <w:t xml:space="preserve"> The item was approved (M/S; Hailey/Stricker</w:t>
      </w:r>
      <w:r w:rsidR="003C3A35">
        <w:rPr>
          <w:rFonts w:ascii="Times New Roman" w:hAnsi="Times New Roman" w:cs="Times New Roman"/>
          <w:sz w:val="24"/>
          <w:szCs w:val="24"/>
        </w:rPr>
        <w:t>) Unanimous</w:t>
      </w:r>
    </w:p>
    <w:p w:rsidR="00AD69D4" w:rsidRPr="00282072" w:rsidRDefault="00AD69D4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New Course Outlines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Record 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</w:rPr>
        <w:t>– None for this agenda.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C585F" w:rsidRPr="00704366" w:rsidRDefault="00704366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ANTHR-008</w:t>
      </w:r>
      <w:r w:rsidR="00EC585F"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Introduction to Linguistics</w:t>
      </w:r>
    </w:p>
    <w:p w:rsidR="003014FC" w:rsidRPr="003014FC" w:rsidRDefault="003014FC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14FC">
        <w:rPr>
          <w:rFonts w:ascii="Times New Roman" w:eastAsia="Times New Roman" w:hAnsi="Times New Roman" w:cs="Times New Roman"/>
          <w:sz w:val="24"/>
          <w:szCs w:val="24"/>
        </w:rPr>
        <w:t>Change advisory from ENGL-090 to ENGL-100.  The course was approved as amended.  (M/S; Smith/Hailey)  Unanimous</w:t>
      </w:r>
    </w:p>
    <w:p w:rsidR="003014FC" w:rsidRPr="00282072" w:rsidRDefault="003014FC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704366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SPCH-180 -</w:t>
      </w:r>
      <w:r w:rsidR="00EC585F"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Introduction to Communication Studies</w:t>
      </w:r>
    </w:p>
    <w:p w:rsidR="003014FC" w:rsidRDefault="003014FC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Changes:  Under PSLOs, indicate GE SLOs and under CSLOs, indicate PSLOs.  There were a few minor changes recommended by the GE Committee.  Kasey will send revised version.  The course was approved as amended.  (M/S Giambattista/Stricker)  Unanimous</w:t>
      </w:r>
    </w:p>
    <w:p w:rsidR="003014FC" w:rsidRDefault="003014FC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70F18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COMSC-126 – Introduction to Database Management Systems</w:t>
      </w:r>
    </w:p>
    <w:p w:rsidR="003014FC" w:rsidRPr="00282072" w:rsidRDefault="003014FC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Changes: Page 2 </w:t>
      </w:r>
      <w:r w:rsidR="003C3A35">
        <w:rPr>
          <w:rFonts w:ascii="Times New Roman" w:eastAsia="Times New Roman" w:hAnsi="Times New Roman" w:cs="Times New Roman"/>
          <w:sz w:val="24"/>
          <w:szCs w:val="24"/>
        </w:rPr>
        <w:t>changes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AS-T Degree to Model Curriculum.  The course was approved as amended.  (M/S; Stricker/Karp) Unanimous</w:t>
      </w:r>
    </w:p>
    <w:p w:rsidR="000E1481" w:rsidRDefault="000E1481" w:rsidP="0028207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0E1481" w:rsidRDefault="000E1481" w:rsidP="0028207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0235" w:rsidRDefault="00DB0235" w:rsidP="0028207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0235" w:rsidRPr="00282072" w:rsidRDefault="00DB0235" w:rsidP="00282072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Existing Course Outlines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of Record</w:t>
      </w: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SPCH-</w:t>
      </w:r>
      <w:r w:rsidR="003C3A35"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160 -</w:t>
      </w: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Debate Practicum</w:t>
      </w:r>
    </w:p>
    <w:p w:rsidR="003014FC" w:rsidRDefault="003014FC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Changes:  Kasey will revise the catalog description.  The course was approved with corrections.  (M/S; Giambattista/Smith)  Unanimous</w:t>
      </w:r>
    </w:p>
    <w:p w:rsidR="003014FC" w:rsidRPr="00282072" w:rsidRDefault="003014FC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DB165D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POLSC-010</w:t>
      </w:r>
      <w:r w:rsidR="00EC585F"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 Intro to American Government</w:t>
      </w:r>
    </w:p>
    <w:p w:rsidR="003014FC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Change:  Uncheck the Activity box.  Cohort is 1.   The course was approved as amended.  (M/S; Hailey/Grillo)  Unanimous</w:t>
      </w:r>
    </w:p>
    <w:p w:rsidR="00614C88" w:rsidRPr="00282072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ART-010 - Two-Dimensional Design Concepts</w:t>
      </w:r>
    </w:p>
    <w:p w:rsidR="00614C88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This course was approved at the 12/4/13 meeting. </w:t>
      </w:r>
    </w:p>
    <w:p w:rsidR="00614C88" w:rsidRPr="00282072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ART-066 – Introduction to Ceramics</w:t>
      </w:r>
    </w:p>
    <w:p w:rsidR="00614C88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Changes:  Add PSLOs to the outline.  Remove Projects/Exercises (header) from page 3 and remove Projects/Exercises (header) and Final Project (header) from page 4.  The course was approved as amended. (M/S; Pedersen/Karp) 8-0-1. </w:t>
      </w:r>
    </w:p>
    <w:p w:rsidR="00614C88" w:rsidRPr="00282072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COMSC-080 – A Survey of Operating Systems </w:t>
      </w:r>
    </w:p>
    <w:p w:rsidR="00614C88" w:rsidRDefault="00614C88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Changes:  Lecture hours:  54 and Lab hours:  18</w:t>
      </w:r>
      <w:r w:rsidR="0068008B">
        <w:rPr>
          <w:rFonts w:ascii="Times New Roman" w:eastAsia="Times New Roman" w:hAnsi="Times New Roman" w:cs="Times New Roman"/>
          <w:sz w:val="24"/>
          <w:szCs w:val="24"/>
        </w:rPr>
        <w:t xml:space="preserve">.  CSLO 4 weighting information needs to be provided.  </w:t>
      </w:r>
      <w:r w:rsidR="003C3A35">
        <w:rPr>
          <w:rFonts w:ascii="Times New Roman" w:eastAsia="Times New Roman" w:hAnsi="Times New Roman" w:cs="Times New Roman"/>
          <w:sz w:val="24"/>
          <w:szCs w:val="24"/>
        </w:rPr>
        <w:t>Remove references</w:t>
      </w:r>
      <w:r w:rsidR="0068008B">
        <w:rPr>
          <w:rFonts w:ascii="Times New Roman" w:eastAsia="Times New Roman" w:hAnsi="Times New Roman" w:cs="Times New Roman"/>
          <w:sz w:val="24"/>
          <w:szCs w:val="24"/>
        </w:rPr>
        <w:t xml:space="preserve"> to “lab online” and change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lab.  Provide an online supplement to the course.  </w:t>
      </w:r>
      <w:r w:rsidR="0068008B">
        <w:rPr>
          <w:rFonts w:ascii="Times New Roman" w:eastAsia="Times New Roman" w:hAnsi="Times New Roman" w:cs="Times New Roman"/>
          <w:sz w:val="24"/>
          <w:szCs w:val="24"/>
        </w:rPr>
        <w:t>The course was will be brought back to the committee.</w:t>
      </w:r>
    </w:p>
    <w:p w:rsidR="0068008B" w:rsidRPr="00282072" w:rsidRDefault="0068008B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DRAMA-050 - Theatrical Production I:  Beginning Acting for Performance </w:t>
      </w: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DRAMA-051 – Theatrical Production II:  Intermediate Acting for Performance </w:t>
      </w:r>
    </w:p>
    <w:p w:rsidR="00370F18" w:rsidRPr="00282072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DRAMA-052 – Directing and Collaborative Performance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823" w:rsidRDefault="00085823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After a lengthy discussion on the first Drama course, the committee decided to send all the courses back to the sender for the following changes:  1) CSLO 4 weighting and 2) A&amp;C Level:  address the achievement level per CSLO.  Motion approved.  (M/S; Goff/Giambattista)  Unanimous; Nancy Ybarra will convey the issues to Nick Garcia.</w:t>
      </w:r>
    </w:p>
    <w:p w:rsidR="00085823" w:rsidRDefault="00085823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987165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Prerequisites/Co-requisite</w:t>
      </w:r>
      <w:r w:rsidR="00202827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s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</w:rPr>
        <w:t>– None for this agenda</w:t>
      </w:r>
    </w:p>
    <w:p w:rsidR="00370F18" w:rsidRPr="00282072" w:rsidRDefault="00370F18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Online Courses</w:t>
      </w:r>
    </w:p>
    <w:p w:rsidR="00744E74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BUS-160 Personal Finance </w:t>
      </w:r>
      <w:r w:rsidR="00744E74" w:rsidRPr="00282072">
        <w:rPr>
          <w:rFonts w:ascii="Times New Roman" w:eastAsia="Times New Roman" w:hAnsi="Times New Roman" w:cs="Times New Roman"/>
          <w:sz w:val="24"/>
          <w:szCs w:val="24"/>
        </w:rPr>
        <w:t xml:space="preserve">Outline </w:t>
      </w:r>
    </w:p>
    <w:p w:rsidR="00085823" w:rsidRDefault="00085823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online supplement was approved (M/S Goff/Gravert</w:t>
      </w:r>
      <w:r w:rsidR="003C3A35">
        <w:rPr>
          <w:rFonts w:ascii="Times New Roman" w:eastAsia="Times New Roman" w:hAnsi="Times New Roman" w:cs="Times New Roman"/>
          <w:sz w:val="24"/>
          <w:szCs w:val="24"/>
        </w:rPr>
        <w:t>) Unanimous</w:t>
      </w:r>
    </w:p>
    <w:p w:rsidR="00085823" w:rsidRPr="00282072" w:rsidRDefault="00085823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College Skills Certificate</w:t>
      </w:r>
      <w:r w:rsidR="00370F18" w:rsidRPr="00282072">
        <w:rPr>
          <w:rFonts w:ascii="Times New Roman" w:eastAsia="Times New Roman" w:hAnsi="Times New Roman" w:cs="Times New Roman"/>
          <w:sz w:val="24"/>
          <w:szCs w:val="24"/>
        </w:rPr>
        <w:t xml:space="preserve"> – None for this agenda</w:t>
      </w:r>
    </w:p>
    <w:p w:rsidR="000E1481" w:rsidRPr="00282072" w:rsidRDefault="000E1481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Programs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85823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Associate in Science in Mathematics</w:t>
      </w:r>
    </w:p>
    <w:p w:rsidR="00085823" w:rsidRPr="00085823" w:rsidRDefault="00085823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recommended that COMSC-1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>32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added to 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>List B</w:t>
      </w:r>
      <w:r w:rsidR="006E5B95">
        <w:rPr>
          <w:rFonts w:ascii="Times New Roman" w:eastAsia="Times New Roman" w:hAnsi="Times New Roman" w:cs="Times New Roman"/>
          <w:sz w:val="24"/>
          <w:szCs w:val="24"/>
        </w:rPr>
        <w:t xml:space="preserve"> (as listed on the CSUEB ASSIST document).  </w:t>
      </w:r>
      <w:r>
        <w:rPr>
          <w:rFonts w:ascii="Times New Roman" w:eastAsia="Times New Roman" w:hAnsi="Times New Roman" w:cs="Times New Roman"/>
          <w:sz w:val="24"/>
          <w:szCs w:val="24"/>
        </w:rPr>
        <w:t>The degree proposal was approved (M/S; Smith/Hailey</w:t>
      </w:r>
      <w:r w:rsidR="003C3A35">
        <w:rPr>
          <w:rFonts w:ascii="Times New Roman" w:eastAsia="Times New Roman" w:hAnsi="Times New Roman" w:cs="Times New Roman"/>
          <w:sz w:val="24"/>
          <w:szCs w:val="24"/>
        </w:rPr>
        <w:t>) Unanimous</w:t>
      </w:r>
    </w:p>
    <w:p w:rsidR="006E5B95" w:rsidRDefault="006E5B95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Changes to the AAT in Communication Studies</w:t>
      </w:r>
    </w:p>
    <w:p w:rsidR="006E5B95" w:rsidRDefault="00704366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Changes:  Addition of SPCH-180 and change to SPCH-160 from 1.5 units to 3 units.  </w:t>
      </w:r>
      <w:r w:rsidR="006E5B95">
        <w:rPr>
          <w:rFonts w:ascii="Times New Roman" w:eastAsia="Times New Roman" w:hAnsi="Times New Roman" w:cs="Times New Roman"/>
          <w:sz w:val="24"/>
          <w:szCs w:val="24"/>
        </w:rPr>
        <w:t>The changes were approved (M/S; Giambattista/Stricker) Unanimous</w:t>
      </w:r>
    </w:p>
    <w:p w:rsidR="006E5B95" w:rsidRDefault="006E5B95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B0235" w:rsidRDefault="00DB0235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DB0235" w:rsidRDefault="00DB0235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C585F" w:rsidRPr="00704366" w:rsidRDefault="00EC585F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366">
        <w:rPr>
          <w:rFonts w:ascii="Times New Roman" w:eastAsia="Times New Roman" w:hAnsi="Times New Roman" w:cs="Times New Roman"/>
          <w:sz w:val="24"/>
          <w:szCs w:val="24"/>
          <w:u w:val="single"/>
        </w:rPr>
        <w:t>Changes to the AS in Appliance Service Technology</w:t>
      </w:r>
    </w:p>
    <w:p w:rsidR="006E5B95" w:rsidRPr="00282072" w:rsidRDefault="00704366" w:rsidP="00704366">
      <w:pPr>
        <w:pStyle w:val="ListParagraph"/>
        <w:tabs>
          <w:tab w:val="left" w:pos="54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Changes:  deletion of courses with variable units and addition of non-variable unit new courses.  </w:t>
      </w:r>
      <w:r w:rsidR="006E5B95">
        <w:rPr>
          <w:rFonts w:ascii="Times New Roman" w:eastAsia="Times New Roman" w:hAnsi="Times New Roman" w:cs="Times New Roman"/>
          <w:sz w:val="24"/>
          <w:szCs w:val="24"/>
        </w:rPr>
        <w:t xml:space="preserve">The changes were approved (M/S; Stricker/Giambattista) </w:t>
      </w:r>
      <w:r w:rsidR="003C3A35">
        <w:rPr>
          <w:rFonts w:ascii="Times New Roman" w:eastAsia="Times New Roman" w:hAnsi="Times New Roman" w:cs="Times New Roman"/>
          <w:sz w:val="24"/>
          <w:szCs w:val="24"/>
        </w:rPr>
        <w:t>Unanimous</w:t>
      </w:r>
    </w:p>
    <w:p w:rsidR="00EC585F" w:rsidRPr="00282072" w:rsidRDefault="00EC585F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02827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Families</w:t>
      </w:r>
    </w:p>
    <w:p w:rsidR="006E5B95" w:rsidRPr="006E5B95" w:rsidRDefault="003C3A35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Update has happened at the Di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 xml:space="preserve">strict. Laurie thanked Grace for helping provide information to the District.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is an MOU, the three Chairs have met.  The final draft will be shared with the committee.  Goal is to 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>send forward courses that are changing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every semester and we are in compliance.</w:t>
      </w:r>
    </w:p>
    <w:p w:rsidR="00370F18" w:rsidRPr="00282072" w:rsidRDefault="00370F18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adjourned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 xml:space="preserve"> – 2</w:t>
      </w:r>
      <w:r w:rsidR="00A64D9F" w:rsidRPr="002820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>5</w:t>
      </w:r>
      <w:r w:rsidR="00A64D9F" w:rsidRPr="002820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9E0A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>pm</w:t>
      </w:r>
    </w:p>
    <w:p w:rsidR="00202827" w:rsidRPr="00282072" w:rsidRDefault="00202827" w:rsidP="00704366">
      <w:pPr>
        <w:tabs>
          <w:tab w:val="left" w:pos="5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660F" w:rsidRPr="00282072" w:rsidRDefault="00A64D9F" w:rsidP="0070436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Next meeting: </w:t>
      </w:r>
      <w:r w:rsidR="00EC585F" w:rsidRPr="00282072">
        <w:rPr>
          <w:rFonts w:ascii="Times New Roman" w:eastAsia="Times New Roman" w:hAnsi="Times New Roman" w:cs="Times New Roman"/>
          <w:sz w:val="24"/>
          <w:szCs w:val="24"/>
        </w:rPr>
        <w:t>February 19</w:t>
      </w:r>
      <w:r w:rsidRPr="00282072">
        <w:rPr>
          <w:rFonts w:ascii="Times New Roman" w:eastAsia="Times New Roman" w:hAnsi="Times New Roman" w:cs="Times New Roman"/>
          <w:sz w:val="24"/>
          <w:szCs w:val="24"/>
        </w:rPr>
        <w:t xml:space="preserve">, 2014 </w:t>
      </w:r>
      <w:r w:rsidR="00202827" w:rsidRPr="00282072">
        <w:rPr>
          <w:rFonts w:ascii="Times New Roman" w:eastAsia="Times New Roman" w:hAnsi="Times New Roman" w:cs="Times New Roman"/>
          <w:sz w:val="24"/>
          <w:szCs w:val="24"/>
        </w:rPr>
        <w:t>Room CO-4</w:t>
      </w:r>
      <w:r w:rsidR="00505E10" w:rsidRPr="002820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02827" w:rsidRPr="00282072">
        <w:rPr>
          <w:rFonts w:ascii="Times New Roman" w:eastAsia="Times New Roman" w:hAnsi="Times New Roman" w:cs="Times New Roman"/>
          <w:sz w:val="24"/>
          <w:szCs w:val="24"/>
        </w:rPr>
        <w:t>0, 1-3 p.m.</w:t>
      </w:r>
      <w:r w:rsidR="007B3EA8" w:rsidRPr="002820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60F" w:rsidRPr="00282072" w:rsidRDefault="00DB660F" w:rsidP="00704366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B660F" w:rsidRPr="00282072" w:rsidSect="00DB0235">
      <w:footerReference w:type="default" r:id="rId8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35" w:rsidRDefault="003C3A35" w:rsidP="005870D4">
      <w:pPr>
        <w:spacing w:after="0" w:line="240" w:lineRule="auto"/>
      </w:pPr>
      <w:r>
        <w:separator/>
      </w:r>
    </w:p>
  </w:endnote>
  <w:endnote w:type="continuationSeparator" w:id="0">
    <w:p w:rsidR="003C3A35" w:rsidRDefault="003C3A35" w:rsidP="0058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235" w:rsidRDefault="00DB0235">
    <w:pPr>
      <w:pStyle w:val="Foo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9057A0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9057A0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35" w:rsidRDefault="003C3A35" w:rsidP="005870D4">
      <w:pPr>
        <w:spacing w:after="0" w:line="240" w:lineRule="auto"/>
      </w:pPr>
      <w:r>
        <w:separator/>
      </w:r>
    </w:p>
  </w:footnote>
  <w:footnote w:type="continuationSeparator" w:id="0">
    <w:p w:rsidR="003C3A35" w:rsidRDefault="003C3A35" w:rsidP="0058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4D39"/>
    <w:multiLevelType w:val="hybridMultilevel"/>
    <w:tmpl w:val="AA5A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1BF7"/>
    <w:multiLevelType w:val="hybridMultilevel"/>
    <w:tmpl w:val="FC12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6CF"/>
    <w:multiLevelType w:val="hybridMultilevel"/>
    <w:tmpl w:val="BB9AA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70121"/>
    <w:multiLevelType w:val="hybridMultilevel"/>
    <w:tmpl w:val="EE724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5493F"/>
    <w:multiLevelType w:val="hybridMultilevel"/>
    <w:tmpl w:val="BB9AA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776C9"/>
    <w:multiLevelType w:val="hybridMultilevel"/>
    <w:tmpl w:val="E2684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44919"/>
    <w:multiLevelType w:val="hybridMultilevel"/>
    <w:tmpl w:val="AA9A78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62702F"/>
    <w:multiLevelType w:val="hybridMultilevel"/>
    <w:tmpl w:val="13CE11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4B7437"/>
    <w:multiLevelType w:val="hybridMultilevel"/>
    <w:tmpl w:val="86641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A5A1E"/>
    <w:multiLevelType w:val="hybridMultilevel"/>
    <w:tmpl w:val="EE48F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117D9"/>
    <w:multiLevelType w:val="hybridMultilevel"/>
    <w:tmpl w:val="07F224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25A68"/>
    <w:multiLevelType w:val="hybridMultilevel"/>
    <w:tmpl w:val="2FBED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FA55BD"/>
    <w:multiLevelType w:val="hybridMultilevel"/>
    <w:tmpl w:val="0C9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61676"/>
    <w:multiLevelType w:val="hybridMultilevel"/>
    <w:tmpl w:val="E8A47C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3CA456B"/>
    <w:multiLevelType w:val="hybridMultilevel"/>
    <w:tmpl w:val="AD1A4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C6678D"/>
    <w:multiLevelType w:val="hybridMultilevel"/>
    <w:tmpl w:val="71DE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102F2"/>
    <w:multiLevelType w:val="hybridMultilevel"/>
    <w:tmpl w:val="F452A59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F62226"/>
    <w:multiLevelType w:val="hybridMultilevel"/>
    <w:tmpl w:val="0AF6E9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0E61CDF"/>
    <w:multiLevelType w:val="hybridMultilevel"/>
    <w:tmpl w:val="C0307F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27C11"/>
    <w:multiLevelType w:val="hybridMultilevel"/>
    <w:tmpl w:val="8E0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0B3CF2"/>
    <w:multiLevelType w:val="hybridMultilevel"/>
    <w:tmpl w:val="E1E4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71139C"/>
    <w:multiLevelType w:val="hybridMultilevel"/>
    <w:tmpl w:val="15F82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84437"/>
    <w:multiLevelType w:val="hybridMultilevel"/>
    <w:tmpl w:val="4718B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6B18B3"/>
    <w:multiLevelType w:val="hybridMultilevel"/>
    <w:tmpl w:val="947839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D77AF2"/>
    <w:multiLevelType w:val="hybridMultilevel"/>
    <w:tmpl w:val="AF7E2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9"/>
  </w:num>
  <w:num w:numId="3">
    <w:abstractNumId w:val="21"/>
  </w:num>
  <w:num w:numId="4">
    <w:abstractNumId w:val="16"/>
  </w:num>
  <w:num w:numId="5">
    <w:abstractNumId w:val="22"/>
  </w:num>
  <w:num w:numId="6">
    <w:abstractNumId w:val="15"/>
  </w:num>
  <w:num w:numId="7">
    <w:abstractNumId w:val="20"/>
  </w:num>
  <w:num w:numId="8">
    <w:abstractNumId w:val="12"/>
  </w:num>
  <w:num w:numId="9">
    <w:abstractNumId w:val="0"/>
  </w:num>
  <w:num w:numId="10">
    <w:abstractNumId w:val="1"/>
  </w:num>
  <w:num w:numId="11">
    <w:abstractNumId w:val="9"/>
  </w:num>
  <w:num w:numId="12">
    <w:abstractNumId w:val="14"/>
  </w:num>
  <w:num w:numId="13">
    <w:abstractNumId w:val="7"/>
  </w:num>
  <w:num w:numId="14">
    <w:abstractNumId w:val="3"/>
  </w:num>
  <w:num w:numId="15">
    <w:abstractNumId w:val="18"/>
  </w:num>
  <w:num w:numId="16">
    <w:abstractNumId w:val="11"/>
  </w:num>
  <w:num w:numId="17">
    <w:abstractNumId w:val="2"/>
  </w:num>
  <w:num w:numId="18">
    <w:abstractNumId w:val="5"/>
  </w:num>
  <w:num w:numId="19">
    <w:abstractNumId w:val="4"/>
  </w:num>
  <w:num w:numId="20">
    <w:abstractNumId w:val="24"/>
  </w:num>
  <w:num w:numId="21">
    <w:abstractNumId w:val="13"/>
  </w:num>
  <w:num w:numId="22">
    <w:abstractNumId w:val="10"/>
  </w:num>
  <w:num w:numId="23">
    <w:abstractNumId w:val="23"/>
  </w:num>
  <w:num w:numId="24">
    <w:abstractNumId w:val="17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0F"/>
    <w:rsid w:val="00085823"/>
    <w:rsid w:val="000E1481"/>
    <w:rsid w:val="000F2A90"/>
    <w:rsid w:val="001158AA"/>
    <w:rsid w:val="00177975"/>
    <w:rsid w:val="00202827"/>
    <w:rsid w:val="00277706"/>
    <w:rsid w:val="00282072"/>
    <w:rsid w:val="002E3155"/>
    <w:rsid w:val="003014FC"/>
    <w:rsid w:val="003534A2"/>
    <w:rsid w:val="00370F18"/>
    <w:rsid w:val="003C3A35"/>
    <w:rsid w:val="003F5E81"/>
    <w:rsid w:val="00454524"/>
    <w:rsid w:val="004914DC"/>
    <w:rsid w:val="004B1ACB"/>
    <w:rsid w:val="004B20C0"/>
    <w:rsid w:val="00505E10"/>
    <w:rsid w:val="00562A4B"/>
    <w:rsid w:val="005870D4"/>
    <w:rsid w:val="005A4371"/>
    <w:rsid w:val="005D74A8"/>
    <w:rsid w:val="00600E61"/>
    <w:rsid w:val="00614C88"/>
    <w:rsid w:val="0062237D"/>
    <w:rsid w:val="0068008B"/>
    <w:rsid w:val="006B076A"/>
    <w:rsid w:val="006E5B95"/>
    <w:rsid w:val="006F0061"/>
    <w:rsid w:val="00704366"/>
    <w:rsid w:val="00716FE6"/>
    <w:rsid w:val="00717CF3"/>
    <w:rsid w:val="00744E74"/>
    <w:rsid w:val="00773B98"/>
    <w:rsid w:val="007B3EA8"/>
    <w:rsid w:val="007C1906"/>
    <w:rsid w:val="007C5659"/>
    <w:rsid w:val="007D5757"/>
    <w:rsid w:val="007F3291"/>
    <w:rsid w:val="007F3939"/>
    <w:rsid w:val="00821237"/>
    <w:rsid w:val="008E361D"/>
    <w:rsid w:val="008F770B"/>
    <w:rsid w:val="009051CB"/>
    <w:rsid w:val="009057A0"/>
    <w:rsid w:val="00963824"/>
    <w:rsid w:val="00987165"/>
    <w:rsid w:val="009E0ACF"/>
    <w:rsid w:val="00A17F84"/>
    <w:rsid w:val="00A64D9F"/>
    <w:rsid w:val="00AB2288"/>
    <w:rsid w:val="00AD69D4"/>
    <w:rsid w:val="00AF7D17"/>
    <w:rsid w:val="00B86178"/>
    <w:rsid w:val="00C67428"/>
    <w:rsid w:val="00C856FE"/>
    <w:rsid w:val="00C874A0"/>
    <w:rsid w:val="00C9121B"/>
    <w:rsid w:val="00C963DD"/>
    <w:rsid w:val="00CB0B93"/>
    <w:rsid w:val="00D2396F"/>
    <w:rsid w:val="00D6440E"/>
    <w:rsid w:val="00DB0235"/>
    <w:rsid w:val="00DB165D"/>
    <w:rsid w:val="00DB660F"/>
    <w:rsid w:val="00DF6590"/>
    <w:rsid w:val="00EC585F"/>
    <w:rsid w:val="00F53EE7"/>
    <w:rsid w:val="00F73E11"/>
    <w:rsid w:val="00F8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0D4"/>
  </w:style>
  <w:style w:type="paragraph" w:styleId="Footer">
    <w:name w:val="footer"/>
    <w:basedOn w:val="Normal"/>
    <w:link w:val="FooterChar"/>
    <w:uiPriority w:val="99"/>
    <w:unhideWhenUsed/>
    <w:rsid w:val="0058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0D4"/>
  </w:style>
  <w:style w:type="paragraph" w:styleId="BalloonText">
    <w:name w:val="Balloon Text"/>
    <w:basedOn w:val="Normal"/>
    <w:link w:val="BalloonTextChar"/>
    <w:uiPriority w:val="99"/>
    <w:semiHidden/>
    <w:unhideWhenUsed/>
    <w:rsid w:val="0060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6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0D4"/>
  </w:style>
  <w:style w:type="paragraph" w:styleId="Footer">
    <w:name w:val="footer"/>
    <w:basedOn w:val="Normal"/>
    <w:link w:val="FooterChar"/>
    <w:uiPriority w:val="99"/>
    <w:unhideWhenUsed/>
    <w:rsid w:val="0058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0D4"/>
  </w:style>
  <w:style w:type="paragraph" w:styleId="BalloonText">
    <w:name w:val="Balloon Text"/>
    <w:basedOn w:val="Normal"/>
    <w:link w:val="BalloonTextChar"/>
    <w:uiPriority w:val="99"/>
    <w:semiHidden/>
    <w:unhideWhenUsed/>
    <w:rsid w:val="0060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17</cp:revision>
  <cp:lastPrinted>2014-02-10T19:50:00Z</cp:lastPrinted>
  <dcterms:created xsi:type="dcterms:W3CDTF">2014-02-04T22:01:00Z</dcterms:created>
  <dcterms:modified xsi:type="dcterms:W3CDTF">2014-02-10T20:10:00Z</dcterms:modified>
</cp:coreProperties>
</file>