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93625" w14:textId="2F5CD49D" w:rsidR="00CD3342" w:rsidRPr="00C524AB" w:rsidRDefault="00714E1C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Present</w:t>
      </w:r>
      <w:r w:rsidRPr="00C524AB">
        <w:rPr>
          <w:rFonts w:cs="Times New Roman"/>
        </w:rPr>
        <w:t xml:space="preserve">:  </w:t>
      </w:r>
      <w:r w:rsidR="00A9774A" w:rsidRPr="00C524AB">
        <w:rPr>
          <w:rFonts w:cs="Times New Roman"/>
          <w:i/>
        </w:rPr>
        <w:t xml:space="preserve">Louie Giambattista, </w:t>
      </w:r>
      <w:r w:rsidR="00A9774A" w:rsidRPr="00C524AB">
        <w:rPr>
          <w:rFonts w:cs="Times New Roman"/>
          <w:b/>
          <w:i/>
        </w:rPr>
        <w:t>Chair</w:t>
      </w:r>
      <w:r w:rsidR="00A9774A" w:rsidRPr="00C524AB">
        <w:rPr>
          <w:rFonts w:cs="Times New Roman"/>
        </w:rPr>
        <w:t>;</w:t>
      </w:r>
      <w:r w:rsidR="00884946" w:rsidRPr="00C524AB">
        <w:rPr>
          <w:rFonts w:cs="Times New Roman"/>
        </w:rPr>
        <w:t xml:space="preserve"> </w:t>
      </w:r>
      <w:r w:rsidR="00186A2B" w:rsidRPr="00C524AB">
        <w:rPr>
          <w:rFonts w:cs="Times New Roman"/>
        </w:rPr>
        <w:t>Tawny Beal</w:t>
      </w:r>
      <w:r w:rsidR="00B32FD9" w:rsidRPr="00C524AB">
        <w:rPr>
          <w:rFonts w:cs="Times New Roman"/>
        </w:rPr>
        <w:t xml:space="preserve">, </w:t>
      </w:r>
      <w:r w:rsidR="00A32775">
        <w:rPr>
          <w:rFonts w:cs="Times New Roman"/>
        </w:rPr>
        <w:t xml:space="preserve">Natalie Hannum, </w:t>
      </w:r>
    </w:p>
    <w:p w14:paraId="3B682AE6" w14:textId="6E947B7B" w:rsidR="00CD3342" w:rsidRPr="00C524AB" w:rsidRDefault="001B620B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 xml:space="preserve">Erich Holtmann, </w:t>
      </w:r>
      <w:r w:rsidR="00BB7753" w:rsidRPr="00C524AB">
        <w:rPr>
          <w:rFonts w:cs="Times New Roman"/>
        </w:rPr>
        <w:t xml:space="preserve">Kevin Horan, </w:t>
      </w:r>
      <w:r w:rsidRPr="00C524AB">
        <w:rPr>
          <w:rFonts w:cs="Times New Roman"/>
        </w:rPr>
        <w:t>Scott Hubbard, Christine Kromer, Morgan Lynn, Michelle Mack</w:t>
      </w:r>
      <w:r w:rsidR="00CD3342" w:rsidRPr="00C524AB">
        <w:rPr>
          <w:rFonts w:cs="Times New Roman"/>
        </w:rPr>
        <w:t xml:space="preserve">, </w:t>
      </w:r>
      <w:proofErr w:type="spellStart"/>
      <w:r w:rsidR="00A32775">
        <w:rPr>
          <w:rFonts w:cs="Times New Roman"/>
        </w:rPr>
        <w:t>A’Kilah</w:t>
      </w:r>
      <w:proofErr w:type="spellEnd"/>
      <w:r w:rsidR="00A32775">
        <w:rPr>
          <w:rFonts w:cs="Times New Roman"/>
        </w:rPr>
        <w:t xml:space="preserve"> Moore,</w:t>
      </w:r>
    </w:p>
    <w:p w14:paraId="26682E9E" w14:textId="1CA9005B" w:rsidR="002F409D" w:rsidRPr="00C524AB" w:rsidRDefault="001B620B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Jancy</w:t>
      </w:r>
      <w:r w:rsidR="00BB7753" w:rsidRPr="00C524AB">
        <w:rPr>
          <w:rFonts w:cs="Times New Roman"/>
        </w:rPr>
        <w:t xml:space="preserve"> Rickman, Grace Villegas</w:t>
      </w:r>
      <w:r w:rsidRPr="00C524AB">
        <w:rPr>
          <w:rFonts w:cs="Times New Roman"/>
        </w:rPr>
        <w:t xml:space="preserve">, </w:t>
      </w:r>
      <w:r w:rsidR="00A32775">
        <w:rPr>
          <w:rFonts w:cs="Times New Roman"/>
        </w:rPr>
        <w:t xml:space="preserve">Eileen Valenzuela, </w:t>
      </w:r>
      <w:r w:rsidR="00A32775" w:rsidRPr="00C524AB">
        <w:rPr>
          <w:rFonts w:cs="Times New Roman"/>
        </w:rPr>
        <w:t xml:space="preserve">Penny Wilkins, </w:t>
      </w:r>
      <w:r w:rsidR="00A32775">
        <w:rPr>
          <w:rFonts w:cs="Times New Roman"/>
        </w:rPr>
        <w:t xml:space="preserve">Nancy Ybarra, </w:t>
      </w:r>
      <w:r w:rsidRPr="00C524AB">
        <w:rPr>
          <w:rFonts w:cs="Times New Roman"/>
        </w:rPr>
        <w:t>Shondra West (Note take</w:t>
      </w:r>
      <w:r w:rsidR="00EE2F4A" w:rsidRPr="00C524AB">
        <w:rPr>
          <w:rFonts w:cs="Times New Roman"/>
        </w:rPr>
        <w:t>r</w:t>
      </w:r>
      <w:r w:rsidRPr="00C524AB">
        <w:rPr>
          <w:rFonts w:cs="Times New Roman"/>
        </w:rPr>
        <w:t>)</w:t>
      </w:r>
    </w:p>
    <w:p w14:paraId="32910DD3" w14:textId="3F87D404" w:rsidR="00210784" w:rsidRPr="00C524AB" w:rsidRDefault="002F409D" w:rsidP="00210784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Absent</w:t>
      </w:r>
      <w:r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  <w:r w:rsidR="00742CAD">
        <w:rPr>
          <w:rFonts w:cs="Times New Roman"/>
        </w:rPr>
        <w:t xml:space="preserve">Susie Hansen, </w:t>
      </w:r>
      <w:r w:rsidR="00BB7753" w:rsidRPr="00C524AB">
        <w:rPr>
          <w:rFonts w:cs="Times New Roman"/>
        </w:rPr>
        <w:t>Robert Pope</w:t>
      </w:r>
      <w:r w:rsidR="00742CAD">
        <w:rPr>
          <w:rFonts w:cs="Times New Roman"/>
        </w:rPr>
        <w:t xml:space="preserve"> and </w:t>
      </w:r>
      <w:r w:rsidR="00742CAD" w:rsidRPr="00C524AB">
        <w:rPr>
          <w:rFonts w:cs="Times New Roman"/>
        </w:rPr>
        <w:t>Collin McKay Brown (LMCAS)</w:t>
      </w:r>
    </w:p>
    <w:p w14:paraId="46D0E2B6" w14:textId="6E160815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  <w:r w:rsidR="00C404B2">
        <w:rPr>
          <w:rFonts w:cs="Times New Roman"/>
        </w:rPr>
        <w:t>Kyle Chuah</w:t>
      </w:r>
      <w:r w:rsidR="005575FE">
        <w:rPr>
          <w:rFonts w:cs="Times New Roman"/>
        </w:rPr>
        <w:t xml:space="preserve">; </w:t>
      </w:r>
      <w:r w:rsidR="00633A6A">
        <w:rPr>
          <w:rFonts w:cs="Times New Roman"/>
        </w:rPr>
        <w:t>JoAnn</w:t>
      </w:r>
      <w:r w:rsidR="005575FE">
        <w:rPr>
          <w:rFonts w:cs="Times New Roman"/>
        </w:rPr>
        <w:t xml:space="preserve"> </w:t>
      </w:r>
      <w:r w:rsidR="00633A6A">
        <w:rPr>
          <w:rFonts w:cs="Times New Roman"/>
        </w:rPr>
        <w:t>H</w:t>
      </w:r>
      <w:r w:rsidR="005575FE">
        <w:rPr>
          <w:rFonts w:cs="Times New Roman"/>
        </w:rPr>
        <w:t>ob</w:t>
      </w:r>
      <w:r w:rsidR="00633A6A">
        <w:rPr>
          <w:rFonts w:cs="Times New Roman"/>
        </w:rPr>
        <w:t>b</w:t>
      </w:r>
      <w:r w:rsidR="005575FE">
        <w:rPr>
          <w:rFonts w:cs="Times New Roman"/>
        </w:rPr>
        <w:t xml:space="preserve">s, </w:t>
      </w:r>
      <w:r w:rsidR="00117047">
        <w:rPr>
          <w:rFonts w:cs="Times New Roman"/>
        </w:rPr>
        <w:t xml:space="preserve">and Danielle </w:t>
      </w:r>
      <w:proofErr w:type="spellStart"/>
      <w:r w:rsidR="00117047">
        <w:rPr>
          <w:rFonts w:cs="Times New Roman"/>
        </w:rPr>
        <w:t>Liubicich</w:t>
      </w:r>
      <w:bookmarkStart w:id="0" w:name="_GoBack"/>
      <w:bookmarkEnd w:id="0"/>
      <w:proofErr w:type="spellEnd"/>
    </w:p>
    <w:p w14:paraId="5696420C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5D70AFB5" w14:textId="74051227" w:rsidR="0043073F" w:rsidRPr="00C524AB" w:rsidRDefault="00EA5782" w:rsidP="0017619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Meeting called to order</w:t>
      </w:r>
      <w:r w:rsidRPr="00633A6A">
        <w:rPr>
          <w:rFonts w:cs="Times New Roman"/>
        </w:rPr>
        <w:t>:</w:t>
      </w:r>
      <w:r w:rsidR="00B72DD8" w:rsidRPr="00633A6A">
        <w:rPr>
          <w:rFonts w:cs="Times New Roman"/>
        </w:rPr>
        <w:t xml:space="preserve"> </w:t>
      </w:r>
      <w:r w:rsidR="00C014D2" w:rsidRPr="00633A6A">
        <w:rPr>
          <w:rFonts w:cs="Times New Roman"/>
        </w:rPr>
        <w:t>1:20</w:t>
      </w:r>
      <w:r w:rsidR="00EE2F4A" w:rsidRPr="00633A6A">
        <w:rPr>
          <w:rFonts w:cs="Times New Roman"/>
        </w:rPr>
        <w:t>pm</w:t>
      </w:r>
      <w:r w:rsidR="00832B3B" w:rsidRPr="00633A6A">
        <w:rPr>
          <w:rFonts w:cs="Times New Roman"/>
        </w:rPr>
        <w:t xml:space="preserve"> Location</w:t>
      </w:r>
      <w:r w:rsidR="006B7C31" w:rsidRPr="00C524AB">
        <w:rPr>
          <w:rFonts w:cs="Times New Roman"/>
        </w:rPr>
        <w:t>: CO-420</w:t>
      </w:r>
      <w:r w:rsidR="0043073F" w:rsidRPr="00C524AB">
        <w:rPr>
          <w:rFonts w:cs="Times New Roman"/>
        </w:rPr>
        <w:t xml:space="preserve"> </w:t>
      </w:r>
    </w:p>
    <w:p w14:paraId="09849B4A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</w:rPr>
        <w:t>CURRENT ITEMS</w:t>
      </w:r>
    </w:p>
    <w:p w14:paraId="3F460E92" w14:textId="77777777" w:rsidR="006B16E8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6B1701B9" w14:textId="5431FF10" w:rsidR="008F7AD0" w:rsidRPr="009D01B8" w:rsidRDefault="009D01B8" w:rsidP="00742CA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Equity</w:t>
      </w:r>
      <w:r w:rsidR="00117047">
        <w:rPr>
          <w:rFonts w:cs="Times New Roman"/>
        </w:rPr>
        <w:t xml:space="preserve"> mini grants are available for </w:t>
      </w:r>
      <w:r w:rsidRPr="009D01B8">
        <w:rPr>
          <w:rFonts w:cs="Times New Roman"/>
        </w:rPr>
        <w:t xml:space="preserve">funding </w:t>
      </w:r>
      <w:r w:rsidR="00117047">
        <w:rPr>
          <w:rFonts w:cs="Times New Roman"/>
        </w:rPr>
        <w:t xml:space="preserve">going </w:t>
      </w:r>
      <w:r w:rsidRPr="009D01B8">
        <w:rPr>
          <w:rFonts w:cs="Times New Roman"/>
        </w:rPr>
        <w:t>towards improving program</w:t>
      </w:r>
      <w:r w:rsidR="00117047">
        <w:rPr>
          <w:rFonts w:cs="Times New Roman"/>
        </w:rPr>
        <w:t>; cannot be used for professional development.</w:t>
      </w:r>
    </w:p>
    <w:p w14:paraId="4BE0787D" w14:textId="53DA2896" w:rsidR="009D01B8" w:rsidRDefault="00117047" w:rsidP="00742CAD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Brianna and Morgan will be hosting </w:t>
      </w:r>
      <w:r w:rsidR="00742CAD">
        <w:rPr>
          <w:rFonts w:cs="Times New Roman"/>
        </w:rPr>
        <w:t>PSLO brainstorming workshop on understanding the process.</w:t>
      </w:r>
    </w:p>
    <w:p w14:paraId="22225269" w14:textId="77777777" w:rsidR="009D01B8" w:rsidRPr="009D01B8" w:rsidRDefault="009D01B8" w:rsidP="009D01B8">
      <w:pPr>
        <w:pStyle w:val="ListParagraph"/>
        <w:spacing w:after="0" w:line="240" w:lineRule="auto"/>
        <w:ind w:left="360"/>
        <w:rPr>
          <w:rFonts w:cs="Times New Roman"/>
        </w:rPr>
      </w:pPr>
    </w:p>
    <w:p w14:paraId="32427D46" w14:textId="77777777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7A0D26AF" w14:textId="167DF585" w:rsidR="00AC0ECA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(M/S:</w:t>
      </w:r>
      <w:r w:rsidR="001B620B" w:rsidRPr="00C524AB">
        <w:rPr>
          <w:rFonts w:cs="Times New Roman"/>
        </w:rPr>
        <w:t xml:space="preserve"> </w:t>
      </w:r>
      <w:r w:rsidR="00117047">
        <w:rPr>
          <w:rFonts w:cs="Times New Roman"/>
        </w:rPr>
        <w:t>Holtmann</w:t>
      </w:r>
      <w:r w:rsidR="001B620B" w:rsidRPr="00C524AB">
        <w:rPr>
          <w:rFonts w:cs="Times New Roman"/>
        </w:rPr>
        <w:t>/</w:t>
      </w:r>
      <w:r w:rsidR="00117047">
        <w:rPr>
          <w:rFonts w:cs="Times New Roman"/>
        </w:rPr>
        <w:t>Hubbard</w:t>
      </w:r>
      <w:r w:rsidR="002E4408" w:rsidRPr="00C524AB">
        <w:rPr>
          <w:rFonts w:cs="Times New Roman"/>
        </w:rPr>
        <w:t>)</w:t>
      </w:r>
      <w:r w:rsidR="00C26EB7" w:rsidRPr="00C524AB">
        <w:rPr>
          <w:rFonts w:cs="Times New Roman"/>
        </w:rPr>
        <w:t xml:space="preserve">; </w:t>
      </w:r>
      <w:r w:rsidR="00397E7A" w:rsidRPr="00C524AB">
        <w:rPr>
          <w:rFonts w:cs="Times New Roman"/>
        </w:rPr>
        <w:t>unanimous</w:t>
      </w:r>
    </w:p>
    <w:p w14:paraId="6F8B351B" w14:textId="753ABEC6" w:rsidR="009D01B8" w:rsidRDefault="00742CAD" w:rsidP="00742CA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As part of</w:t>
      </w:r>
      <w:r w:rsidR="00117047">
        <w:rPr>
          <w:rFonts w:cs="Times New Roman"/>
        </w:rPr>
        <w:t xml:space="preserve"> </w:t>
      </w:r>
      <w:r w:rsidR="009D01B8" w:rsidRPr="009D01B8">
        <w:rPr>
          <w:rFonts w:cs="Times New Roman"/>
        </w:rPr>
        <w:t xml:space="preserve">COOR </w:t>
      </w:r>
      <w:r w:rsidR="00117047">
        <w:rPr>
          <w:rFonts w:cs="Times New Roman"/>
        </w:rPr>
        <w:t xml:space="preserve">signature </w:t>
      </w:r>
      <w:r>
        <w:rPr>
          <w:rFonts w:cs="Times New Roman"/>
        </w:rPr>
        <w:t xml:space="preserve">approval discussion; it was requested </w:t>
      </w:r>
      <w:r w:rsidR="00117047">
        <w:rPr>
          <w:rFonts w:cs="Times New Roman"/>
        </w:rPr>
        <w:t xml:space="preserve">as an agenda item for next meeting </w:t>
      </w:r>
      <w:r>
        <w:rPr>
          <w:rFonts w:cs="Times New Roman"/>
        </w:rPr>
        <w:t xml:space="preserve">to discuss </w:t>
      </w:r>
      <w:r w:rsidR="00117047">
        <w:rPr>
          <w:rFonts w:cs="Times New Roman"/>
        </w:rPr>
        <w:t xml:space="preserve">the COOR form and its entirety. </w:t>
      </w:r>
    </w:p>
    <w:p w14:paraId="76F31A89" w14:textId="6A0F618E" w:rsidR="009D01B8" w:rsidRPr="009D01B8" w:rsidRDefault="00117047" w:rsidP="00742CAD">
      <w:pPr>
        <w:pStyle w:val="ListParagraph"/>
        <w:numPr>
          <w:ilvl w:val="1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MATH Department </w:t>
      </w:r>
      <w:r w:rsidR="009D01B8">
        <w:rPr>
          <w:rFonts w:cs="Times New Roman"/>
        </w:rPr>
        <w:t xml:space="preserve">have </w:t>
      </w:r>
      <w:r>
        <w:rPr>
          <w:rFonts w:cs="Times New Roman"/>
        </w:rPr>
        <w:t xml:space="preserve">objectives built in their COOR </w:t>
      </w:r>
      <w:r w:rsidR="00EE0E04">
        <w:rPr>
          <w:rFonts w:cs="Times New Roman"/>
        </w:rPr>
        <w:t>C</w:t>
      </w:r>
      <w:r>
        <w:rPr>
          <w:rFonts w:cs="Times New Roman"/>
        </w:rPr>
        <w:t xml:space="preserve">SLOs and would like to discuss adding objectives as a separate item on the COOR form. </w:t>
      </w:r>
      <w:r w:rsidR="00EE0E04">
        <w:rPr>
          <w:rFonts w:cs="Times New Roman"/>
        </w:rPr>
        <w:t xml:space="preserve">The state </w:t>
      </w:r>
      <w:r>
        <w:rPr>
          <w:rFonts w:cs="Times New Roman"/>
        </w:rPr>
        <w:t>looks at objectives</w:t>
      </w:r>
      <w:r w:rsidR="00EE0E04">
        <w:rPr>
          <w:rFonts w:cs="Times New Roman"/>
        </w:rPr>
        <w:t xml:space="preserve"> for CID approval.</w:t>
      </w:r>
    </w:p>
    <w:p w14:paraId="5C112FCE" w14:textId="41499B30" w:rsidR="009D01B8" w:rsidRDefault="009D01B8" w:rsidP="00742CA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Remove </w:t>
      </w:r>
      <w:r w:rsidR="00EE0E04">
        <w:rPr>
          <w:rFonts w:cs="Times New Roman"/>
        </w:rPr>
        <w:t xml:space="preserve">PSYCH-014; pending with </w:t>
      </w:r>
      <w:r>
        <w:rPr>
          <w:rFonts w:cs="Times New Roman"/>
        </w:rPr>
        <w:t>GE</w:t>
      </w:r>
    </w:p>
    <w:p w14:paraId="79984388" w14:textId="77777777" w:rsidR="00A243D8" w:rsidRPr="00C524AB" w:rsidRDefault="00A243D8" w:rsidP="00BB7753">
      <w:pPr>
        <w:spacing w:after="0" w:line="240" w:lineRule="auto"/>
        <w:ind w:left="360"/>
        <w:rPr>
          <w:rFonts w:cs="Times New Roman"/>
        </w:rPr>
      </w:pPr>
    </w:p>
    <w:p w14:paraId="679F8898" w14:textId="1DBA8705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 xml:space="preserve">Minutes from </w:t>
      </w:r>
      <w:r w:rsidR="00A32775">
        <w:rPr>
          <w:rFonts w:cs="Times New Roman"/>
          <w:b/>
          <w:u w:val="single"/>
        </w:rPr>
        <w:t>April 20</w:t>
      </w:r>
      <w:r w:rsidR="005A0A9C" w:rsidRPr="00C524AB">
        <w:rPr>
          <w:rFonts w:cs="Times New Roman"/>
          <w:b/>
          <w:u w:val="single"/>
        </w:rPr>
        <w:t>, 2016</w:t>
      </w:r>
    </w:p>
    <w:p w14:paraId="6E482EAC" w14:textId="67B6D934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</w:t>
      </w:r>
      <w:r w:rsidR="00610375" w:rsidRPr="00C524AB">
        <w:rPr>
          <w:rFonts w:cs="Times New Roman"/>
        </w:rPr>
        <w:t xml:space="preserve">: </w:t>
      </w:r>
      <w:r w:rsidR="00EE0E04">
        <w:rPr>
          <w:rFonts w:cs="Times New Roman"/>
        </w:rPr>
        <w:t>Rickman</w:t>
      </w:r>
      <w:r w:rsidR="00567679" w:rsidRPr="00C524AB">
        <w:rPr>
          <w:rFonts w:cs="Times New Roman"/>
        </w:rPr>
        <w:t>/</w:t>
      </w:r>
      <w:r w:rsidR="00EE0E04">
        <w:rPr>
          <w:rFonts w:cs="Times New Roman"/>
        </w:rPr>
        <w:t>Holtmann</w:t>
      </w:r>
      <w:r w:rsidR="00486123" w:rsidRPr="00C524AB">
        <w:rPr>
          <w:rFonts w:cs="Times New Roman"/>
        </w:rPr>
        <w:t>)</w:t>
      </w:r>
      <w:r w:rsidR="00450CAC" w:rsidRPr="00C524AB">
        <w:rPr>
          <w:rFonts w:cs="Times New Roman"/>
        </w:rPr>
        <w:t xml:space="preserve">; </w:t>
      </w:r>
      <w:r w:rsidR="00610375" w:rsidRPr="00C524AB">
        <w:rPr>
          <w:rFonts w:cs="Times New Roman"/>
        </w:rPr>
        <w:t>unanimous</w:t>
      </w:r>
    </w:p>
    <w:p w14:paraId="54BC911F" w14:textId="45C8C4D8" w:rsidR="009D01B8" w:rsidRPr="009D01B8" w:rsidRDefault="00742CAD" w:rsidP="009D01B8">
      <w:pPr>
        <w:pStyle w:val="ListParagraph"/>
        <w:numPr>
          <w:ilvl w:val="0"/>
          <w:numId w:val="1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Guest: a</w:t>
      </w:r>
      <w:r w:rsidR="009D01B8" w:rsidRPr="009D01B8">
        <w:rPr>
          <w:rFonts w:cs="Times New Roman"/>
        </w:rPr>
        <w:t xml:space="preserve">dd Kyle Chuah </w:t>
      </w:r>
    </w:p>
    <w:p w14:paraId="49B9076A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68102E0D" w14:textId="77777777" w:rsidR="009347FF" w:rsidRPr="00C524AB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Consent Agenda</w:t>
      </w:r>
      <w:r w:rsidR="00E37AEB" w:rsidRPr="00C524AB">
        <w:rPr>
          <w:rFonts w:cs="Times New Roman"/>
          <w:b/>
          <w:u w:val="single"/>
        </w:rPr>
        <w:t xml:space="preserve"> </w:t>
      </w:r>
    </w:p>
    <w:p w14:paraId="53BADD91" w14:textId="4CBFDB30" w:rsidR="00A32775" w:rsidRPr="009D01B8" w:rsidRDefault="00397E7A" w:rsidP="009D01B8">
      <w:pPr>
        <w:pStyle w:val="ListParagraph"/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EE0E04">
        <w:rPr>
          <w:rFonts w:cs="Times New Roman"/>
        </w:rPr>
        <w:t>Holtmann</w:t>
      </w:r>
      <w:r w:rsidRPr="00C524AB">
        <w:rPr>
          <w:rFonts w:cs="Times New Roman"/>
        </w:rPr>
        <w:t>/</w:t>
      </w:r>
      <w:r w:rsidR="00EE0E04">
        <w:rPr>
          <w:rFonts w:cs="Times New Roman"/>
        </w:rPr>
        <w:t>Kromer</w:t>
      </w:r>
      <w:r w:rsidRPr="00C524AB">
        <w:rPr>
          <w:rFonts w:cs="Times New Roman"/>
        </w:rPr>
        <w:t>); unanimous</w:t>
      </w:r>
    </w:p>
    <w:p w14:paraId="72294812" w14:textId="72ED69C3" w:rsidR="00397E7A" w:rsidRDefault="00A32775" w:rsidP="00742CAD">
      <w:pPr>
        <w:pStyle w:val="ListParagraph"/>
        <w:numPr>
          <w:ilvl w:val="0"/>
          <w:numId w:val="20"/>
        </w:numPr>
        <w:spacing w:after="0"/>
        <w:ind w:left="720"/>
        <w:rPr>
          <w:rFonts w:cs="Times New Roman"/>
        </w:rPr>
      </w:pPr>
      <w:r>
        <w:rPr>
          <w:rFonts w:cs="Times New Roman"/>
        </w:rPr>
        <w:t>SIGN-050 - Catalog description addition</w:t>
      </w:r>
    </w:p>
    <w:p w14:paraId="6926213B" w14:textId="4F6DB5E9" w:rsidR="00A32775" w:rsidRPr="00742CAD" w:rsidRDefault="00A32775" w:rsidP="00742CAD">
      <w:pPr>
        <w:pStyle w:val="ListParagraph"/>
        <w:numPr>
          <w:ilvl w:val="0"/>
          <w:numId w:val="20"/>
        </w:numPr>
        <w:spacing w:after="0"/>
        <w:ind w:left="720"/>
        <w:rPr>
          <w:rFonts w:cs="Times New Roman"/>
        </w:rPr>
        <w:sectPr w:rsidR="00A32775" w:rsidRPr="00742CAD" w:rsidSect="00030D9F">
          <w:headerReference w:type="default" r:id="rId8"/>
          <w:footerReference w:type="default" r:id="rId9"/>
          <w:type w:val="continuous"/>
          <w:pgSz w:w="12240" w:h="15840"/>
          <w:pgMar w:top="1008" w:right="864" w:bottom="1008" w:left="1152" w:header="576" w:footer="432" w:gutter="0"/>
          <w:cols w:space="720"/>
          <w:docGrid w:linePitch="360"/>
        </w:sectPr>
      </w:pPr>
      <w:r w:rsidRPr="00742CAD">
        <w:rPr>
          <w:rFonts w:cs="Times New Roman"/>
        </w:rPr>
        <w:t>Updates to outline</w:t>
      </w:r>
      <w:r w:rsidR="009D01B8" w:rsidRPr="00742CAD">
        <w:rPr>
          <w:rFonts w:cs="Times New Roman"/>
        </w:rPr>
        <w:t xml:space="preserve"> – no substantial changes</w:t>
      </w:r>
    </w:p>
    <w:p w14:paraId="6AF0198C" w14:textId="3CFA4B43" w:rsidR="00A32775" w:rsidRDefault="00A32775" w:rsidP="00A3277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 xml:space="preserve">PSYCH-010 </w:t>
      </w:r>
    </w:p>
    <w:p w14:paraId="5D4C797A" w14:textId="32806F88" w:rsidR="00A32775" w:rsidRDefault="00A32775" w:rsidP="00A3277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t>PSYCH-011</w:t>
      </w:r>
    </w:p>
    <w:p w14:paraId="1574878A" w14:textId="2DF72118" w:rsidR="00A32775" w:rsidRDefault="00A32775" w:rsidP="00A3277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PSYCH-014</w:t>
      </w:r>
    </w:p>
    <w:p w14:paraId="0443894E" w14:textId="0AE08D74" w:rsidR="00A32775" w:rsidRDefault="00A32775" w:rsidP="00A3277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t>SOCIO-015</w:t>
      </w:r>
    </w:p>
    <w:p w14:paraId="7CBD728D" w14:textId="6FD7693E" w:rsidR="00A32775" w:rsidRDefault="00A32775" w:rsidP="00A3277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lastRenderedPageBreak/>
        <w:t>SOCIO-016</w:t>
      </w:r>
    </w:p>
    <w:p w14:paraId="7EEA60D5" w14:textId="77777777" w:rsidR="00A32775" w:rsidRDefault="00A32775" w:rsidP="005C6CF8">
      <w:pPr>
        <w:pStyle w:val="ListParagraph"/>
        <w:spacing w:after="0"/>
        <w:ind w:left="360"/>
        <w:rPr>
          <w:rFonts w:cs="Times New Roman"/>
        </w:rPr>
        <w:sectPr w:rsidR="00A32775" w:rsidSect="00A32775">
          <w:type w:val="continuous"/>
          <w:pgSz w:w="12240" w:h="15840"/>
          <w:pgMar w:top="1008" w:right="864" w:bottom="1008" w:left="1152" w:header="576" w:footer="432" w:gutter="0"/>
          <w:cols w:num="3" w:space="720"/>
          <w:docGrid w:linePitch="360"/>
        </w:sectPr>
      </w:pPr>
    </w:p>
    <w:p w14:paraId="1782DE5C" w14:textId="77777777" w:rsidR="009C060D" w:rsidRDefault="009C060D" w:rsidP="005C6CF8">
      <w:pPr>
        <w:pStyle w:val="ListParagraph"/>
        <w:spacing w:after="0"/>
        <w:ind w:left="360"/>
        <w:rPr>
          <w:rFonts w:cs="Times New Roman"/>
        </w:rPr>
      </w:pPr>
    </w:p>
    <w:p w14:paraId="774893FB" w14:textId="3661F254" w:rsidR="00EE0E04" w:rsidRPr="009C060D" w:rsidRDefault="00EE0E04" w:rsidP="005C6CF8">
      <w:pPr>
        <w:pStyle w:val="ListParagraph"/>
        <w:spacing w:after="0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Committee Discussion:</w:t>
      </w:r>
    </w:p>
    <w:p w14:paraId="669A5AF4" w14:textId="0F298EE1" w:rsidR="00EE0E04" w:rsidRDefault="00EE0E04" w:rsidP="005C6CF8">
      <w:pPr>
        <w:pStyle w:val="ListParagraph"/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The committee questioned the consent agenda and what changes were made to the </w:t>
      </w:r>
      <w:r w:rsidR="00742CAD">
        <w:rPr>
          <w:rFonts w:cs="Times New Roman"/>
        </w:rPr>
        <w:t xml:space="preserve">consent agenda </w:t>
      </w:r>
      <w:r>
        <w:rPr>
          <w:rFonts w:cs="Times New Roman"/>
        </w:rPr>
        <w:t>COOR</w:t>
      </w:r>
      <w:r w:rsidR="00742CAD">
        <w:rPr>
          <w:rFonts w:cs="Times New Roman"/>
        </w:rPr>
        <w:t>s</w:t>
      </w:r>
      <w:r>
        <w:rPr>
          <w:rFonts w:cs="Times New Roman"/>
        </w:rPr>
        <w:t xml:space="preserve">.  It was shared that non-substantial changes are considered consent items.  The changes are not noticeable on the COOR, the authors sends </w:t>
      </w:r>
      <w:r w:rsidR="0078042C">
        <w:rPr>
          <w:rFonts w:cs="Times New Roman"/>
        </w:rPr>
        <w:t xml:space="preserve">the information to </w:t>
      </w:r>
      <w:r>
        <w:rPr>
          <w:rFonts w:cs="Times New Roman"/>
        </w:rPr>
        <w:t>Eileen</w:t>
      </w:r>
      <w:r w:rsidR="0078042C">
        <w:rPr>
          <w:rFonts w:cs="Times New Roman"/>
        </w:rPr>
        <w:t xml:space="preserve"> and she checks if they are substantial or not</w:t>
      </w:r>
      <w:r>
        <w:rPr>
          <w:rFonts w:cs="Times New Roman"/>
        </w:rPr>
        <w:t xml:space="preserve">. </w:t>
      </w:r>
      <w:r w:rsidR="00D76F4B">
        <w:rPr>
          <w:rFonts w:cs="Times New Roman"/>
        </w:rPr>
        <w:t xml:space="preserve"> Changes to content and units</w:t>
      </w:r>
      <w:r w:rsidR="0078042C">
        <w:rPr>
          <w:rFonts w:cs="Times New Roman"/>
        </w:rPr>
        <w:t xml:space="preserve"> are </w:t>
      </w:r>
      <w:r>
        <w:rPr>
          <w:rFonts w:cs="Times New Roman"/>
        </w:rPr>
        <w:t>considered substantial.</w:t>
      </w:r>
      <w:r w:rsidR="0078042C">
        <w:rPr>
          <w:rFonts w:cs="Times New Roman"/>
        </w:rPr>
        <w:t xml:space="preserve">  COORs are updated every five years.</w:t>
      </w:r>
    </w:p>
    <w:p w14:paraId="65A5D369" w14:textId="77777777" w:rsidR="00EE0E04" w:rsidRDefault="00EE0E04" w:rsidP="005C6CF8">
      <w:pPr>
        <w:pStyle w:val="ListParagraph"/>
        <w:spacing w:after="0"/>
        <w:ind w:left="360"/>
        <w:rPr>
          <w:rFonts w:cs="Times New Roman"/>
        </w:rPr>
      </w:pPr>
    </w:p>
    <w:p w14:paraId="065595C3" w14:textId="4296352D" w:rsidR="00EE0E04" w:rsidRDefault="00EE0E04" w:rsidP="005C6CF8">
      <w:pPr>
        <w:pStyle w:val="ListParagraph"/>
        <w:spacing w:after="0"/>
        <w:ind w:left="360"/>
        <w:rPr>
          <w:rFonts w:cs="Times New Roman"/>
        </w:rPr>
      </w:pPr>
      <w:r>
        <w:rPr>
          <w:rFonts w:cs="Times New Roman"/>
        </w:rPr>
        <w:t xml:space="preserve">The committee discussed the </w:t>
      </w:r>
      <w:r w:rsidR="0078042C">
        <w:rPr>
          <w:rFonts w:cs="Times New Roman"/>
        </w:rPr>
        <w:t>possibilities</w:t>
      </w:r>
      <w:r>
        <w:rPr>
          <w:rFonts w:cs="Times New Roman"/>
        </w:rPr>
        <w:t xml:space="preserve"> of creating a short form; something similar to the catalog revision/minor change form as an attachment to</w:t>
      </w:r>
      <w:r w:rsidR="00D76F4B">
        <w:rPr>
          <w:rFonts w:cs="Times New Roman"/>
        </w:rPr>
        <w:t xml:space="preserve"> the existing COORs</w:t>
      </w:r>
      <w:r>
        <w:rPr>
          <w:rFonts w:cs="Times New Roman"/>
        </w:rPr>
        <w:t xml:space="preserve"> that are consent non-substantial items.  This will help the committee focus on the changes, instead of attempting to find the changes by reading the entire COOR form.</w:t>
      </w:r>
      <w:r w:rsidR="0078042C">
        <w:rPr>
          <w:rFonts w:cs="Times New Roman"/>
        </w:rPr>
        <w:t xml:space="preserve">  The committee suggested that departments </w:t>
      </w:r>
      <w:r w:rsidR="00D76F4B">
        <w:rPr>
          <w:rFonts w:cs="Times New Roman"/>
        </w:rPr>
        <w:t xml:space="preserve">use </w:t>
      </w:r>
      <w:r w:rsidR="0078042C">
        <w:rPr>
          <w:rFonts w:cs="Times New Roman"/>
        </w:rPr>
        <w:t>strikeout feature in Word to not</w:t>
      </w:r>
      <w:r w:rsidR="009C060D">
        <w:rPr>
          <w:rFonts w:cs="Times New Roman"/>
        </w:rPr>
        <w:t>e</w:t>
      </w:r>
      <w:r w:rsidR="0078042C">
        <w:rPr>
          <w:rFonts w:cs="Times New Roman"/>
        </w:rPr>
        <w:t xml:space="preserve"> the changes. Louie will look into the matter of substantial vs. non-substantial to help streamline the process. </w:t>
      </w:r>
    </w:p>
    <w:p w14:paraId="3989C8FA" w14:textId="008DF100" w:rsidR="0078042C" w:rsidRDefault="0078042C">
      <w:pPr>
        <w:rPr>
          <w:rFonts w:cs="Times New Roman"/>
        </w:rPr>
      </w:pPr>
      <w:r>
        <w:rPr>
          <w:rFonts w:cs="Times New Roman"/>
        </w:rPr>
        <w:br w:type="page"/>
      </w:r>
    </w:p>
    <w:p w14:paraId="65AA586B" w14:textId="6711EFE6" w:rsidR="00445DAB" w:rsidRPr="00C524AB" w:rsidRDefault="00397E7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lastRenderedPageBreak/>
        <w:t xml:space="preserve">Existing </w:t>
      </w:r>
      <w:r w:rsidR="00445DAB" w:rsidRPr="00C524AB">
        <w:rPr>
          <w:rFonts w:cs="Times New Roman"/>
          <w:b/>
          <w:u w:val="single"/>
        </w:rPr>
        <w:t>Course Outline of Record</w:t>
      </w:r>
    </w:p>
    <w:p w14:paraId="0448A268" w14:textId="77777777" w:rsidR="009C060D" w:rsidRPr="009C060D" w:rsidRDefault="009C060D" w:rsidP="009C060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 w:rsidRPr="009C060D">
        <w:rPr>
          <w:rFonts w:cs="Times New Roman"/>
          <w:b/>
        </w:rPr>
        <w:t>BIOSC-021 - Principles of Biology: Organismal</w:t>
      </w:r>
    </w:p>
    <w:p w14:paraId="718B1817" w14:textId="77777777" w:rsidR="009C060D" w:rsidRPr="00C524AB" w:rsidRDefault="009C060D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>
        <w:rPr>
          <w:rFonts w:cs="Times New Roman"/>
        </w:rPr>
        <w:t>Rickman</w:t>
      </w:r>
      <w:r w:rsidRPr="00C524AB">
        <w:rPr>
          <w:rFonts w:cs="Times New Roman"/>
        </w:rPr>
        <w:t>/</w:t>
      </w:r>
      <w:r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00281FEC" w14:textId="06750868" w:rsidR="009C060D" w:rsidRDefault="009C060D" w:rsidP="009C060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CID requested for more information and the department updated the topics, exams, research project and changed the content.</w:t>
      </w:r>
    </w:p>
    <w:p w14:paraId="7D6EAD8C" w14:textId="77777777" w:rsidR="009C060D" w:rsidRPr="009C060D" w:rsidRDefault="009C060D" w:rsidP="009C060D">
      <w:pPr>
        <w:pStyle w:val="ListParagraph"/>
        <w:spacing w:after="0" w:line="240" w:lineRule="auto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Committee Discussion:</w:t>
      </w:r>
    </w:p>
    <w:p w14:paraId="43DB577E" w14:textId="77777777" w:rsidR="009C060D" w:rsidRDefault="009C060D" w:rsidP="009C060D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activity checkmark</w:t>
      </w:r>
    </w:p>
    <w:p w14:paraId="50B864EC" w14:textId="77777777" w:rsidR="009C060D" w:rsidRDefault="009C060D" w:rsidP="009C060D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Page 1 and 10 correct typo; additional typos can be sent to Eileen or Shondra</w:t>
      </w:r>
    </w:p>
    <w:p w14:paraId="4D049E01" w14:textId="77777777" w:rsidR="009C060D" w:rsidRDefault="009C060D" w:rsidP="009762E3">
      <w:pPr>
        <w:spacing w:after="0" w:line="240" w:lineRule="auto"/>
        <w:ind w:firstLine="360"/>
        <w:rPr>
          <w:rFonts w:cs="Times New Roman"/>
          <w:b/>
        </w:rPr>
      </w:pPr>
    </w:p>
    <w:p w14:paraId="52338ECA" w14:textId="77777777" w:rsidR="009C060D" w:rsidRPr="009C060D" w:rsidRDefault="009C060D" w:rsidP="009C060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 w:rsidRPr="009C060D">
        <w:rPr>
          <w:rFonts w:cs="Times New Roman"/>
          <w:b/>
        </w:rPr>
        <w:t>ENGL-220 - Critical Analysis and Inquiry</w:t>
      </w:r>
    </w:p>
    <w:p w14:paraId="1EF9AF9B" w14:textId="77777777" w:rsidR="009C060D" w:rsidRDefault="009C060D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>
        <w:rPr>
          <w:rFonts w:cs="Times New Roman"/>
        </w:rPr>
        <w:t>Beal</w:t>
      </w:r>
      <w:r w:rsidRPr="00C524AB">
        <w:rPr>
          <w:rFonts w:cs="Times New Roman"/>
        </w:rPr>
        <w:t>/</w:t>
      </w:r>
      <w:r>
        <w:rPr>
          <w:rFonts w:cs="Times New Roman"/>
        </w:rPr>
        <w:t>Kromer</w:t>
      </w:r>
      <w:r w:rsidRPr="00C524AB">
        <w:rPr>
          <w:rFonts w:cs="Times New Roman"/>
        </w:rPr>
        <w:t xml:space="preserve">); </w:t>
      </w:r>
      <w:r>
        <w:rPr>
          <w:rFonts w:cs="Times New Roman"/>
        </w:rPr>
        <w:t xml:space="preserve">oppose: M. Mack; no abstentions </w:t>
      </w:r>
    </w:p>
    <w:p w14:paraId="6BD28713" w14:textId="794A641D" w:rsidR="009C060D" w:rsidRDefault="009C060D" w:rsidP="009C060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department rewrote the COOR to preserve critical thinking and not composition; there’s no parallel relationship.  This course was used to satisfy IGETC 1B; removing the composition component this course will not meet that area. It will satisfy transfer </w:t>
      </w:r>
      <w:r w:rsidR="00731B40">
        <w:rPr>
          <w:rFonts w:cs="Times New Roman"/>
        </w:rPr>
        <w:t>and satisfy CSU-</w:t>
      </w:r>
      <w:r>
        <w:rPr>
          <w:rFonts w:cs="Times New Roman"/>
        </w:rPr>
        <w:t xml:space="preserve">A3. </w:t>
      </w:r>
      <w:r w:rsidR="00731B40">
        <w:rPr>
          <w:rFonts w:cs="Times New Roman"/>
        </w:rPr>
        <w:t>C</w:t>
      </w:r>
      <w:r>
        <w:rPr>
          <w:rFonts w:cs="Times New Roman"/>
        </w:rPr>
        <w:t xml:space="preserve">ourse </w:t>
      </w:r>
      <w:r w:rsidR="00731B40">
        <w:rPr>
          <w:rFonts w:cs="Times New Roman"/>
        </w:rPr>
        <w:t xml:space="preserve">change is </w:t>
      </w:r>
      <w:r>
        <w:rPr>
          <w:rFonts w:cs="Times New Roman"/>
        </w:rPr>
        <w:t>effective June 2017.</w:t>
      </w:r>
    </w:p>
    <w:p w14:paraId="1941CEA9" w14:textId="77777777" w:rsidR="009C060D" w:rsidRPr="009C060D" w:rsidRDefault="009C060D" w:rsidP="009C060D">
      <w:pPr>
        <w:pStyle w:val="ListParagraph"/>
        <w:spacing w:after="0" w:line="240" w:lineRule="auto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Committee Discussion:</w:t>
      </w:r>
    </w:p>
    <w:p w14:paraId="0CA1D84E" w14:textId="07E1DF0F" w:rsidR="009C060D" w:rsidRDefault="009C060D" w:rsidP="009C060D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The concern</w:t>
      </w:r>
      <w:r w:rsidR="00731B40">
        <w:rPr>
          <w:rFonts w:cs="Times New Roman"/>
        </w:rPr>
        <w:t xml:space="preserve"> </w:t>
      </w:r>
      <w:r>
        <w:rPr>
          <w:rFonts w:cs="Times New Roman"/>
        </w:rPr>
        <w:t xml:space="preserve">that this course </w:t>
      </w:r>
      <w:r w:rsidR="00731B40">
        <w:rPr>
          <w:rFonts w:cs="Times New Roman"/>
        </w:rPr>
        <w:t>will not</w:t>
      </w:r>
      <w:r>
        <w:rPr>
          <w:rFonts w:cs="Times New Roman"/>
        </w:rPr>
        <w:t xml:space="preserve"> meet IGETC IB, </w:t>
      </w:r>
      <w:r w:rsidR="00731B40">
        <w:rPr>
          <w:rFonts w:cs="Times New Roman"/>
        </w:rPr>
        <w:t>leaving</w:t>
      </w:r>
      <w:r>
        <w:rPr>
          <w:rFonts w:cs="Times New Roman"/>
        </w:rPr>
        <w:t xml:space="preserve"> students with only one option; </w:t>
      </w:r>
      <w:proofErr w:type="spellStart"/>
      <w:r w:rsidR="00731B40">
        <w:rPr>
          <w:rFonts w:cs="Times New Roman"/>
        </w:rPr>
        <w:t>Engl</w:t>
      </w:r>
      <w:proofErr w:type="spellEnd"/>
      <w:r>
        <w:rPr>
          <w:rFonts w:cs="Times New Roman"/>
        </w:rPr>
        <w:t xml:space="preserve"> 221.  A </w:t>
      </w:r>
      <w:r w:rsidR="00731B40">
        <w:rPr>
          <w:rFonts w:cs="Times New Roman"/>
        </w:rPr>
        <w:t xml:space="preserve">departmental </w:t>
      </w:r>
      <w:r>
        <w:rPr>
          <w:rFonts w:cs="Times New Roman"/>
        </w:rPr>
        <w:t xml:space="preserve">discussion </w:t>
      </w:r>
      <w:r w:rsidR="00731B40">
        <w:rPr>
          <w:rFonts w:cs="Times New Roman"/>
        </w:rPr>
        <w:t xml:space="preserve">is needed to consider another </w:t>
      </w:r>
      <w:r>
        <w:rPr>
          <w:rFonts w:cs="Times New Roman"/>
        </w:rPr>
        <w:t xml:space="preserve">option.  Students won’t be effected this year.  </w:t>
      </w:r>
    </w:p>
    <w:p w14:paraId="37F3D093" w14:textId="77777777" w:rsidR="009C060D" w:rsidRDefault="009C060D" w:rsidP="009C060D">
      <w:pPr>
        <w:spacing w:after="0" w:line="240" w:lineRule="auto"/>
        <w:ind w:left="360"/>
        <w:rPr>
          <w:rFonts w:cs="Times New Roman"/>
        </w:rPr>
      </w:pPr>
    </w:p>
    <w:p w14:paraId="2C14FA4E" w14:textId="5BA76EBE" w:rsidR="00B32572" w:rsidRPr="009C060D" w:rsidRDefault="00A32775" w:rsidP="009C060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 w:rsidRPr="009C060D">
        <w:rPr>
          <w:rFonts w:cs="Times New Roman"/>
          <w:b/>
        </w:rPr>
        <w:t>ANTHR-001</w:t>
      </w:r>
      <w:r w:rsidR="0078042C" w:rsidRPr="009C060D">
        <w:rPr>
          <w:rFonts w:cs="Times New Roman"/>
          <w:b/>
        </w:rPr>
        <w:t xml:space="preserve"> Introduction to Biological Anthropology</w:t>
      </w:r>
    </w:p>
    <w:p w14:paraId="1D2CF594" w14:textId="2E7CE701" w:rsidR="00C6527F" w:rsidRDefault="00C6527F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</w:t>
      </w:r>
      <w:r w:rsidR="0078042C">
        <w:rPr>
          <w:rFonts w:cs="Times New Roman"/>
        </w:rPr>
        <w:t xml:space="preserve"> Holtmann</w:t>
      </w:r>
      <w:r w:rsidRPr="00C524AB">
        <w:rPr>
          <w:rFonts w:cs="Times New Roman"/>
        </w:rPr>
        <w:t>/</w:t>
      </w:r>
      <w:r w:rsidR="0078042C">
        <w:rPr>
          <w:rFonts w:cs="Times New Roman"/>
        </w:rPr>
        <w:t>Wilkins</w:t>
      </w:r>
      <w:r w:rsidRPr="00C524AB">
        <w:rPr>
          <w:rFonts w:cs="Times New Roman"/>
        </w:rPr>
        <w:t xml:space="preserve">); </w:t>
      </w:r>
      <w:r w:rsidR="0078042C">
        <w:rPr>
          <w:rFonts w:cs="Times New Roman"/>
        </w:rPr>
        <w:t>oppose: J.</w:t>
      </w:r>
      <w:r w:rsidR="00742CAD">
        <w:rPr>
          <w:rFonts w:cs="Times New Roman"/>
        </w:rPr>
        <w:t xml:space="preserve"> </w:t>
      </w:r>
      <w:r w:rsidR="0078042C">
        <w:rPr>
          <w:rFonts w:cs="Times New Roman"/>
        </w:rPr>
        <w:t xml:space="preserve">Rickman; </w:t>
      </w:r>
      <w:r w:rsidR="00A921C8">
        <w:rPr>
          <w:rFonts w:cs="Times New Roman"/>
        </w:rPr>
        <w:t xml:space="preserve">no abstentions </w:t>
      </w:r>
    </w:p>
    <w:p w14:paraId="59C51A48" w14:textId="2A64DF35" w:rsidR="0078042C" w:rsidRDefault="0078042C" w:rsidP="009C060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2C269E">
        <w:rPr>
          <w:rFonts w:cs="Times New Roman"/>
        </w:rPr>
        <w:t>department updated the content for CID approval.</w:t>
      </w:r>
    </w:p>
    <w:p w14:paraId="798E1265" w14:textId="63AE3A7C" w:rsidR="0078042C" w:rsidRPr="009C060D" w:rsidRDefault="0078042C" w:rsidP="00C6527F">
      <w:pPr>
        <w:pStyle w:val="ListParagraph"/>
        <w:spacing w:after="0" w:line="240" w:lineRule="auto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Committee Discussion:</w:t>
      </w:r>
    </w:p>
    <w:p w14:paraId="19EAF7F7" w14:textId="181A9FF9" w:rsidR="00320D64" w:rsidRPr="00D205FE" w:rsidRDefault="00D205FE" w:rsidP="00D205FE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="002C269E" w:rsidRPr="00D205FE">
        <w:rPr>
          <w:rFonts w:cs="Times New Roman"/>
        </w:rPr>
        <w:t xml:space="preserve"> concern was that this course was intended to satisfy CSU Area D</w:t>
      </w:r>
      <w:r w:rsidRPr="00D205FE">
        <w:rPr>
          <w:rFonts w:cs="Times New Roman"/>
        </w:rPr>
        <w:t>1</w:t>
      </w:r>
      <w:r w:rsidR="002C269E" w:rsidRPr="00D205FE">
        <w:rPr>
          <w:rFonts w:cs="Times New Roman"/>
        </w:rPr>
        <w:t xml:space="preserve">, </w:t>
      </w:r>
      <w:r w:rsidRPr="00D205FE">
        <w:rPr>
          <w:rFonts w:cs="Times New Roman"/>
        </w:rPr>
        <w:t>however</w:t>
      </w:r>
      <w:r w:rsidR="002C269E" w:rsidRPr="00D205FE">
        <w:rPr>
          <w:rFonts w:cs="Times New Roman"/>
        </w:rPr>
        <w:t xml:space="preserve"> CSU </w:t>
      </w:r>
      <w:r w:rsidRPr="00D205FE">
        <w:rPr>
          <w:rFonts w:cs="Times New Roman"/>
        </w:rPr>
        <w:t>evaluators</w:t>
      </w:r>
      <w:r w:rsidR="002C269E" w:rsidRPr="00D205FE">
        <w:rPr>
          <w:rFonts w:cs="Times New Roman"/>
        </w:rPr>
        <w:t xml:space="preserve"> found that </w:t>
      </w:r>
      <w:r>
        <w:rPr>
          <w:rFonts w:cs="Times New Roman"/>
        </w:rPr>
        <w:t xml:space="preserve">it </w:t>
      </w:r>
      <w:r w:rsidR="002C269E" w:rsidRPr="00D205FE">
        <w:rPr>
          <w:rFonts w:cs="Times New Roman"/>
        </w:rPr>
        <w:t>satisfy Area B</w:t>
      </w:r>
      <w:r w:rsidRPr="00D205FE">
        <w:rPr>
          <w:rFonts w:cs="Times New Roman"/>
        </w:rPr>
        <w:t>2</w:t>
      </w:r>
      <w:r>
        <w:rPr>
          <w:rFonts w:cs="Times New Roman"/>
        </w:rPr>
        <w:t>; no lab</w:t>
      </w:r>
      <w:r w:rsidR="002C269E" w:rsidRPr="00D205FE">
        <w:rPr>
          <w:rFonts w:cs="Times New Roman"/>
        </w:rPr>
        <w:t xml:space="preserve">. It </w:t>
      </w:r>
      <w:r w:rsidRPr="00D205FE">
        <w:rPr>
          <w:rFonts w:cs="Times New Roman"/>
        </w:rPr>
        <w:t xml:space="preserve">was </w:t>
      </w:r>
      <w:r>
        <w:rPr>
          <w:rFonts w:cs="Times New Roman"/>
        </w:rPr>
        <w:t xml:space="preserve">recommended </w:t>
      </w:r>
      <w:r w:rsidR="002C269E" w:rsidRPr="00D205FE">
        <w:rPr>
          <w:rFonts w:cs="Times New Roman"/>
        </w:rPr>
        <w:t xml:space="preserve">that the department could make a substantial change </w:t>
      </w:r>
      <w:r w:rsidRPr="00D205FE">
        <w:rPr>
          <w:rFonts w:cs="Times New Roman"/>
        </w:rPr>
        <w:t xml:space="preserve">to </w:t>
      </w:r>
      <w:r w:rsidR="002C269E" w:rsidRPr="00D205FE">
        <w:rPr>
          <w:rFonts w:cs="Times New Roman"/>
        </w:rPr>
        <w:t xml:space="preserve">avoid this course being used </w:t>
      </w:r>
      <w:r w:rsidRPr="00D205FE">
        <w:rPr>
          <w:rFonts w:cs="Times New Roman"/>
        </w:rPr>
        <w:t>for</w:t>
      </w:r>
      <w:r w:rsidR="00B80410">
        <w:rPr>
          <w:rFonts w:cs="Times New Roman"/>
        </w:rPr>
        <w:t xml:space="preserve"> </w:t>
      </w:r>
      <w:r w:rsidR="00D162D2">
        <w:rPr>
          <w:rFonts w:cs="Times New Roman"/>
        </w:rPr>
        <w:t>b</w:t>
      </w:r>
      <w:r w:rsidR="00B80410">
        <w:rPr>
          <w:rFonts w:cs="Times New Roman"/>
        </w:rPr>
        <w:t>iological sciences-B2</w:t>
      </w:r>
      <w:r w:rsidR="002C269E" w:rsidRPr="00D205FE">
        <w:rPr>
          <w:rFonts w:cs="Times New Roman"/>
        </w:rPr>
        <w:t>.</w:t>
      </w:r>
    </w:p>
    <w:p w14:paraId="5E373262" w14:textId="763F96FA" w:rsidR="00A32775" w:rsidRDefault="002C269E" w:rsidP="00320D64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Change</w:t>
      </w:r>
      <w:r w:rsidR="00320D64">
        <w:rPr>
          <w:rFonts w:cs="Times New Roman"/>
        </w:rPr>
        <w:t xml:space="preserve"> advisory to English 100.</w:t>
      </w:r>
      <w:r w:rsidR="00F0213D">
        <w:rPr>
          <w:rFonts w:cs="Times New Roman"/>
        </w:rPr>
        <w:t xml:space="preserve"> </w:t>
      </w:r>
    </w:p>
    <w:p w14:paraId="07A5CDE3" w14:textId="77777777" w:rsidR="00F0213D" w:rsidRDefault="00F0213D" w:rsidP="00F0213D">
      <w:pPr>
        <w:pStyle w:val="ListParagraph"/>
        <w:spacing w:after="0" w:line="240" w:lineRule="auto"/>
        <w:rPr>
          <w:rFonts w:cs="Times New Roman"/>
        </w:rPr>
      </w:pPr>
    </w:p>
    <w:p w14:paraId="0C1E77FA" w14:textId="1FFB4579" w:rsidR="00397E7A" w:rsidRPr="00C524AB" w:rsidRDefault="00397E7A" w:rsidP="00812D8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New Course Outline of Record</w:t>
      </w:r>
    </w:p>
    <w:p w14:paraId="660136C9" w14:textId="6777CB93" w:rsidR="00A32775" w:rsidRDefault="00A32775" w:rsidP="009C060D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ENGL-SOCSC-110 - Introduction to Social Justice Studies</w:t>
      </w:r>
    </w:p>
    <w:p w14:paraId="579FA026" w14:textId="0DFF3FA9" w:rsidR="00A32775" w:rsidRDefault="00A32775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1615CF">
        <w:rPr>
          <w:rFonts w:cs="Times New Roman"/>
        </w:rPr>
        <w:t xml:space="preserve"> Approved</w:t>
      </w:r>
      <w:r w:rsidR="00CA006A">
        <w:rPr>
          <w:rFonts w:cs="Times New Roman"/>
        </w:rPr>
        <w:t xml:space="preserve"> without Education and Peace Studies as disciplines </w:t>
      </w:r>
      <w:r w:rsidRPr="00C524AB">
        <w:rPr>
          <w:rFonts w:cs="Times New Roman"/>
        </w:rPr>
        <w:t xml:space="preserve">(M/S: </w:t>
      </w:r>
      <w:r w:rsidR="001615CF">
        <w:rPr>
          <w:rFonts w:cs="Times New Roman"/>
        </w:rPr>
        <w:t>Rickman</w:t>
      </w:r>
      <w:r w:rsidRPr="00C524AB">
        <w:rPr>
          <w:rFonts w:cs="Times New Roman"/>
        </w:rPr>
        <w:t>/</w:t>
      </w:r>
      <w:r w:rsidR="001615CF">
        <w:rPr>
          <w:rFonts w:cs="Times New Roman"/>
        </w:rPr>
        <w:t>Kromer</w:t>
      </w:r>
      <w:r w:rsidRPr="00C524AB">
        <w:rPr>
          <w:rFonts w:cs="Times New Roman"/>
        </w:rPr>
        <w:t>); unanimous</w:t>
      </w:r>
    </w:p>
    <w:p w14:paraId="18F56F00" w14:textId="77777777" w:rsidR="001615CF" w:rsidRPr="009C060D" w:rsidRDefault="001615CF" w:rsidP="001615CF">
      <w:pPr>
        <w:pStyle w:val="ListParagraph"/>
        <w:spacing w:after="0" w:line="240" w:lineRule="auto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Committee Discussion:</w:t>
      </w:r>
    </w:p>
    <w:p w14:paraId="0C8D7ADF" w14:textId="5BC74789" w:rsidR="00B80410" w:rsidRPr="00B80410" w:rsidRDefault="001615CF" w:rsidP="00D162D2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F16138">
        <w:rPr>
          <w:rFonts w:cs="Times New Roman"/>
        </w:rPr>
        <w:t>The committee d</w:t>
      </w:r>
      <w:r w:rsidR="0085433E" w:rsidRPr="00F16138">
        <w:rPr>
          <w:rFonts w:cs="Times New Roman"/>
        </w:rPr>
        <w:t xml:space="preserve">iscussed </w:t>
      </w:r>
      <w:r w:rsidR="00F16138" w:rsidRPr="00F16138">
        <w:rPr>
          <w:rFonts w:cs="Times New Roman"/>
        </w:rPr>
        <w:t xml:space="preserve">adding </w:t>
      </w:r>
      <w:r w:rsidR="0085433E" w:rsidRPr="00F16138">
        <w:rPr>
          <w:rFonts w:cs="Times New Roman"/>
        </w:rPr>
        <w:t>disciplines</w:t>
      </w:r>
      <w:r w:rsidR="00F16138" w:rsidRPr="00F16138">
        <w:rPr>
          <w:rFonts w:cs="Times New Roman"/>
        </w:rPr>
        <w:t xml:space="preserve"> to the COOR</w:t>
      </w:r>
      <w:r w:rsidR="0085433E" w:rsidRPr="00F16138">
        <w:rPr>
          <w:rFonts w:cs="Times New Roman"/>
        </w:rPr>
        <w:t xml:space="preserve">; </w:t>
      </w:r>
      <w:r w:rsidR="00F16138" w:rsidRPr="00F16138">
        <w:rPr>
          <w:rFonts w:cs="Times New Roman"/>
        </w:rPr>
        <w:t>H</w:t>
      </w:r>
      <w:r w:rsidR="0085433E" w:rsidRPr="00F16138">
        <w:rPr>
          <w:rFonts w:cs="Times New Roman"/>
        </w:rPr>
        <w:t xml:space="preserve">istory, </w:t>
      </w:r>
      <w:r w:rsidR="00F16138" w:rsidRPr="00F16138">
        <w:rPr>
          <w:rFonts w:cs="Times New Roman"/>
        </w:rPr>
        <w:t>E</w:t>
      </w:r>
      <w:r w:rsidR="0085433E" w:rsidRPr="00F16138">
        <w:rPr>
          <w:rFonts w:cs="Times New Roman"/>
        </w:rPr>
        <w:t xml:space="preserve">thic studies, </w:t>
      </w:r>
      <w:r w:rsidR="00F16138" w:rsidRPr="00F16138">
        <w:rPr>
          <w:rFonts w:cs="Times New Roman"/>
        </w:rPr>
        <w:t>S</w:t>
      </w:r>
      <w:r w:rsidR="0085433E" w:rsidRPr="00F16138">
        <w:rPr>
          <w:rFonts w:cs="Times New Roman"/>
        </w:rPr>
        <w:t xml:space="preserve">ociology, </w:t>
      </w:r>
      <w:r w:rsidR="00F16138" w:rsidRPr="00F16138">
        <w:rPr>
          <w:rFonts w:cs="Times New Roman"/>
        </w:rPr>
        <w:t>P</w:t>
      </w:r>
      <w:r w:rsidR="0085433E" w:rsidRPr="00F16138">
        <w:rPr>
          <w:rFonts w:cs="Times New Roman"/>
        </w:rPr>
        <w:t xml:space="preserve">eace </w:t>
      </w:r>
      <w:r w:rsidR="00B80410">
        <w:rPr>
          <w:rFonts w:cs="Times New Roman"/>
        </w:rPr>
        <w:t xml:space="preserve">and Justice </w:t>
      </w:r>
      <w:r w:rsidR="00F16138" w:rsidRPr="00F16138">
        <w:rPr>
          <w:rFonts w:cs="Times New Roman"/>
        </w:rPr>
        <w:t>S</w:t>
      </w:r>
      <w:r w:rsidR="0085433E" w:rsidRPr="00F16138">
        <w:rPr>
          <w:rFonts w:cs="Times New Roman"/>
        </w:rPr>
        <w:t xml:space="preserve">tudies, </w:t>
      </w:r>
      <w:r w:rsidR="00F16138" w:rsidRPr="00F16138">
        <w:rPr>
          <w:rFonts w:cs="Times New Roman"/>
        </w:rPr>
        <w:t>E</w:t>
      </w:r>
      <w:r w:rsidR="0085433E" w:rsidRPr="00F16138">
        <w:rPr>
          <w:rFonts w:cs="Times New Roman"/>
        </w:rPr>
        <w:t xml:space="preserve">ducation, </w:t>
      </w:r>
      <w:r w:rsidR="00F16138" w:rsidRPr="00F16138">
        <w:rPr>
          <w:rFonts w:cs="Times New Roman"/>
        </w:rPr>
        <w:t>W</w:t>
      </w:r>
      <w:r w:rsidR="0085433E" w:rsidRPr="00F16138">
        <w:rPr>
          <w:rFonts w:cs="Times New Roman"/>
        </w:rPr>
        <w:t xml:space="preserve">oman </w:t>
      </w:r>
      <w:r w:rsidR="00F16138" w:rsidRPr="00F16138">
        <w:rPr>
          <w:rFonts w:cs="Times New Roman"/>
        </w:rPr>
        <w:t>S</w:t>
      </w:r>
      <w:r w:rsidR="0085433E" w:rsidRPr="00F16138">
        <w:rPr>
          <w:rFonts w:cs="Times New Roman"/>
        </w:rPr>
        <w:t xml:space="preserve">tudies, and </w:t>
      </w:r>
      <w:r w:rsidR="00D55E62">
        <w:rPr>
          <w:rFonts w:cs="Times New Roman"/>
        </w:rPr>
        <w:t>Chicana/o</w:t>
      </w:r>
      <w:r w:rsidR="0085433E" w:rsidRPr="00F16138">
        <w:rPr>
          <w:rFonts w:cs="Times New Roman"/>
        </w:rPr>
        <w:t xml:space="preserve"> </w:t>
      </w:r>
      <w:r w:rsidR="00F16138" w:rsidRPr="00F16138">
        <w:rPr>
          <w:rFonts w:cs="Times New Roman"/>
        </w:rPr>
        <w:t>S</w:t>
      </w:r>
      <w:r w:rsidR="0085433E" w:rsidRPr="00F16138">
        <w:rPr>
          <w:rFonts w:cs="Times New Roman"/>
        </w:rPr>
        <w:t xml:space="preserve">tudies creating a wide range for qualified faculty to teach this course. </w:t>
      </w:r>
    </w:p>
    <w:p w14:paraId="4CDCD589" w14:textId="4B2A39F2" w:rsidR="00B80410" w:rsidRDefault="0085433E" w:rsidP="002453C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 w:rsidRPr="00B80410">
        <w:rPr>
          <w:rFonts w:cs="Times New Roman"/>
        </w:rPr>
        <w:t>The SOCSC and ENGL department agreed to offer this as a cross-listed course.</w:t>
      </w:r>
      <w:r w:rsidR="00B80410">
        <w:rPr>
          <w:rFonts w:cs="Times New Roman"/>
        </w:rPr>
        <w:t xml:space="preserve"> </w:t>
      </w:r>
      <w:r w:rsidR="00B80410" w:rsidRPr="00B80410">
        <w:rPr>
          <w:rFonts w:cs="Times New Roman"/>
        </w:rPr>
        <w:t xml:space="preserve">The SOCSC department holds the responsibility of checking MQs and staffing the course; instructors holding discipline specific degrees are not automatically eligible. </w:t>
      </w:r>
    </w:p>
    <w:p w14:paraId="3CCD520A" w14:textId="7189989A" w:rsidR="00727F04" w:rsidRPr="00B80410" w:rsidRDefault="00727F04" w:rsidP="002453C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Disciplines do not effect CSU/IGETC transferability. They look at content to determine area eligibility.</w:t>
      </w:r>
    </w:p>
    <w:p w14:paraId="471DF383" w14:textId="6F1C7214" w:rsidR="00CA006A" w:rsidRDefault="00CA006A" w:rsidP="005D2717">
      <w:pPr>
        <w:spacing w:after="0" w:line="240" w:lineRule="auto"/>
        <w:ind w:left="1080"/>
        <w:rPr>
          <w:rFonts w:cs="Times New Roman"/>
        </w:rPr>
      </w:pPr>
      <w:r w:rsidRPr="00CA006A">
        <w:rPr>
          <w:rFonts w:cs="Times New Roman"/>
          <w:b/>
        </w:rPr>
        <w:t xml:space="preserve">Motion to </w:t>
      </w:r>
      <w:r w:rsidR="00727F04" w:rsidRPr="00CA006A">
        <w:rPr>
          <w:rFonts w:cs="Times New Roman"/>
          <w:b/>
        </w:rPr>
        <w:t>approve</w:t>
      </w:r>
      <w:r w:rsidR="00727F04">
        <w:rPr>
          <w:rFonts w:cs="Times New Roman"/>
          <w:b/>
        </w:rPr>
        <w:t xml:space="preserve"> all disciplines</w:t>
      </w:r>
      <w:r>
        <w:rPr>
          <w:rFonts w:cs="Times New Roman"/>
        </w:rPr>
        <w:t>: Holtmann</w:t>
      </w:r>
    </w:p>
    <w:p w14:paraId="39716BEF" w14:textId="1EB16EF7" w:rsidR="00CA006A" w:rsidRPr="009C060D" w:rsidRDefault="00CA006A" w:rsidP="00CA006A">
      <w:pPr>
        <w:spacing w:after="0" w:line="240" w:lineRule="auto"/>
        <w:ind w:left="360"/>
        <w:rPr>
          <w:rFonts w:cs="Times New Roman"/>
          <w:u w:val="single"/>
        </w:rPr>
      </w:pPr>
      <w:r w:rsidRPr="009C060D">
        <w:rPr>
          <w:rFonts w:cs="Times New Roman"/>
          <w:u w:val="single"/>
        </w:rPr>
        <w:t>Further Discussion:</w:t>
      </w:r>
    </w:p>
    <w:p w14:paraId="790605A1" w14:textId="3A2A90BC" w:rsidR="00727F04" w:rsidRDefault="00727F04" w:rsidP="00727F04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committee questioned the validity of Peace Studies and </w:t>
      </w:r>
      <w:r w:rsidR="007E502A">
        <w:rPr>
          <w:rFonts w:cs="Times New Roman"/>
        </w:rPr>
        <w:t>E</w:t>
      </w:r>
      <w:r>
        <w:rPr>
          <w:rFonts w:cs="Times New Roman"/>
        </w:rPr>
        <w:t>ducation.</w:t>
      </w:r>
    </w:p>
    <w:p w14:paraId="4D40BDF4" w14:textId="1A0BC438" w:rsidR="00CA006A" w:rsidRDefault="00727F04" w:rsidP="00CA006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The committee c</w:t>
      </w:r>
      <w:r w:rsidR="00D162D2">
        <w:rPr>
          <w:rFonts w:cs="Times New Roman"/>
        </w:rPr>
        <w:t>onsider a</w:t>
      </w:r>
      <w:r w:rsidR="00CA006A">
        <w:rPr>
          <w:rFonts w:cs="Times New Roman"/>
        </w:rPr>
        <w:t>dditional disciplines e.g. African</w:t>
      </w:r>
      <w:r w:rsidR="00D162D2">
        <w:rPr>
          <w:rFonts w:cs="Times New Roman"/>
        </w:rPr>
        <w:t xml:space="preserve"> American and Asian Studies. It was determined that they are </w:t>
      </w:r>
      <w:r w:rsidR="00CA006A">
        <w:rPr>
          <w:rFonts w:cs="Times New Roman"/>
        </w:rPr>
        <w:t xml:space="preserve">not </w:t>
      </w:r>
      <w:r w:rsidR="00D162D2">
        <w:rPr>
          <w:rFonts w:cs="Times New Roman"/>
        </w:rPr>
        <w:t xml:space="preserve">separated </w:t>
      </w:r>
      <w:r w:rsidR="00CA006A">
        <w:rPr>
          <w:rFonts w:cs="Times New Roman"/>
        </w:rPr>
        <w:t>discipline</w:t>
      </w:r>
      <w:r w:rsidR="00D162D2">
        <w:rPr>
          <w:rFonts w:cs="Times New Roman"/>
        </w:rPr>
        <w:t xml:space="preserve">s and </w:t>
      </w:r>
      <w:r w:rsidR="00CA006A">
        <w:rPr>
          <w:rFonts w:cs="Times New Roman"/>
        </w:rPr>
        <w:t>fall under interdisciplinary studies</w:t>
      </w:r>
      <w:r w:rsidR="00D162D2">
        <w:rPr>
          <w:rFonts w:cs="Times New Roman"/>
        </w:rPr>
        <w:t xml:space="preserve"> categories</w:t>
      </w:r>
      <w:r w:rsidR="00CA006A">
        <w:rPr>
          <w:rFonts w:cs="Times New Roman"/>
        </w:rPr>
        <w:t>.</w:t>
      </w:r>
    </w:p>
    <w:p w14:paraId="179EF36E" w14:textId="72C56198" w:rsidR="00727F04" w:rsidRDefault="00727F04" w:rsidP="005D2717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  <w:b/>
        </w:rPr>
        <w:t xml:space="preserve">      </w:t>
      </w:r>
      <w:r w:rsidRPr="00727F04">
        <w:rPr>
          <w:rFonts w:cs="Times New Roman"/>
          <w:b/>
        </w:rPr>
        <w:t xml:space="preserve">Withdrew Motion: </w:t>
      </w:r>
      <w:r w:rsidRPr="00727F04">
        <w:rPr>
          <w:rFonts w:cs="Times New Roman"/>
        </w:rPr>
        <w:t>Holtmann</w:t>
      </w:r>
    </w:p>
    <w:p w14:paraId="4D81BD3A" w14:textId="721B6865" w:rsidR="00727F04" w:rsidRDefault="00727F04" w:rsidP="00727F04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Holtmann reviewed discipline criteria via online and provided the committee with descriptions. Peace and Justice is not a discipline; it’s called Peace Studies and the description is not valid</w:t>
      </w:r>
      <w:r w:rsidR="00417B10">
        <w:rPr>
          <w:rFonts w:cs="Times New Roman"/>
        </w:rPr>
        <w:t xml:space="preserve"> for this course</w:t>
      </w:r>
      <w:r>
        <w:rPr>
          <w:rFonts w:cs="Times New Roman"/>
        </w:rPr>
        <w:t>.</w:t>
      </w:r>
    </w:p>
    <w:p w14:paraId="69B0F088" w14:textId="1671AE86" w:rsidR="00CA006A" w:rsidRPr="00D162D2" w:rsidRDefault="00D162D2" w:rsidP="00D162D2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 concern was shared that English faculty are not trained to teach this course; whether they have social justice knowledge or not.</w:t>
      </w:r>
      <w:r w:rsidRPr="00D162D2">
        <w:rPr>
          <w:rFonts w:cs="Times New Roman"/>
        </w:rPr>
        <w:t xml:space="preserve"> </w:t>
      </w:r>
    </w:p>
    <w:p w14:paraId="06587DB9" w14:textId="6BE9AF16" w:rsidR="00CA006A" w:rsidRDefault="00CA006A" w:rsidP="00CA006A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PSLOs are not listed; the COOR must receive CID approval before it’s added to the Social Justice ADT.</w:t>
      </w:r>
    </w:p>
    <w:p w14:paraId="473E5340" w14:textId="0CF8781E" w:rsidR="00A32775" w:rsidRPr="009C060D" w:rsidRDefault="00742CAD" w:rsidP="00D162D2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Pr="009C060D">
        <w:rPr>
          <w:rFonts w:cs="Times New Roman"/>
          <w:b/>
        </w:rPr>
        <w:lastRenderedPageBreak/>
        <w:t>MUSIC</w:t>
      </w:r>
      <w:r w:rsidR="00A32775" w:rsidRPr="009C060D">
        <w:rPr>
          <w:rFonts w:cs="Times New Roman"/>
          <w:b/>
        </w:rPr>
        <w:t>-013A</w:t>
      </w:r>
      <w:r w:rsidR="00C404B2" w:rsidRPr="009C060D">
        <w:rPr>
          <w:rFonts w:cs="Times New Roman"/>
          <w:b/>
        </w:rPr>
        <w:t xml:space="preserve"> - Musicianship I</w:t>
      </w:r>
    </w:p>
    <w:p w14:paraId="3D0CA3DA" w14:textId="5E51DA24" w:rsidR="00A32775" w:rsidRPr="00C524AB" w:rsidRDefault="00A32775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F16138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F16138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6B78D7C5" w14:textId="1857B3F5" w:rsidR="00C85C8A" w:rsidRDefault="00C85C8A" w:rsidP="009C060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This course is part of the CID requirement; this course replaces the two 2.0 unit courses and was separated out to three 1.0 unit courses. </w:t>
      </w:r>
    </w:p>
    <w:p w14:paraId="6925522F" w14:textId="77777777" w:rsidR="00742CAD" w:rsidRDefault="00742CAD" w:rsidP="00A32775">
      <w:pPr>
        <w:pStyle w:val="ListParagraph"/>
        <w:spacing w:after="0" w:line="240" w:lineRule="auto"/>
        <w:ind w:left="360"/>
        <w:rPr>
          <w:rFonts w:cs="Times New Roman"/>
        </w:rPr>
      </w:pPr>
    </w:p>
    <w:p w14:paraId="3F0EAE9C" w14:textId="1E3BBB46" w:rsidR="00A32775" w:rsidRPr="009C060D" w:rsidRDefault="00A32775" w:rsidP="009C060D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b/>
        </w:rPr>
      </w:pPr>
      <w:r w:rsidRPr="009C060D">
        <w:rPr>
          <w:rFonts w:cs="Times New Roman"/>
          <w:b/>
        </w:rPr>
        <w:t>MUSIC-013B</w:t>
      </w:r>
      <w:r w:rsidR="00C404B2" w:rsidRPr="009C060D">
        <w:rPr>
          <w:rFonts w:cs="Times New Roman"/>
          <w:b/>
        </w:rPr>
        <w:t xml:space="preserve"> - Musicianship II</w:t>
      </w:r>
    </w:p>
    <w:p w14:paraId="314D6ABE" w14:textId="7645BB23" w:rsidR="00A32775" w:rsidRPr="00C524AB" w:rsidRDefault="00A32775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C85C8A">
        <w:rPr>
          <w:rFonts w:cs="Times New Roman"/>
        </w:rPr>
        <w:t>Wilkins</w:t>
      </w:r>
      <w:r w:rsidRPr="00C524AB">
        <w:rPr>
          <w:rFonts w:cs="Times New Roman"/>
        </w:rPr>
        <w:t>/</w:t>
      </w:r>
      <w:r w:rsidR="00C85C8A">
        <w:rPr>
          <w:rFonts w:cs="Times New Roman"/>
        </w:rPr>
        <w:t>Kromer</w:t>
      </w:r>
      <w:r w:rsidRPr="00C524AB">
        <w:rPr>
          <w:rFonts w:cs="Times New Roman"/>
        </w:rPr>
        <w:t>); unanimous</w:t>
      </w:r>
    </w:p>
    <w:p w14:paraId="4FD1CF68" w14:textId="77777777" w:rsidR="00A32775" w:rsidRDefault="00A32775" w:rsidP="00A32775">
      <w:pPr>
        <w:pStyle w:val="ListParagraph"/>
        <w:spacing w:after="0" w:line="240" w:lineRule="auto"/>
        <w:ind w:left="360"/>
        <w:rPr>
          <w:rFonts w:cs="Times New Roman"/>
        </w:rPr>
      </w:pPr>
    </w:p>
    <w:p w14:paraId="59674ECF" w14:textId="748C3209" w:rsidR="00A32775" w:rsidRPr="009C060D" w:rsidRDefault="00A32775" w:rsidP="009C060D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b/>
        </w:rPr>
      </w:pPr>
      <w:r w:rsidRPr="009C060D">
        <w:rPr>
          <w:rFonts w:cs="Times New Roman"/>
          <w:b/>
        </w:rPr>
        <w:t>MUSIC-014A</w:t>
      </w:r>
      <w:r w:rsidR="00C404B2" w:rsidRPr="009C060D">
        <w:rPr>
          <w:rFonts w:cs="Times New Roman"/>
          <w:b/>
        </w:rPr>
        <w:t xml:space="preserve"> - Musicianship III</w:t>
      </w:r>
    </w:p>
    <w:p w14:paraId="6B473453" w14:textId="38B00CFD" w:rsidR="00A32775" w:rsidRPr="00C524AB" w:rsidRDefault="00A32775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C85C8A">
        <w:rPr>
          <w:rFonts w:cs="Times New Roman"/>
        </w:rPr>
        <w:t>Lynn</w:t>
      </w:r>
      <w:r w:rsidRPr="00C524AB">
        <w:rPr>
          <w:rFonts w:cs="Times New Roman"/>
        </w:rPr>
        <w:t>/</w:t>
      </w:r>
      <w:r w:rsidR="00C85C8A">
        <w:rPr>
          <w:rFonts w:cs="Times New Roman"/>
        </w:rPr>
        <w:t>Beal</w:t>
      </w:r>
      <w:r w:rsidRPr="00C524AB">
        <w:rPr>
          <w:rFonts w:cs="Times New Roman"/>
        </w:rPr>
        <w:t>); unanimous</w:t>
      </w:r>
    </w:p>
    <w:p w14:paraId="712C8240" w14:textId="77777777" w:rsidR="00C85C8A" w:rsidRPr="005D2717" w:rsidRDefault="00C85C8A" w:rsidP="005D2717">
      <w:pPr>
        <w:spacing w:after="0" w:line="240" w:lineRule="auto"/>
        <w:ind w:left="720"/>
        <w:rPr>
          <w:rFonts w:cs="Times New Roman"/>
          <w:u w:val="single"/>
        </w:rPr>
      </w:pPr>
      <w:r w:rsidRPr="005D2717">
        <w:rPr>
          <w:rFonts w:cs="Times New Roman"/>
          <w:u w:val="single"/>
        </w:rPr>
        <w:t>Committee Discussion:</w:t>
      </w:r>
    </w:p>
    <w:p w14:paraId="18C67ADE" w14:textId="31E43D25" w:rsidR="00025E69" w:rsidRDefault="00C85C8A" w:rsidP="009C060D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Prerequisite are not required for the musicianship courses; the order in which students take the</w:t>
      </w:r>
      <w:r w:rsidR="00D55E62">
        <w:rPr>
          <w:rFonts w:cs="Times New Roman"/>
        </w:rPr>
        <w:t xml:space="preserve"> course </w:t>
      </w:r>
      <w:r w:rsidR="00417B10">
        <w:rPr>
          <w:rFonts w:cs="Times New Roman"/>
        </w:rPr>
        <w:t xml:space="preserve">is </w:t>
      </w:r>
      <w:r>
        <w:rPr>
          <w:rFonts w:cs="Times New Roman"/>
        </w:rPr>
        <w:t xml:space="preserve">not </w:t>
      </w:r>
      <w:r w:rsidR="00417B10">
        <w:rPr>
          <w:rFonts w:cs="Times New Roman"/>
        </w:rPr>
        <w:t>challenging</w:t>
      </w:r>
      <w:r w:rsidR="00D55E62">
        <w:rPr>
          <w:rFonts w:cs="Times New Roman"/>
        </w:rPr>
        <w:t xml:space="preserve">; these course are skill based. </w:t>
      </w:r>
    </w:p>
    <w:p w14:paraId="36A962A9" w14:textId="77777777" w:rsidR="00D55E62" w:rsidRDefault="00D55E62" w:rsidP="00D55E62">
      <w:pPr>
        <w:pStyle w:val="ListParagraph"/>
        <w:spacing w:after="0" w:line="240" w:lineRule="auto"/>
        <w:ind w:left="360"/>
        <w:rPr>
          <w:rFonts w:cs="Times New Roman"/>
        </w:rPr>
      </w:pPr>
    </w:p>
    <w:p w14:paraId="6384205F" w14:textId="416879A8" w:rsidR="00A32775" w:rsidRPr="00636A1B" w:rsidRDefault="00A32775" w:rsidP="00636A1B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b/>
        </w:rPr>
      </w:pPr>
      <w:r w:rsidRPr="00636A1B">
        <w:rPr>
          <w:rFonts w:cs="Times New Roman"/>
          <w:b/>
        </w:rPr>
        <w:t>MUSIC-014B</w:t>
      </w:r>
      <w:r w:rsidR="00C404B2" w:rsidRPr="00636A1B">
        <w:rPr>
          <w:rFonts w:cs="Times New Roman"/>
          <w:b/>
        </w:rPr>
        <w:t xml:space="preserve"> - Musicianship IV</w:t>
      </w:r>
    </w:p>
    <w:p w14:paraId="5EDAC20A" w14:textId="5FFCE897" w:rsidR="00A32775" w:rsidRDefault="00A32775" w:rsidP="00636A1B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D55E62">
        <w:rPr>
          <w:rFonts w:cs="Times New Roman"/>
        </w:rPr>
        <w:t>Beal</w:t>
      </w:r>
      <w:r w:rsidRPr="00C524AB">
        <w:rPr>
          <w:rFonts w:cs="Times New Roman"/>
        </w:rPr>
        <w:t>/</w:t>
      </w:r>
      <w:r w:rsidR="00D55E62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2FCE90C8" w14:textId="77777777" w:rsidR="00025E69" w:rsidRPr="00C524AB" w:rsidRDefault="00025E69" w:rsidP="00A32775">
      <w:pPr>
        <w:pStyle w:val="ListParagraph"/>
        <w:spacing w:after="0" w:line="240" w:lineRule="auto"/>
        <w:ind w:left="360"/>
        <w:rPr>
          <w:rFonts w:cs="Times New Roman"/>
        </w:rPr>
      </w:pPr>
    </w:p>
    <w:p w14:paraId="558183C9" w14:textId="74B45FCB" w:rsidR="00B708F8" w:rsidRPr="00C524AB" w:rsidRDefault="00A32775" w:rsidP="00397E7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COOR Signature Approval</w:t>
      </w:r>
    </w:p>
    <w:p w14:paraId="0473DE46" w14:textId="150D367F" w:rsidR="00D55E62" w:rsidRDefault="00D55E62" w:rsidP="00F828D0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The committee reviewed Board Procedure 4008.  The committee expressed that the procedure does not require President’s approval for existing co</w:t>
      </w:r>
      <w:r w:rsidR="00417B10">
        <w:rPr>
          <w:rFonts w:cs="Times New Roman"/>
        </w:rPr>
        <w:t xml:space="preserve">urses. Prior to new standards, </w:t>
      </w:r>
      <w:r>
        <w:rPr>
          <w:rFonts w:cs="Times New Roman"/>
        </w:rPr>
        <w:t>the Chancellor’s Office required President/designee when submitting documents to their database. The newer standards ask for curriculum and Chancellor’s approval</w:t>
      </w:r>
      <w:r w:rsidR="00417B10">
        <w:rPr>
          <w:rFonts w:cs="Times New Roman"/>
        </w:rPr>
        <w:t xml:space="preserve"> and date</w:t>
      </w:r>
      <w:r>
        <w:rPr>
          <w:rFonts w:cs="Times New Roman"/>
        </w:rPr>
        <w:t xml:space="preserve">. </w:t>
      </w:r>
      <w:r w:rsidR="00417B10">
        <w:rPr>
          <w:rFonts w:cs="Times New Roman"/>
        </w:rPr>
        <w:t xml:space="preserve">The signature is varication that Title V regulations have been followed. The </w:t>
      </w:r>
      <w:r>
        <w:rPr>
          <w:rFonts w:cs="Times New Roman"/>
        </w:rPr>
        <w:t xml:space="preserve">2016 PACA process is being </w:t>
      </w:r>
      <w:r w:rsidR="00417B10">
        <w:rPr>
          <w:rFonts w:cs="Times New Roman"/>
        </w:rPr>
        <w:t xml:space="preserve">reviewed and </w:t>
      </w:r>
      <w:r>
        <w:rPr>
          <w:rFonts w:cs="Times New Roman"/>
        </w:rPr>
        <w:t xml:space="preserve">approved by CCCCO. </w:t>
      </w:r>
      <w:r w:rsidR="00417B10">
        <w:rPr>
          <w:rFonts w:cs="Times New Roman"/>
        </w:rPr>
        <w:t>Loue research and follow-up at the next meeting.</w:t>
      </w:r>
    </w:p>
    <w:p w14:paraId="5FE568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68A8BBF3" w14:textId="77777777" w:rsidR="008C4476" w:rsidRPr="00C524AB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</w:rPr>
      </w:pPr>
      <w:r w:rsidRPr="00C524AB">
        <w:rPr>
          <w:rFonts w:cs="Times New Roman"/>
          <w:b/>
        </w:rPr>
        <w:t>Standing Items</w:t>
      </w:r>
    </w:p>
    <w:p w14:paraId="2C3F39B6" w14:textId="77777777" w:rsidR="004A33CA" w:rsidRPr="00C524AB" w:rsidRDefault="004A33CA" w:rsidP="009762E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</w:rPr>
        <w:sectPr w:rsidR="004A33CA" w:rsidRPr="00C524AB" w:rsidSect="00030D9F">
          <w:type w:val="continuous"/>
          <w:pgSz w:w="12240" w:h="15840"/>
          <w:pgMar w:top="1008" w:right="864" w:bottom="1008" w:left="1152" w:header="576" w:footer="432" w:gutter="0"/>
          <w:cols w:space="720"/>
          <w:docGrid w:linePitch="360"/>
        </w:sectPr>
      </w:pPr>
    </w:p>
    <w:p w14:paraId="021430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</w:rPr>
      </w:pPr>
    </w:p>
    <w:p w14:paraId="75B79AA4" w14:textId="3FEC73B6" w:rsidR="00D55E62" w:rsidRDefault="00084799" w:rsidP="00AA05A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SGC</w:t>
      </w:r>
      <w:r w:rsidRPr="00D55E62">
        <w:rPr>
          <w:rFonts w:cs="Times New Roman"/>
        </w:rPr>
        <w:t xml:space="preserve"> </w:t>
      </w:r>
      <w:r w:rsidR="00C3114A" w:rsidRPr="00D55E62">
        <w:rPr>
          <w:rFonts w:cs="Times New Roman"/>
        </w:rPr>
        <w:t>–</w:t>
      </w:r>
      <w:r w:rsidR="00F828D0" w:rsidRPr="00D55E62">
        <w:rPr>
          <w:rFonts w:cs="Times New Roman"/>
        </w:rPr>
        <w:t xml:space="preserve"> </w:t>
      </w:r>
      <w:r w:rsidR="00D55E62" w:rsidRPr="00D55E62">
        <w:rPr>
          <w:rFonts w:cs="Times New Roman"/>
        </w:rPr>
        <w:t>F</w:t>
      </w:r>
      <w:r w:rsidR="00C014D2" w:rsidRPr="00D55E62">
        <w:rPr>
          <w:rFonts w:cs="Times New Roman"/>
        </w:rPr>
        <w:t xml:space="preserve">inalized the </w:t>
      </w:r>
      <w:r w:rsidR="00D55E62" w:rsidRPr="00D55E62">
        <w:rPr>
          <w:rFonts w:cs="Times New Roman"/>
        </w:rPr>
        <w:t xml:space="preserve">RAP </w:t>
      </w:r>
      <w:r w:rsidR="00417B10">
        <w:rPr>
          <w:rFonts w:cs="Times New Roman"/>
        </w:rPr>
        <w:t xml:space="preserve">recommendation </w:t>
      </w:r>
      <w:r w:rsidR="00D55E62" w:rsidRPr="00D55E62">
        <w:rPr>
          <w:rFonts w:cs="Times New Roman"/>
        </w:rPr>
        <w:t xml:space="preserve">process and forwarded </w:t>
      </w:r>
      <w:r w:rsidR="00417B10">
        <w:rPr>
          <w:rFonts w:cs="Times New Roman"/>
        </w:rPr>
        <w:t xml:space="preserve">it </w:t>
      </w:r>
      <w:r w:rsidR="00D55E62" w:rsidRPr="00D55E62">
        <w:rPr>
          <w:rFonts w:cs="Times New Roman"/>
        </w:rPr>
        <w:t xml:space="preserve">for President’s approval </w:t>
      </w:r>
    </w:p>
    <w:p w14:paraId="1053C54C" w14:textId="60730C8A" w:rsidR="00DE6489" w:rsidRPr="00D55E62" w:rsidRDefault="008C4476" w:rsidP="00AA05AE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Articulation</w:t>
      </w:r>
      <w:r w:rsidR="00D712E0" w:rsidRPr="00D55E62">
        <w:rPr>
          <w:rFonts w:cs="Times New Roman"/>
        </w:rPr>
        <w:t xml:space="preserve"> </w:t>
      </w:r>
      <w:r w:rsidR="00417DF5" w:rsidRPr="00D55E62">
        <w:rPr>
          <w:rFonts w:cs="Times New Roman"/>
        </w:rPr>
        <w:t>–</w:t>
      </w:r>
      <w:r w:rsidR="004B19EB" w:rsidRPr="00D55E62">
        <w:rPr>
          <w:rFonts w:cs="Times New Roman"/>
        </w:rPr>
        <w:t xml:space="preserve"> </w:t>
      </w:r>
      <w:r w:rsidR="00D55E62">
        <w:rPr>
          <w:rFonts w:cs="Times New Roman"/>
        </w:rPr>
        <w:t>none</w:t>
      </w:r>
    </w:p>
    <w:p w14:paraId="47B48F44" w14:textId="290A37E6" w:rsidR="00E201EE" w:rsidRPr="00417B10" w:rsidRDefault="000D1A26" w:rsidP="00417B1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TLC</w:t>
      </w:r>
      <w:r w:rsidRPr="00C524AB">
        <w:rPr>
          <w:rFonts w:cs="Times New Roman"/>
        </w:rPr>
        <w:t xml:space="preserve"> </w:t>
      </w:r>
      <w:r w:rsidR="00C014D2">
        <w:rPr>
          <w:rFonts w:cs="Times New Roman"/>
        </w:rPr>
        <w:t>–</w:t>
      </w:r>
      <w:r w:rsidR="00417B10">
        <w:rPr>
          <w:rFonts w:cs="Times New Roman"/>
        </w:rPr>
        <w:t xml:space="preserve"> Scott Hubbard attended his first meeting as incoming Chair. The committee is scheduled to </w:t>
      </w:r>
      <w:r w:rsidR="00D55E62" w:rsidRPr="00417B10">
        <w:rPr>
          <w:rFonts w:cs="Times New Roman"/>
        </w:rPr>
        <w:t xml:space="preserve">reconvene </w:t>
      </w:r>
      <w:r w:rsidR="00D71F56" w:rsidRPr="00417B10">
        <w:rPr>
          <w:rFonts w:cs="Times New Roman"/>
        </w:rPr>
        <w:t>the 2nd Wednesday</w:t>
      </w:r>
      <w:r w:rsidR="00D55E62" w:rsidRPr="00417B10">
        <w:rPr>
          <w:rFonts w:cs="Times New Roman"/>
        </w:rPr>
        <w:t xml:space="preserve"> of each month from </w:t>
      </w:r>
      <w:r w:rsidR="00C014D2" w:rsidRPr="00417B10">
        <w:rPr>
          <w:rFonts w:cs="Times New Roman"/>
        </w:rPr>
        <w:t>2-4</w:t>
      </w:r>
      <w:r w:rsidR="00D71F56">
        <w:rPr>
          <w:rFonts w:cs="Times New Roman"/>
        </w:rPr>
        <w:t>.</w:t>
      </w:r>
    </w:p>
    <w:p w14:paraId="18A024B6" w14:textId="38B4E53F" w:rsidR="00397E7A" w:rsidRPr="00C404B2" w:rsidRDefault="00E201EE" w:rsidP="00C40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Academic Senate</w:t>
      </w:r>
      <w:r w:rsidR="00417DF5" w:rsidRPr="00C524AB">
        <w:rPr>
          <w:rFonts w:cs="Times New Roman"/>
          <w:b/>
        </w:rPr>
        <w:t xml:space="preserve"> –</w:t>
      </w:r>
      <w:r w:rsidR="00D55E62">
        <w:rPr>
          <w:rFonts w:cs="Times New Roman"/>
          <w:b/>
        </w:rPr>
        <w:t xml:space="preserve"> </w:t>
      </w:r>
      <w:r w:rsidR="00D55E62" w:rsidRPr="00D55E62">
        <w:rPr>
          <w:rFonts w:cs="Times New Roman"/>
        </w:rPr>
        <w:t>none</w:t>
      </w:r>
    </w:p>
    <w:p w14:paraId="5C27DC4E" w14:textId="77777777" w:rsidR="00C404B2" w:rsidRPr="00C524AB" w:rsidRDefault="00C404B2" w:rsidP="00C404B2">
      <w:pPr>
        <w:pStyle w:val="ListParagraph"/>
        <w:spacing w:after="0" w:line="240" w:lineRule="auto"/>
        <w:ind w:left="360"/>
        <w:rPr>
          <w:rFonts w:cs="Times New Roman"/>
        </w:rPr>
      </w:pPr>
    </w:p>
    <w:p w14:paraId="6D465F74" w14:textId="77777777" w:rsidR="000D1A26" w:rsidRPr="00C524AB" w:rsidRDefault="000D1A26" w:rsidP="000D1A26">
      <w:pPr>
        <w:spacing w:after="0" w:line="240" w:lineRule="auto"/>
        <w:rPr>
          <w:rFonts w:cs="Times New Roman"/>
        </w:rPr>
        <w:sectPr w:rsidR="000D1A26" w:rsidRPr="00C524AB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649122D" w14:textId="4A1D6CB7" w:rsidR="003F0F07" w:rsidRPr="00C524AB" w:rsidRDefault="003A78B8" w:rsidP="00176193">
      <w:pPr>
        <w:spacing w:after="0" w:line="240" w:lineRule="auto"/>
        <w:rPr>
          <w:rFonts w:cs="Times New Roman"/>
        </w:rPr>
      </w:pPr>
      <w:r w:rsidRPr="00633A6A">
        <w:rPr>
          <w:rFonts w:cs="Times New Roman"/>
          <w:u w:val="single"/>
        </w:rPr>
        <w:lastRenderedPageBreak/>
        <w:t xml:space="preserve">Meeting </w:t>
      </w:r>
      <w:r w:rsidR="00855F01" w:rsidRPr="00633A6A">
        <w:rPr>
          <w:rFonts w:cs="Times New Roman"/>
          <w:u w:val="single"/>
        </w:rPr>
        <w:t>adjourned</w:t>
      </w:r>
      <w:r w:rsidR="00855F01" w:rsidRPr="00633A6A">
        <w:rPr>
          <w:rFonts w:cs="Times New Roman"/>
        </w:rPr>
        <w:t xml:space="preserve"> </w:t>
      </w:r>
      <w:r w:rsidR="004B19EB" w:rsidRPr="00633A6A">
        <w:rPr>
          <w:rFonts w:cs="Times New Roman"/>
        </w:rPr>
        <w:t xml:space="preserve">– </w:t>
      </w:r>
      <w:r w:rsidR="00C014D2" w:rsidRPr="00633A6A">
        <w:rPr>
          <w:rFonts w:cs="Times New Roman"/>
        </w:rPr>
        <w:t>2:46</w:t>
      </w:r>
      <w:r w:rsidR="002A2B22" w:rsidRPr="00633A6A">
        <w:rPr>
          <w:rFonts w:cs="Times New Roman"/>
        </w:rPr>
        <w:t xml:space="preserve"> </w:t>
      </w:r>
      <w:r w:rsidR="00C54036" w:rsidRPr="00633A6A">
        <w:rPr>
          <w:rFonts w:cs="Times New Roman"/>
        </w:rPr>
        <w:t>pm</w:t>
      </w:r>
    </w:p>
    <w:p w14:paraId="47F2CE0D" w14:textId="4989236A" w:rsidR="00552CEE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Meeting Dates</w:t>
      </w:r>
      <w:r w:rsidR="00C40F4A" w:rsidRPr="00C524AB">
        <w:rPr>
          <w:rFonts w:cs="Times New Roman"/>
        </w:rPr>
        <w:t>:</w:t>
      </w:r>
      <w:r w:rsidR="00552CEE" w:rsidRPr="00C524AB">
        <w:rPr>
          <w:rFonts w:cs="Times New Roman"/>
        </w:rPr>
        <w:t xml:space="preserve"> </w:t>
      </w:r>
    </w:p>
    <w:p w14:paraId="48D7A4E2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13DD5BFA" w14:textId="77777777" w:rsidR="008F2635" w:rsidRPr="000E3B89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0E3B8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F828D0" w:rsidRDefault="00F828D0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F828D0" w:rsidRDefault="00F828D0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F828D0" w:rsidRDefault="005D2717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F828D0">
              <w:t xml:space="preserve">Page </w:t>
            </w:r>
            <w:r w:rsidR="00F828D0">
              <w:rPr>
                <w:b/>
                <w:bCs/>
                <w:sz w:val="24"/>
                <w:szCs w:val="24"/>
              </w:rPr>
              <w:fldChar w:fldCharType="begin"/>
            </w:r>
            <w:r w:rsidR="00F828D0">
              <w:rPr>
                <w:b/>
                <w:bCs/>
              </w:rPr>
              <w:instrText xml:space="preserve"> PAGE </w:instrText>
            </w:r>
            <w:r w:rsidR="00F828D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828D0">
              <w:rPr>
                <w:b/>
                <w:bCs/>
                <w:sz w:val="24"/>
                <w:szCs w:val="24"/>
              </w:rPr>
              <w:fldChar w:fldCharType="end"/>
            </w:r>
            <w:r w:rsidR="00F828D0">
              <w:t xml:space="preserve"> of </w:t>
            </w:r>
            <w:r w:rsidR="00F828D0">
              <w:rPr>
                <w:b/>
                <w:bCs/>
                <w:sz w:val="24"/>
                <w:szCs w:val="24"/>
              </w:rPr>
              <w:fldChar w:fldCharType="begin"/>
            </w:r>
            <w:r w:rsidR="00F828D0">
              <w:rPr>
                <w:b/>
                <w:bCs/>
              </w:rPr>
              <w:instrText xml:space="preserve"> NUMPAGES  </w:instrText>
            </w:r>
            <w:r w:rsidR="00F828D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828D0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F828D0" w:rsidRDefault="00F828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F828D0" w:rsidRDefault="00F828D0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F828D0" w:rsidRDefault="00F828D0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47E0E247" w:rsidR="00F828D0" w:rsidRDefault="00F828D0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May 4,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6CE"/>
    <w:multiLevelType w:val="hybridMultilevel"/>
    <w:tmpl w:val="6B5C1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039"/>
    <w:multiLevelType w:val="hybridMultilevel"/>
    <w:tmpl w:val="D10402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7661B"/>
    <w:multiLevelType w:val="hybridMultilevel"/>
    <w:tmpl w:val="A36E1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62262"/>
    <w:multiLevelType w:val="hybridMultilevel"/>
    <w:tmpl w:val="6FE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573E"/>
    <w:multiLevelType w:val="hybridMultilevel"/>
    <w:tmpl w:val="5518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D14A3"/>
    <w:multiLevelType w:val="hybridMultilevel"/>
    <w:tmpl w:val="C3A2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13394E"/>
    <w:multiLevelType w:val="hybridMultilevel"/>
    <w:tmpl w:val="3F1A3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942B98"/>
    <w:multiLevelType w:val="hybridMultilevel"/>
    <w:tmpl w:val="4FA4D9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038AC"/>
    <w:multiLevelType w:val="hybridMultilevel"/>
    <w:tmpl w:val="652CE3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E12F5"/>
    <w:multiLevelType w:val="hybridMultilevel"/>
    <w:tmpl w:val="C6B47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F82150"/>
    <w:multiLevelType w:val="hybridMultilevel"/>
    <w:tmpl w:val="E3D27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EFF"/>
    <w:multiLevelType w:val="hybridMultilevel"/>
    <w:tmpl w:val="A396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A031E"/>
    <w:multiLevelType w:val="hybridMultilevel"/>
    <w:tmpl w:val="818C6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8622B"/>
    <w:multiLevelType w:val="hybridMultilevel"/>
    <w:tmpl w:val="04D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80349"/>
    <w:multiLevelType w:val="hybridMultilevel"/>
    <w:tmpl w:val="8404FD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845C8D"/>
    <w:multiLevelType w:val="hybridMultilevel"/>
    <w:tmpl w:val="BBC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1E5779"/>
    <w:multiLevelType w:val="hybridMultilevel"/>
    <w:tmpl w:val="ED8A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3F4557"/>
    <w:multiLevelType w:val="hybridMultilevel"/>
    <w:tmpl w:val="AB9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60526"/>
    <w:multiLevelType w:val="hybridMultilevel"/>
    <w:tmpl w:val="7CC28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5D2E86"/>
    <w:multiLevelType w:val="hybridMultilevel"/>
    <w:tmpl w:val="FCCCC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7B27D5"/>
    <w:multiLevelType w:val="hybridMultilevel"/>
    <w:tmpl w:val="7458E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FF5AF2"/>
    <w:multiLevelType w:val="hybridMultilevel"/>
    <w:tmpl w:val="880E2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404F9D"/>
    <w:multiLevelType w:val="hybridMultilevel"/>
    <w:tmpl w:val="8D6AA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8"/>
  </w:num>
  <w:num w:numId="8">
    <w:abstractNumId w:val="20"/>
  </w:num>
  <w:num w:numId="9">
    <w:abstractNumId w:val="16"/>
  </w:num>
  <w:num w:numId="10">
    <w:abstractNumId w:val="3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23"/>
  </w:num>
  <w:num w:numId="16">
    <w:abstractNumId w:val="21"/>
  </w:num>
  <w:num w:numId="17">
    <w:abstractNumId w:val="12"/>
  </w:num>
  <w:num w:numId="18">
    <w:abstractNumId w:val="24"/>
  </w:num>
  <w:num w:numId="19">
    <w:abstractNumId w:val="14"/>
  </w:num>
  <w:num w:numId="20">
    <w:abstractNumId w:val="10"/>
  </w:num>
  <w:num w:numId="21">
    <w:abstractNumId w:val="25"/>
  </w:num>
  <w:num w:numId="22">
    <w:abstractNumId w:val="15"/>
  </w:num>
  <w:num w:numId="23">
    <w:abstractNumId w:val="11"/>
  </w:num>
  <w:num w:numId="24">
    <w:abstractNumId w:val="13"/>
  </w:num>
  <w:num w:numId="25">
    <w:abstractNumId w:val="17"/>
  </w:num>
  <w:num w:numId="2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2454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4F64"/>
    <w:rsid w:val="001056C1"/>
    <w:rsid w:val="00110489"/>
    <w:rsid w:val="001115D2"/>
    <w:rsid w:val="0011297D"/>
    <w:rsid w:val="00115ED3"/>
    <w:rsid w:val="00117047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15CF"/>
    <w:rsid w:val="00164C31"/>
    <w:rsid w:val="00167A8E"/>
    <w:rsid w:val="0017040B"/>
    <w:rsid w:val="0017276D"/>
    <w:rsid w:val="00176193"/>
    <w:rsid w:val="00177F91"/>
    <w:rsid w:val="0018215D"/>
    <w:rsid w:val="001827FF"/>
    <w:rsid w:val="00183272"/>
    <w:rsid w:val="00183C63"/>
    <w:rsid w:val="00184946"/>
    <w:rsid w:val="00185F71"/>
    <w:rsid w:val="00186A2B"/>
    <w:rsid w:val="00193240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269E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6BC9"/>
    <w:rsid w:val="00307157"/>
    <w:rsid w:val="003071B6"/>
    <w:rsid w:val="00313858"/>
    <w:rsid w:val="00320D64"/>
    <w:rsid w:val="00322AC3"/>
    <w:rsid w:val="003256FA"/>
    <w:rsid w:val="003303FA"/>
    <w:rsid w:val="003323E8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97E7A"/>
    <w:rsid w:val="003A16AE"/>
    <w:rsid w:val="003A2B1B"/>
    <w:rsid w:val="003A3658"/>
    <w:rsid w:val="003A78B8"/>
    <w:rsid w:val="003B3364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4B12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B10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6AC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575FE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717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17FE"/>
    <w:rsid w:val="00605CFD"/>
    <w:rsid w:val="00605FBE"/>
    <w:rsid w:val="0060741C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3A6A"/>
    <w:rsid w:val="00635421"/>
    <w:rsid w:val="00636A1B"/>
    <w:rsid w:val="0064109C"/>
    <w:rsid w:val="006410C0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913A3"/>
    <w:rsid w:val="00691DBD"/>
    <w:rsid w:val="006939D1"/>
    <w:rsid w:val="0069498F"/>
    <w:rsid w:val="0069718E"/>
    <w:rsid w:val="006A072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27F04"/>
    <w:rsid w:val="00731B40"/>
    <w:rsid w:val="007338DE"/>
    <w:rsid w:val="00734232"/>
    <w:rsid w:val="007428BF"/>
    <w:rsid w:val="00742CAD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042C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502A"/>
    <w:rsid w:val="007E7BA1"/>
    <w:rsid w:val="007F05CC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23FE4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433E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635"/>
    <w:rsid w:val="008F2B7D"/>
    <w:rsid w:val="008F73A1"/>
    <w:rsid w:val="008F7AD0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63D0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2E3"/>
    <w:rsid w:val="009866EB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060D"/>
    <w:rsid w:val="009C60B8"/>
    <w:rsid w:val="009C62F9"/>
    <w:rsid w:val="009D01B8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52697"/>
    <w:rsid w:val="00A559A8"/>
    <w:rsid w:val="00A60505"/>
    <w:rsid w:val="00A60BB5"/>
    <w:rsid w:val="00A61485"/>
    <w:rsid w:val="00A619C6"/>
    <w:rsid w:val="00A64DEA"/>
    <w:rsid w:val="00A70FAD"/>
    <w:rsid w:val="00A72DD7"/>
    <w:rsid w:val="00A7729D"/>
    <w:rsid w:val="00A77A2E"/>
    <w:rsid w:val="00A83A1C"/>
    <w:rsid w:val="00A85972"/>
    <w:rsid w:val="00A85EF3"/>
    <w:rsid w:val="00A9033B"/>
    <w:rsid w:val="00A921C8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4958"/>
    <w:rsid w:val="00AC4D56"/>
    <w:rsid w:val="00AD0628"/>
    <w:rsid w:val="00AD0AE0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410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2341"/>
    <w:rsid w:val="00BF39FA"/>
    <w:rsid w:val="00C00890"/>
    <w:rsid w:val="00C014D2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796F"/>
    <w:rsid w:val="00C80FB3"/>
    <w:rsid w:val="00C8203F"/>
    <w:rsid w:val="00C820E0"/>
    <w:rsid w:val="00C85C8A"/>
    <w:rsid w:val="00C90C1C"/>
    <w:rsid w:val="00C90C35"/>
    <w:rsid w:val="00C94D0B"/>
    <w:rsid w:val="00C95FB3"/>
    <w:rsid w:val="00CA006A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3342"/>
    <w:rsid w:val="00CD5D0F"/>
    <w:rsid w:val="00CE2167"/>
    <w:rsid w:val="00CE3915"/>
    <w:rsid w:val="00CE3C58"/>
    <w:rsid w:val="00CE6A85"/>
    <w:rsid w:val="00CF0869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162D2"/>
    <w:rsid w:val="00D205FE"/>
    <w:rsid w:val="00D2067C"/>
    <w:rsid w:val="00D20784"/>
    <w:rsid w:val="00D2080B"/>
    <w:rsid w:val="00D21298"/>
    <w:rsid w:val="00D22843"/>
    <w:rsid w:val="00D268D5"/>
    <w:rsid w:val="00D309B7"/>
    <w:rsid w:val="00D32F6E"/>
    <w:rsid w:val="00D343F5"/>
    <w:rsid w:val="00D42399"/>
    <w:rsid w:val="00D51A64"/>
    <w:rsid w:val="00D55E62"/>
    <w:rsid w:val="00D5740A"/>
    <w:rsid w:val="00D57B6E"/>
    <w:rsid w:val="00D57E39"/>
    <w:rsid w:val="00D620A2"/>
    <w:rsid w:val="00D62D45"/>
    <w:rsid w:val="00D673BC"/>
    <w:rsid w:val="00D712E0"/>
    <w:rsid w:val="00D71F56"/>
    <w:rsid w:val="00D73404"/>
    <w:rsid w:val="00D76F4B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5782"/>
    <w:rsid w:val="00EA7B69"/>
    <w:rsid w:val="00EB0A16"/>
    <w:rsid w:val="00EB4679"/>
    <w:rsid w:val="00EB680A"/>
    <w:rsid w:val="00EB697C"/>
    <w:rsid w:val="00EB7C0C"/>
    <w:rsid w:val="00EC2217"/>
    <w:rsid w:val="00EC22DF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0E04"/>
    <w:rsid w:val="00EE1C0E"/>
    <w:rsid w:val="00EE1C40"/>
    <w:rsid w:val="00EE2F4A"/>
    <w:rsid w:val="00EE338E"/>
    <w:rsid w:val="00EE66EC"/>
    <w:rsid w:val="00EF0333"/>
    <w:rsid w:val="00EF0F4A"/>
    <w:rsid w:val="00EF283B"/>
    <w:rsid w:val="00EF3732"/>
    <w:rsid w:val="00EF527A"/>
    <w:rsid w:val="00EF7013"/>
    <w:rsid w:val="00F01399"/>
    <w:rsid w:val="00F0213D"/>
    <w:rsid w:val="00F07E67"/>
    <w:rsid w:val="00F16138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79B"/>
    <w:rsid w:val="00F36E54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907BAF"/>
  <w15:docId w15:val="{65B73035-1E7E-43B7-8292-D88178F9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C14E3-03AE-4062-AFF6-3199F6D7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8</cp:revision>
  <cp:lastPrinted>2016-05-12T18:32:00Z</cp:lastPrinted>
  <dcterms:created xsi:type="dcterms:W3CDTF">2016-05-12T20:52:00Z</dcterms:created>
  <dcterms:modified xsi:type="dcterms:W3CDTF">2016-05-12T23:47:00Z</dcterms:modified>
</cp:coreProperties>
</file>