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09D" w:rsidRPr="00304151" w:rsidRDefault="00714E1C" w:rsidP="00567679">
      <w:pPr>
        <w:rPr>
          <w:rFonts w:cs="Times New Roman"/>
        </w:rPr>
      </w:pPr>
      <w:r w:rsidRPr="00304151">
        <w:rPr>
          <w:rFonts w:cs="Times New Roman"/>
          <w:b/>
          <w:u w:val="single"/>
        </w:rPr>
        <w:t>Present</w:t>
      </w:r>
      <w:r w:rsidRPr="00304151">
        <w:rPr>
          <w:rFonts w:cs="Times New Roman"/>
        </w:rPr>
        <w:t xml:space="preserve">:  </w:t>
      </w:r>
      <w:r w:rsidR="00A9774A" w:rsidRPr="00304151">
        <w:rPr>
          <w:rFonts w:cs="Times New Roman"/>
          <w:i/>
        </w:rPr>
        <w:t>Louie Giambattista, Chair</w:t>
      </w:r>
      <w:r w:rsidR="00A9774A" w:rsidRPr="00304151">
        <w:rPr>
          <w:rFonts w:cs="Times New Roman"/>
        </w:rPr>
        <w:t>;</w:t>
      </w:r>
      <w:r w:rsidR="00884946" w:rsidRPr="00304151">
        <w:rPr>
          <w:rFonts w:cs="Times New Roman"/>
        </w:rPr>
        <w:t xml:space="preserve"> </w:t>
      </w:r>
      <w:r w:rsidR="00186A2B" w:rsidRPr="00304151">
        <w:rPr>
          <w:rFonts w:cs="Times New Roman"/>
        </w:rPr>
        <w:t>Tawny Beal</w:t>
      </w:r>
      <w:r w:rsidR="00B32FD9">
        <w:rPr>
          <w:rFonts w:cs="Times New Roman"/>
        </w:rPr>
        <w:t xml:space="preserve">, </w:t>
      </w:r>
      <w:r w:rsidR="00C17CDF" w:rsidRPr="00304151">
        <w:rPr>
          <w:rFonts w:cs="Times New Roman"/>
        </w:rPr>
        <w:t xml:space="preserve">Natalie Hannum, </w:t>
      </w:r>
      <w:r w:rsidR="00F53210" w:rsidRPr="00304151">
        <w:rPr>
          <w:rFonts w:cs="Times New Roman"/>
        </w:rPr>
        <w:t>Susie Hansen</w:t>
      </w:r>
      <w:r w:rsidR="00F53210">
        <w:rPr>
          <w:rFonts w:cs="Times New Roman"/>
        </w:rPr>
        <w:t xml:space="preserve">, </w:t>
      </w:r>
      <w:r w:rsidR="00A03CB4">
        <w:rPr>
          <w:rFonts w:cs="Times New Roman"/>
        </w:rPr>
        <w:t>Erich Holtmann, Christine Kromer</w:t>
      </w:r>
      <w:r w:rsidR="00C17CDF">
        <w:rPr>
          <w:rFonts w:cs="Times New Roman"/>
        </w:rPr>
        <w:t xml:space="preserve">, </w:t>
      </w:r>
      <w:r w:rsidR="00B32FD9" w:rsidRPr="00C32CF5">
        <w:rPr>
          <w:rFonts w:cs="Times New Roman"/>
        </w:rPr>
        <w:t>Morgan Lynn</w:t>
      </w:r>
      <w:r w:rsidR="00B32FD9">
        <w:rPr>
          <w:rFonts w:cs="Times New Roman"/>
        </w:rPr>
        <w:t>, J</w:t>
      </w:r>
      <w:r w:rsidR="00186A2B" w:rsidRPr="00304151">
        <w:rPr>
          <w:rFonts w:cs="Times New Roman"/>
        </w:rPr>
        <w:t xml:space="preserve">ancy Rickman, </w:t>
      </w:r>
      <w:r w:rsidR="00714D5A">
        <w:rPr>
          <w:rFonts w:cs="Times New Roman"/>
        </w:rPr>
        <w:t xml:space="preserve">Eileen Valenzuela, Grace Villegas, </w:t>
      </w:r>
      <w:r w:rsidR="00C17CDF" w:rsidRPr="00304151">
        <w:rPr>
          <w:rFonts w:cs="Times New Roman"/>
        </w:rPr>
        <w:t>Penny Wilkins, Lois Yamakoshi</w:t>
      </w:r>
      <w:r w:rsidR="00C17CDF">
        <w:rPr>
          <w:rFonts w:cs="Times New Roman"/>
        </w:rPr>
        <w:t xml:space="preserve">, </w:t>
      </w:r>
      <w:r w:rsidR="00F53210" w:rsidRPr="00304151">
        <w:rPr>
          <w:rFonts w:cs="Times New Roman"/>
        </w:rPr>
        <w:t>Nancy Ybarra,</w:t>
      </w:r>
      <w:r w:rsidR="00F53210">
        <w:rPr>
          <w:rFonts w:cs="Times New Roman"/>
        </w:rPr>
        <w:t xml:space="preserve"> </w:t>
      </w:r>
      <w:r w:rsidR="00186A2B" w:rsidRPr="00304151">
        <w:rPr>
          <w:rFonts w:cs="Times New Roman"/>
        </w:rPr>
        <w:t>and Shondra West (Note taker)</w:t>
      </w:r>
    </w:p>
    <w:p w:rsidR="00714E1C" w:rsidRDefault="002F409D" w:rsidP="00176193">
      <w:pPr>
        <w:spacing w:after="0" w:line="240" w:lineRule="auto"/>
        <w:rPr>
          <w:rFonts w:cs="Times New Roman"/>
        </w:rPr>
      </w:pPr>
      <w:r w:rsidRPr="00304151">
        <w:rPr>
          <w:rFonts w:cs="Times New Roman"/>
          <w:b/>
          <w:u w:val="single"/>
        </w:rPr>
        <w:t>Absent</w:t>
      </w:r>
      <w:r w:rsidRPr="00304151">
        <w:rPr>
          <w:rFonts w:cs="Times New Roman"/>
        </w:rPr>
        <w:t>:</w:t>
      </w:r>
      <w:r w:rsidR="00A03CB4">
        <w:rPr>
          <w:rFonts w:cs="Times New Roman"/>
        </w:rPr>
        <w:t xml:space="preserve"> Michelle Mack, Kevin Horan, </w:t>
      </w:r>
      <w:proofErr w:type="gramStart"/>
      <w:r w:rsidR="00A03CB4">
        <w:rPr>
          <w:rFonts w:cs="Times New Roman"/>
        </w:rPr>
        <w:t>A’kilah</w:t>
      </w:r>
      <w:proofErr w:type="gramEnd"/>
      <w:r w:rsidR="00A03CB4">
        <w:rPr>
          <w:rFonts w:cs="Times New Roman"/>
        </w:rPr>
        <w:t xml:space="preserve"> Moore, Eileen Valenzuela, and Makayla Scott-Jefferson</w:t>
      </w:r>
    </w:p>
    <w:p w:rsidR="00716ECA" w:rsidRPr="00304151" w:rsidRDefault="00716ECA" w:rsidP="00176193">
      <w:pPr>
        <w:spacing w:after="0" w:line="240" w:lineRule="auto"/>
        <w:rPr>
          <w:rFonts w:cs="Times New Roman"/>
        </w:rPr>
      </w:pPr>
      <w:r w:rsidRPr="00832B3B">
        <w:rPr>
          <w:rFonts w:cs="Times New Roman"/>
          <w:b/>
          <w:u w:val="single"/>
        </w:rPr>
        <w:t>Guest</w:t>
      </w:r>
      <w:r w:rsidR="00714D5A">
        <w:rPr>
          <w:rFonts w:cs="Times New Roman"/>
        </w:rPr>
        <w:t>:</w:t>
      </w:r>
      <w:r w:rsidR="00BB2906">
        <w:rPr>
          <w:rFonts w:cs="Times New Roman"/>
        </w:rPr>
        <w:t xml:space="preserve"> Jo Ann Hobbs</w:t>
      </w:r>
    </w:p>
    <w:p w:rsidR="00B747F0" w:rsidRPr="00304151" w:rsidRDefault="00B747F0" w:rsidP="00176193">
      <w:pPr>
        <w:spacing w:after="0" w:line="240" w:lineRule="auto"/>
        <w:rPr>
          <w:rFonts w:cs="Times New Roman"/>
          <w:color w:val="4BACC6" w:themeColor="accent5"/>
        </w:rPr>
      </w:pPr>
    </w:p>
    <w:p w:rsidR="0043073F" w:rsidRPr="00304151" w:rsidRDefault="00EA5782" w:rsidP="00176193">
      <w:pPr>
        <w:spacing w:after="0" w:line="240" w:lineRule="auto"/>
        <w:rPr>
          <w:rFonts w:cs="Times New Roman"/>
        </w:rPr>
      </w:pPr>
      <w:r w:rsidRPr="00304151">
        <w:rPr>
          <w:rFonts w:cs="Times New Roman"/>
        </w:rPr>
        <w:t>Meeting called to order:</w:t>
      </w:r>
      <w:r w:rsidR="00B72DD8" w:rsidRPr="00304151">
        <w:rPr>
          <w:rFonts w:cs="Times New Roman"/>
        </w:rPr>
        <w:t xml:space="preserve"> </w:t>
      </w:r>
      <w:r w:rsidR="00567679" w:rsidRPr="006E5097">
        <w:rPr>
          <w:rFonts w:cs="Times New Roman"/>
        </w:rPr>
        <w:t>1:10</w:t>
      </w:r>
      <w:r w:rsidR="00832B3B" w:rsidRPr="006E5097">
        <w:rPr>
          <w:rFonts w:cs="Times New Roman"/>
        </w:rPr>
        <w:t>pm</w:t>
      </w:r>
      <w:r w:rsidR="00832B3B">
        <w:rPr>
          <w:rFonts w:cs="Times New Roman"/>
        </w:rPr>
        <w:t xml:space="preserve"> </w:t>
      </w:r>
      <w:r w:rsidR="00832B3B" w:rsidRPr="00304151">
        <w:rPr>
          <w:rFonts w:cs="Times New Roman"/>
        </w:rPr>
        <w:t>Location</w:t>
      </w:r>
      <w:r w:rsidR="006B7C31" w:rsidRPr="00304151">
        <w:rPr>
          <w:rFonts w:cs="Times New Roman"/>
        </w:rPr>
        <w:t>: CO-420</w:t>
      </w:r>
      <w:r w:rsidR="0043073F" w:rsidRPr="00304151">
        <w:rPr>
          <w:rFonts w:cs="Times New Roman"/>
        </w:rPr>
        <w:t xml:space="preserve"> </w:t>
      </w:r>
    </w:p>
    <w:p w:rsidR="003C2966" w:rsidRPr="00304151" w:rsidRDefault="003C2966" w:rsidP="00176193">
      <w:pPr>
        <w:pBdr>
          <w:bottom w:val="single" w:sz="12" w:space="1" w:color="auto"/>
        </w:pBdr>
        <w:spacing w:after="0" w:line="240" w:lineRule="auto"/>
        <w:rPr>
          <w:rFonts w:cs="Times New Roman"/>
        </w:rPr>
      </w:pPr>
    </w:p>
    <w:p w:rsidR="00EA5782" w:rsidRPr="00304151" w:rsidRDefault="00EA5782" w:rsidP="00176193">
      <w:pPr>
        <w:pBdr>
          <w:bottom w:val="single" w:sz="12" w:space="1" w:color="auto"/>
        </w:pBdr>
        <w:spacing w:after="0" w:line="240" w:lineRule="auto"/>
        <w:rPr>
          <w:rFonts w:cs="Times New Roman"/>
          <w:b/>
        </w:rPr>
      </w:pPr>
      <w:r w:rsidRPr="00304151">
        <w:rPr>
          <w:rFonts w:cs="Times New Roman"/>
          <w:b/>
        </w:rPr>
        <w:t>CURRENT ITEMS</w:t>
      </w:r>
    </w:p>
    <w:p w:rsidR="006B16E8" w:rsidRDefault="00714E1C" w:rsidP="007E431F">
      <w:pPr>
        <w:pStyle w:val="ListParagraph"/>
        <w:numPr>
          <w:ilvl w:val="0"/>
          <w:numId w:val="1"/>
        </w:numPr>
        <w:spacing w:after="0" w:line="240" w:lineRule="auto"/>
        <w:rPr>
          <w:rFonts w:cs="Times New Roman"/>
          <w:b/>
        </w:rPr>
      </w:pPr>
      <w:r w:rsidRPr="00304151">
        <w:rPr>
          <w:rFonts w:cs="Times New Roman"/>
          <w:b/>
          <w:u w:val="single"/>
        </w:rPr>
        <w:t>Announcements &amp; Public Comment</w:t>
      </w:r>
      <w:r w:rsidR="006B16E8" w:rsidRPr="00304151">
        <w:rPr>
          <w:rFonts w:cs="Times New Roman"/>
          <w:b/>
          <w:u w:val="single"/>
        </w:rPr>
        <w:t>:</w:t>
      </w:r>
      <w:r w:rsidR="00E72FE0" w:rsidRPr="00304151">
        <w:rPr>
          <w:rFonts w:cs="Times New Roman"/>
          <w:b/>
        </w:rPr>
        <w:t xml:space="preserve"> </w:t>
      </w:r>
    </w:p>
    <w:p w:rsidR="00567679" w:rsidRPr="00567679" w:rsidRDefault="006E5097" w:rsidP="00567679">
      <w:pPr>
        <w:pStyle w:val="ListParagraph"/>
        <w:spacing w:after="0" w:line="240" w:lineRule="auto"/>
        <w:ind w:left="360"/>
        <w:rPr>
          <w:rFonts w:cs="Times New Roman"/>
        </w:rPr>
      </w:pPr>
      <w:r>
        <w:rPr>
          <w:rFonts w:cs="Times New Roman"/>
        </w:rPr>
        <w:t>Louie t</w:t>
      </w:r>
      <w:r w:rsidR="00567679" w:rsidRPr="00567679">
        <w:rPr>
          <w:rFonts w:cs="Times New Roman"/>
        </w:rPr>
        <w:t xml:space="preserve">hank the committee for being </w:t>
      </w:r>
      <w:r w:rsidR="0021432C">
        <w:rPr>
          <w:rFonts w:cs="Times New Roman"/>
        </w:rPr>
        <w:t xml:space="preserve">diligent </w:t>
      </w:r>
      <w:r>
        <w:rPr>
          <w:rFonts w:cs="Times New Roman"/>
        </w:rPr>
        <w:t xml:space="preserve">and </w:t>
      </w:r>
      <w:r w:rsidR="00567679" w:rsidRPr="00567679">
        <w:rPr>
          <w:rFonts w:cs="Times New Roman"/>
        </w:rPr>
        <w:t>help</w:t>
      </w:r>
      <w:r w:rsidR="0021432C">
        <w:rPr>
          <w:rFonts w:cs="Times New Roman"/>
        </w:rPr>
        <w:t xml:space="preserve">ing </w:t>
      </w:r>
      <w:r>
        <w:rPr>
          <w:rFonts w:cs="Times New Roman"/>
        </w:rPr>
        <w:t>with the curriculum process</w:t>
      </w:r>
      <w:r w:rsidR="00567679" w:rsidRPr="00567679">
        <w:rPr>
          <w:rFonts w:cs="Times New Roman"/>
        </w:rPr>
        <w:t>.</w:t>
      </w:r>
      <w:r w:rsidR="00567679">
        <w:rPr>
          <w:rFonts w:cs="Times New Roman"/>
        </w:rPr>
        <w:t xml:space="preserve">  </w:t>
      </w:r>
    </w:p>
    <w:p w:rsidR="00F65B34" w:rsidRDefault="000D3A1D" w:rsidP="00F65B34">
      <w:pPr>
        <w:spacing w:after="0" w:line="240" w:lineRule="auto"/>
        <w:ind w:left="360"/>
        <w:rPr>
          <w:rFonts w:cs="Times New Roman"/>
        </w:rPr>
      </w:pPr>
      <w:r>
        <w:rPr>
          <w:rFonts w:cs="Times New Roman"/>
        </w:rPr>
        <w:t>Happy Holidays to everyone!</w:t>
      </w:r>
    </w:p>
    <w:p w:rsidR="000D3A1D" w:rsidRPr="00F65B34" w:rsidRDefault="000D3A1D" w:rsidP="00F65B34">
      <w:pPr>
        <w:spacing w:after="0" w:line="240" w:lineRule="auto"/>
        <w:ind w:left="360"/>
        <w:rPr>
          <w:rFonts w:cs="Times New Roman"/>
        </w:rPr>
      </w:pPr>
    </w:p>
    <w:p w:rsidR="0017040B" w:rsidRPr="00304151" w:rsidRDefault="00714E1C" w:rsidP="007E431F">
      <w:pPr>
        <w:pStyle w:val="ListParagraph"/>
        <w:numPr>
          <w:ilvl w:val="0"/>
          <w:numId w:val="1"/>
        </w:numPr>
        <w:spacing w:after="0" w:line="240" w:lineRule="auto"/>
        <w:rPr>
          <w:rFonts w:cs="Times New Roman"/>
          <w:b/>
        </w:rPr>
      </w:pPr>
      <w:r w:rsidRPr="00304151">
        <w:rPr>
          <w:rFonts w:cs="Times New Roman"/>
          <w:b/>
          <w:u w:val="single"/>
        </w:rPr>
        <w:t>Approval of the Agenda</w:t>
      </w:r>
      <w:r w:rsidR="003A16AE" w:rsidRPr="00304151">
        <w:rPr>
          <w:rFonts w:cs="Times New Roman"/>
          <w:b/>
        </w:rPr>
        <w:t xml:space="preserve"> </w:t>
      </w:r>
    </w:p>
    <w:p w:rsidR="000A268D" w:rsidRPr="00304151" w:rsidRDefault="001569AF" w:rsidP="009A29CE">
      <w:pPr>
        <w:spacing w:after="0" w:line="240" w:lineRule="auto"/>
        <w:ind w:left="360"/>
        <w:rPr>
          <w:rFonts w:cs="Times New Roman"/>
        </w:rPr>
      </w:pPr>
      <w:r w:rsidRPr="00304151">
        <w:rPr>
          <w:rFonts w:cs="Times New Roman"/>
          <w:b/>
        </w:rPr>
        <w:t>Action:</w:t>
      </w:r>
      <w:r w:rsidR="00C17529" w:rsidRPr="00304151">
        <w:rPr>
          <w:rFonts w:cs="Times New Roman"/>
        </w:rPr>
        <w:t xml:space="preserve"> </w:t>
      </w:r>
      <w:r w:rsidR="002E4408" w:rsidRPr="00304151">
        <w:rPr>
          <w:rFonts w:cs="Times New Roman"/>
        </w:rPr>
        <w:t>Approved</w:t>
      </w:r>
      <w:r w:rsidR="00383DBD">
        <w:rPr>
          <w:rFonts w:cs="Times New Roman"/>
        </w:rPr>
        <w:t xml:space="preserve"> </w:t>
      </w:r>
      <w:r w:rsidR="002E4408" w:rsidRPr="00304151">
        <w:rPr>
          <w:rFonts w:cs="Times New Roman"/>
        </w:rPr>
        <w:t>(M/S:</w:t>
      </w:r>
      <w:r w:rsidR="00567679">
        <w:rPr>
          <w:rFonts w:cs="Times New Roman"/>
        </w:rPr>
        <w:t xml:space="preserve"> </w:t>
      </w:r>
      <w:r w:rsidR="001F0F86">
        <w:rPr>
          <w:rFonts w:cs="Times New Roman"/>
        </w:rPr>
        <w:t>Holtmann</w:t>
      </w:r>
      <w:r w:rsidR="00567679">
        <w:rPr>
          <w:rFonts w:cs="Times New Roman"/>
        </w:rPr>
        <w:t>/</w:t>
      </w:r>
      <w:r w:rsidR="001F0F86">
        <w:rPr>
          <w:rFonts w:cs="Times New Roman"/>
        </w:rPr>
        <w:t>Kromer</w:t>
      </w:r>
      <w:r w:rsidR="002E4408" w:rsidRPr="00304151">
        <w:rPr>
          <w:rFonts w:cs="Times New Roman"/>
        </w:rPr>
        <w:t>)</w:t>
      </w:r>
      <w:r w:rsidR="00C26EB7" w:rsidRPr="00304151">
        <w:rPr>
          <w:rFonts w:cs="Times New Roman"/>
        </w:rPr>
        <w:t>; unanimous</w:t>
      </w:r>
    </w:p>
    <w:p w:rsidR="00577537" w:rsidRPr="00577537" w:rsidRDefault="00577537" w:rsidP="00AD0628">
      <w:pPr>
        <w:pStyle w:val="ListParagraph"/>
        <w:rPr>
          <w:rFonts w:cs="Times New Roman"/>
          <w:b/>
        </w:rPr>
      </w:pPr>
    </w:p>
    <w:p w:rsidR="00A97AAD" w:rsidRPr="00304151" w:rsidRDefault="002F409D" w:rsidP="00AD0628">
      <w:pPr>
        <w:pStyle w:val="ListParagraph"/>
        <w:spacing w:after="0" w:line="240" w:lineRule="auto"/>
        <w:ind w:left="360"/>
        <w:rPr>
          <w:rFonts w:cs="Times New Roman"/>
          <w:b/>
          <w:u w:val="single"/>
        </w:rPr>
      </w:pPr>
      <w:r w:rsidRPr="00304151">
        <w:rPr>
          <w:rFonts w:cs="Times New Roman"/>
          <w:b/>
          <w:u w:val="single"/>
        </w:rPr>
        <w:t xml:space="preserve">Approval of the </w:t>
      </w:r>
      <w:r w:rsidR="00643387">
        <w:rPr>
          <w:rFonts w:cs="Times New Roman"/>
          <w:b/>
          <w:u w:val="single"/>
        </w:rPr>
        <w:t>Minutes from November 18</w:t>
      </w:r>
      <w:r w:rsidR="000A0BD5">
        <w:rPr>
          <w:rFonts w:cs="Times New Roman"/>
          <w:b/>
          <w:u w:val="single"/>
        </w:rPr>
        <w:t>,</w:t>
      </w:r>
      <w:r w:rsidR="00AD0628" w:rsidRPr="00304151">
        <w:rPr>
          <w:rFonts w:cs="Times New Roman"/>
          <w:b/>
          <w:u w:val="single"/>
        </w:rPr>
        <w:t xml:space="preserve"> 2015</w:t>
      </w:r>
    </w:p>
    <w:p w:rsidR="00486123" w:rsidRDefault="00291FBB" w:rsidP="009A29CE">
      <w:pPr>
        <w:spacing w:after="0" w:line="240" w:lineRule="auto"/>
        <w:ind w:firstLine="360"/>
        <w:rPr>
          <w:rFonts w:cs="Times New Roman"/>
        </w:rPr>
      </w:pPr>
      <w:r w:rsidRPr="00304151">
        <w:rPr>
          <w:rFonts w:cs="Times New Roman"/>
          <w:b/>
        </w:rPr>
        <w:t>Action:</w:t>
      </w:r>
      <w:r w:rsidR="002E4408" w:rsidRPr="00304151">
        <w:rPr>
          <w:rFonts w:cs="Times New Roman"/>
        </w:rPr>
        <w:t xml:space="preserve"> Approved</w:t>
      </w:r>
      <w:r w:rsidR="0021432C">
        <w:rPr>
          <w:rFonts w:cs="Times New Roman"/>
        </w:rPr>
        <w:t xml:space="preserve"> with changes</w:t>
      </w:r>
      <w:r w:rsidR="002E4408" w:rsidRPr="00304151">
        <w:rPr>
          <w:rFonts w:cs="Times New Roman"/>
        </w:rPr>
        <w:t xml:space="preserve"> (M/S:</w:t>
      </w:r>
      <w:r w:rsidR="00714D5A">
        <w:rPr>
          <w:rFonts w:cs="Times New Roman"/>
        </w:rPr>
        <w:t xml:space="preserve"> </w:t>
      </w:r>
      <w:r w:rsidR="001F0F86">
        <w:rPr>
          <w:rFonts w:cs="Times New Roman"/>
        </w:rPr>
        <w:t>Kromer</w:t>
      </w:r>
      <w:r w:rsidR="00567679">
        <w:rPr>
          <w:rFonts w:cs="Times New Roman"/>
        </w:rPr>
        <w:t>/</w:t>
      </w:r>
      <w:r w:rsidR="001F0F86">
        <w:rPr>
          <w:rFonts w:cs="Times New Roman"/>
        </w:rPr>
        <w:t>Holtmann</w:t>
      </w:r>
      <w:r w:rsidR="00486123" w:rsidRPr="00304151">
        <w:rPr>
          <w:rFonts w:cs="Times New Roman"/>
        </w:rPr>
        <w:t>)</w:t>
      </w:r>
      <w:r w:rsidR="00450CAC" w:rsidRPr="00304151">
        <w:rPr>
          <w:rFonts w:cs="Times New Roman"/>
        </w:rPr>
        <w:t xml:space="preserve">; </w:t>
      </w:r>
      <w:r w:rsidR="00383DBD">
        <w:rPr>
          <w:rFonts w:cs="Times New Roman"/>
        </w:rPr>
        <w:t>unanimous</w:t>
      </w:r>
    </w:p>
    <w:p w:rsidR="00567679" w:rsidRDefault="0021432C" w:rsidP="005B165C">
      <w:pPr>
        <w:spacing w:after="0" w:line="240" w:lineRule="auto"/>
        <w:ind w:left="360"/>
        <w:rPr>
          <w:rFonts w:cs="Times New Roman"/>
        </w:rPr>
      </w:pPr>
      <w:r w:rsidRPr="0021432C">
        <w:rPr>
          <w:rFonts w:cs="Times New Roman"/>
          <w:b/>
        </w:rPr>
        <w:t>Changes</w:t>
      </w:r>
      <w:r>
        <w:rPr>
          <w:rFonts w:cs="Times New Roman"/>
        </w:rPr>
        <w:t xml:space="preserve">: </w:t>
      </w:r>
      <w:r w:rsidR="005B165C">
        <w:rPr>
          <w:rFonts w:cs="Times New Roman"/>
        </w:rPr>
        <w:t>On</w:t>
      </w:r>
      <w:r>
        <w:rPr>
          <w:rFonts w:cs="Times New Roman"/>
        </w:rPr>
        <w:t xml:space="preserve"> the </w:t>
      </w:r>
      <w:r w:rsidR="005B165C">
        <w:rPr>
          <w:rFonts w:cs="Times New Roman"/>
        </w:rPr>
        <w:t xml:space="preserve">Nov. 18 minutes change: </w:t>
      </w:r>
      <w:r w:rsidR="005B165C" w:rsidRPr="005B165C">
        <w:rPr>
          <w:rFonts w:cs="Times New Roman"/>
          <w:i/>
        </w:rPr>
        <w:t xml:space="preserve">item 2 Approval of the Minutes </w:t>
      </w:r>
      <w:r w:rsidR="001F0F86" w:rsidRPr="005B165C">
        <w:rPr>
          <w:rFonts w:cs="Times New Roman"/>
          <w:i/>
        </w:rPr>
        <w:t>from Oct. 21 to Nov. 4</w:t>
      </w:r>
      <w:r w:rsidR="005B165C">
        <w:rPr>
          <w:rFonts w:cs="Times New Roman"/>
        </w:rPr>
        <w:t xml:space="preserve"> and </w:t>
      </w:r>
      <w:r>
        <w:rPr>
          <w:rFonts w:cs="Times New Roman"/>
        </w:rPr>
        <w:t xml:space="preserve">correct </w:t>
      </w:r>
      <w:r w:rsidR="005B165C">
        <w:rPr>
          <w:rFonts w:cs="Times New Roman"/>
        </w:rPr>
        <w:t xml:space="preserve">Math 027 </w:t>
      </w:r>
      <w:r>
        <w:rPr>
          <w:rFonts w:cs="Times New Roman"/>
        </w:rPr>
        <w:t xml:space="preserve">typos </w:t>
      </w:r>
    </w:p>
    <w:p w:rsidR="00243884" w:rsidRPr="00304151" w:rsidRDefault="00243884" w:rsidP="00243884">
      <w:pPr>
        <w:spacing w:after="0" w:line="240" w:lineRule="auto"/>
        <w:rPr>
          <w:rFonts w:cs="Times New Roman"/>
        </w:rPr>
      </w:pPr>
    </w:p>
    <w:p w:rsidR="009347FF" w:rsidRPr="00304151" w:rsidRDefault="009347FF" w:rsidP="007E431F">
      <w:pPr>
        <w:pStyle w:val="ListParagraph"/>
        <w:numPr>
          <w:ilvl w:val="0"/>
          <w:numId w:val="1"/>
        </w:numPr>
        <w:spacing w:after="0"/>
        <w:rPr>
          <w:rFonts w:cs="Times New Roman"/>
          <w:b/>
          <w:u w:val="single"/>
        </w:rPr>
      </w:pPr>
      <w:r w:rsidRPr="00304151">
        <w:rPr>
          <w:rFonts w:cs="Times New Roman"/>
          <w:b/>
          <w:u w:val="single"/>
        </w:rPr>
        <w:t>Consent Agenda</w:t>
      </w:r>
      <w:r w:rsidR="007C031F">
        <w:rPr>
          <w:rFonts w:cs="Times New Roman"/>
          <w:b/>
          <w:u w:val="single"/>
        </w:rPr>
        <w:t xml:space="preserve"> - Annual Review of Pre-requisites</w:t>
      </w:r>
    </w:p>
    <w:p w:rsidR="009347FF" w:rsidRDefault="009347FF" w:rsidP="009A29CE">
      <w:pPr>
        <w:pStyle w:val="ListParagraph"/>
        <w:spacing w:after="0" w:line="240" w:lineRule="auto"/>
        <w:ind w:left="360"/>
        <w:rPr>
          <w:rFonts w:cs="Times New Roman"/>
        </w:rPr>
      </w:pPr>
      <w:r w:rsidRPr="00304151">
        <w:rPr>
          <w:rFonts w:cs="Times New Roman"/>
          <w:b/>
        </w:rPr>
        <w:t>Action:</w:t>
      </w:r>
      <w:r w:rsidRPr="00304151">
        <w:rPr>
          <w:rFonts w:cs="Times New Roman"/>
        </w:rPr>
        <w:t xml:space="preserve"> Approved</w:t>
      </w:r>
      <w:r w:rsidR="002B342C">
        <w:rPr>
          <w:rFonts w:cs="Times New Roman"/>
        </w:rPr>
        <w:t xml:space="preserve"> </w:t>
      </w:r>
      <w:r w:rsidRPr="00304151">
        <w:rPr>
          <w:rFonts w:cs="Times New Roman"/>
        </w:rPr>
        <w:t>(M/S:</w:t>
      </w:r>
      <w:r w:rsidR="00714D5A">
        <w:rPr>
          <w:rFonts w:cs="Times New Roman"/>
        </w:rPr>
        <w:t xml:space="preserve"> </w:t>
      </w:r>
      <w:r w:rsidR="001F0F86">
        <w:rPr>
          <w:rFonts w:cs="Times New Roman"/>
        </w:rPr>
        <w:t>Beal</w:t>
      </w:r>
      <w:r w:rsidR="00567679">
        <w:rPr>
          <w:rFonts w:cs="Times New Roman"/>
        </w:rPr>
        <w:t>/</w:t>
      </w:r>
      <w:r w:rsidR="001F0F86">
        <w:rPr>
          <w:rFonts w:cs="Times New Roman"/>
        </w:rPr>
        <w:t>Kromer</w:t>
      </w:r>
      <w:r w:rsidRPr="00304151">
        <w:rPr>
          <w:rFonts w:cs="Times New Roman"/>
        </w:rPr>
        <w:t>); unanimous</w:t>
      </w:r>
    </w:p>
    <w:p w:rsidR="006D38B0" w:rsidRPr="00027EE9" w:rsidRDefault="000D3A1D" w:rsidP="00027EE9">
      <w:pPr>
        <w:pStyle w:val="ListParagraph"/>
        <w:spacing w:after="0"/>
        <w:ind w:left="360"/>
        <w:rPr>
          <w:rFonts w:cs="Times New Roman"/>
        </w:rPr>
      </w:pPr>
      <w:r>
        <w:rPr>
          <w:rFonts w:cs="Times New Roman"/>
        </w:rPr>
        <w:t>To meet T</w:t>
      </w:r>
      <w:r w:rsidR="005B165C">
        <w:rPr>
          <w:rFonts w:cs="Times New Roman"/>
        </w:rPr>
        <w:t xml:space="preserve">itle </w:t>
      </w:r>
      <w:r>
        <w:rPr>
          <w:rFonts w:cs="Times New Roman"/>
        </w:rPr>
        <w:t xml:space="preserve">V regulations </w:t>
      </w:r>
      <w:r w:rsidR="005B165C">
        <w:rPr>
          <w:rFonts w:cs="Times New Roman"/>
        </w:rPr>
        <w:t xml:space="preserve">for </w:t>
      </w:r>
      <w:r>
        <w:rPr>
          <w:rFonts w:cs="Times New Roman"/>
        </w:rPr>
        <w:t xml:space="preserve">pre/co-requisite </w:t>
      </w:r>
      <w:r w:rsidR="005B165C">
        <w:rPr>
          <w:rFonts w:cs="Times New Roman"/>
        </w:rPr>
        <w:t xml:space="preserve">review process </w:t>
      </w:r>
      <w:r>
        <w:rPr>
          <w:rFonts w:cs="Times New Roman"/>
        </w:rPr>
        <w:t xml:space="preserve">CTE courses </w:t>
      </w:r>
      <w:r w:rsidR="008150CF">
        <w:rPr>
          <w:rFonts w:cs="Times New Roman"/>
        </w:rPr>
        <w:t>are</w:t>
      </w:r>
      <w:r w:rsidR="005B165C">
        <w:rPr>
          <w:rFonts w:cs="Times New Roman"/>
        </w:rPr>
        <w:t xml:space="preserve"> </w:t>
      </w:r>
      <w:r>
        <w:rPr>
          <w:rFonts w:cs="Times New Roman"/>
        </w:rPr>
        <w:t>e</w:t>
      </w:r>
      <w:r w:rsidR="007C031F">
        <w:rPr>
          <w:rFonts w:cs="Times New Roman"/>
        </w:rPr>
        <w:t xml:space="preserve">very </w:t>
      </w:r>
      <w:r>
        <w:rPr>
          <w:rFonts w:cs="Times New Roman"/>
        </w:rPr>
        <w:t>two</w:t>
      </w:r>
      <w:r w:rsidR="007C031F">
        <w:rPr>
          <w:rFonts w:cs="Times New Roman"/>
        </w:rPr>
        <w:t xml:space="preserve"> years </w:t>
      </w:r>
      <w:r>
        <w:rPr>
          <w:rFonts w:cs="Times New Roman"/>
        </w:rPr>
        <w:t>and all other courses every five years</w:t>
      </w:r>
      <w:r w:rsidR="007C031F">
        <w:rPr>
          <w:rFonts w:cs="Times New Roman"/>
        </w:rPr>
        <w:t xml:space="preserve">. The prerequisite approval form was </w:t>
      </w:r>
      <w:r w:rsidR="00134CF3">
        <w:rPr>
          <w:rFonts w:cs="Times New Roman"/>
        </w:rPr>
        <w:t xml:space="preserve">signed </w:t>
      </w:r>
      <w:r w:rsidR="007C031F">
        <w:rPr>
          <w:rFonts w:cs="Times New Roman"/>
        </w:rPr>
        <w:t xml:space="preserve">by </w:t>
      </w:r>
      <w:r w:rsidR="00134CF3">
        <w:rPr>
          <w:rFonts w:cs="Times New Roman"/>
        </w:rPr>
        <w:t>department head</w:t>
      </w:r>
      <w:r w:rsidR="00027EE9">
        <w:rPr>
          <w:rFonts w:cs="Times New Roman"/>
        </w:rPr>
        <w:t>s</w:t>
      </w:r>
      <w:r w:rsidR="00134CF3">
        <w:rPr>
          <w:rFonts w:cs="Times New Roman"/>
        </w:rPr>
        <w:t xml:space="preserve"> and deans</w:t>
      </w:r>
      <w:r w:rsidR="00027EE9">
        <w:rPr>
          <w:rFonts w:cs="Times New Roman"/>
        </w:rPr>
        <w:t>,</w:t>
      </w:r>
      <w:r w:rsidR="00134CF3">
        <w:rPr>
          <w:rFonts w:cs="Times New Roman"/>
        </w:rPr>
        <w:t xml:space="preserve"> </w:t>
      </w:r>
      <w:r w:rsidR="00027EE9">
        <w:rPr>
          <w:rFonts w:cs="Times New Roman"/>
        </w:rPr>
        <w:t xml:space="preserve">that </w:t>
      </w:r>
      <w:r w:rsidR="007C031F" w:rsidRPr="00027EE9">
        <w:rPr>
          <w:rFonts w:cs="Times New Roman"/>
        </w:rPr>
        <w:t>prerequisites</w:t>
      </w:r>
      <w:r w:rsidR="005B165C">
        <w:rPr>
          <w:rFonts w:cs="Times New Roman"/>
        </w:rPr>
        <w:t xml:space="preserve"> were reviewed</w:t>
      </w:r>
      <w:r w:rsidR="007C031F" w:rsidRPr="00027EE9">
        <w:rPr>
          <w:rFonts w:cs="Times New Roman"/>
        </w:rPr>
        <w:t>.</w:t>
      </w:r>
      <w:r w:rsidR="00027EE9">
        <w:rPr>
          <w:rFonts w:cs="Times New Roman"/>
        </w:rPr>
        <w:t xml:space="preserve"> If something </w:t>
      </w:r>
      <w:r w:rsidR="005B165C">
        <w:rPr>
          <w:rFonts w:cs="Times New Roman"/>
        </w:rPr>
        <w:t xml:space="preserve">has changed, departments </w:t>
      </w:r>
      <w:r w:rsidR="00134CF3" w:rsidRPr="00027EE9">
        <w:rPr>
          <w:rFonts w:cs="Times New Roman"/>
        </w:rPr>
        <w:t xml:space="preserve">will resubmit for approval. </w:t>
      </w:r>
    </w:p>
    <w:p w:rsidR="0021432C" w:rsidRPr="00304151" w:rsidRDefault="0021432C" w:rsidP="009347FF">
      <w:pPr>
        <w:pStyle w:val="ListParagraph"/>
        <w:spacing w:after="0"/>
        <w:ind w:left="360"/>
        <w:rPr>
          <w:rFonts w:cs="Times New Roman"/>
        </w:rPr>
      </w:pPr>
    </w:p>
    <w:p w:rsidR="00B708F8" w:rsidRPr="006D38B0" w:rsidRDefault="00B72DD8" w:rsidP="006D38B0">
      <w:pPr>
        <w:pStyle w:val="ListParagraph"/>
        <w:numPr>
          <w:ilvl w:val="0"/>
          <w:numId w:val="1"/>
        </w:numPr>
        <w:spacing w:after="0"/>
        <w:rPr>
          <w:rFonts w:cs="Times New Roman"/>
          <w:b/>
          <w:u w:val="single"/>
        </w:rPr>
      </w:pPr>
      <w:r w:rsidRPr="00304151">
        <w:rPr>
          <w:rFonts w:cs="Times New Roman"/>
          <w:b/>
          <w:u w:val="single"/>
        </w:rPr>
        <w:t>Existing Course Outlines of Record</w:t>
      </w:r>
      <w:r w:rsidR="009347FF" w:rsidRPr="00304151">
        <w:rPr>
          <w:rFonts w:cs="Times New Roman"/>
          <w:b/>
          <w:u w:val="single"/>
        </w:rPr>
        <w:t xml:space="preserve"> </w:t>
      </w:r>
    </w:p>
    <w:p w:rsidR="00C17CDF" w:rsidRPr="00B708F8" w:rsidRDefault="00714D5A" w:rsidP="00C17CDF">
      <w:pPr>
        <w:pStyle w:val="ListParagraph"/>
        <w:numPr>
          <w:ilvl w:val="0"/>
          <w:numId w:val="9"/>
        </w:numPr>
        <w:rPr>
          <w:rFonts w:cs="Times New Roman"/>
          <w:b/>
        </w:rPr>
      </w:pPr>
      <w:r>
        <w:rPr>
          <w:rFonts w:cs="Times New Roman"/>
          <w:b/>
        </w:rPr>
        <w:t>MATH-028</w:t>
      </w:r>
      <w:r w:rsidR="00C17CDF">
        <w:rPr>
          <w:rFonts w:cs="Times New Roman"/>
          <w:b/>
        </w:rPr>
        <w:t xml:space="preserve"> - </w:t>
      </w:r>
      <w:r>
        <w:rPr>
          <w:rFonts w:cs="Times New Roman"/>
          <w:b/>
        </w:rPr>
        <w:t>Math Support for Statistics</w:t>
      </w:r>
    </w:p>
    <w:p w:rsidR="00C17CDF" w:rsidRDefault="00C17CDF" w:rsidP="00C17CDF">
      <w:pPr>
        <w:pStyle w:val="ListParagraph"/>
        <w:spacing w:after="0" w:line="240" w:lineRule="auto"/>
        <w:rPr>
          <w:rFonts w:cs="Times New Roman"/>
        </w:rPr>
      </w:pPr>
      <w:r w:rsidRPr="00304151">
        <w:rPr>
          <w:rFonts w:cs="Times New Roman"/>
          <w:b/>
        </w:rPr>
        <w:t>Action:</w:t>
      </w:r>
      <w:r w:rsidRPr="00304151">
        <w:rPr>
          <w:rFonts w:cs="Times New Roman"/>
        </w:rPr>
        <w:t xml:space="preserve"> Approved (M/S:</w:t>
      </w:r>
      <w:r w:rsidR="00714D5A">
        <w:rPr>
          <w:rFonts w:cs="Times New Roman"/>
        </w:rPr>
        <w:t xml:space="preserve"> </w:t>
      </w:r>
      <w:r w:rsidR="001F0F86">
        <w:rPr>
          <w:rFonts w:cs="Times New Roman"/>
        </w:rPr>
        <w:t>Holtmann</w:t>
      </w:r>
      <w:r w:rsidR="00567679">
        <w:rPr>
          <w:rFonts w:cs="Times New Roman"/>
        </w:rPr>
        <w:t>/</w:t>
      </w:r>
      <w:r w:rsidR="001F0F86">
        <w:rPr>
          <w:rFonts w:cs="Times New Roman"/>
        </w:rPr>
        <w:t>Rickman</w:t>
      </w:r>
      <w:r w:rsidRPr="00304151">
        <w:rPr>
          <w:rFonts w:cs="Times New Roman"/>
        </w:rPr>
        <w:t>);</w:t>
      </w:r>
      <w:r w:rsidR="00714D5A">
        <w:rPr>
          <w:rFonts w:cs="Times New Roman"/>
        </w:rPr>
        <w:t xml:space="preserve"> unanimous</w:t>
      </w:r>
      <w:r w:rsidR="00832B3B">
        <w:rPr>
          <w:rFonts w:cs="Times New Roman"/>
        </w:rPr>
        <w:t xml:space="preserve"> </w:t>
      </w:r>
    </w:p>
    <w:p w:rsidR="00C17CDF" w:rsidRDefault="00C17CDF" w:rsidP="009A29CE">
      <w:pPr>
        <w:pStyle w:val="ListParagraph"/>
        <w:spacing w:after="0" w:line="240" w:lineRule="auto"/>
        <w:rPr>
          <w:rFonts w:cs="Times New Roman"/>
          <w:b/>
          <w:u w:val="single"/>
        </w:rPr>
      </w:pPr>
    </w:p>
    <w:p w:rsidR="00110489" w:rsidRDefault="00D712E0" w:rsidP="00D712E0">
      <w:pPr>
        <w:pStyle w:val="ListParagraph"/>
        <w:numPr>
          <w:ilvl w:val="0"/>
          <w:numId w:val="1"/>
        </w:numPr>
        <w:spacing w:after="0" w:line="240" w:lineRule="auto"/>
        <w:rPr>
          <w:rFonts w:cs="Times New Roman"/>
          <w:b/>
          <w:u w:val="single"/>
        </w:rPr>
      </w:pPr>
      <w:r>
        <w:rPr>
          <w:rFonts w:cs="Times New Roman"/>
          <w:b/>
          <w:u w:val="single"/>
        </w:rPr>
        <w:t>Prerequisites:</w:t>
      </w:r>
    </w:p>
    <w:p w:rsidR="00D712E0" w:rsidRDefault="00714D5A" w:rsidP="00D712E0">
      <w:pPr>
        <w:pStyle w:val="ListParagraph"/>
        <w:numPr>
          <w:ilvl w:val="0"/>
          <w:numId w:val="9"/>
        </w:numPr>
        <w:spacing w:after="0" w:line="240" w:lineRule="auto"/>
        <w:rPr>
          <w:rFonts w:cs="Times New Roman"/>
        </w:rPr>
      </w:pPr>
      <w:r>
        <w:rPr>
          <w:rFonts w:cs="Times New Roman"/>
          <w:b/>
        </w:rPr>
        <w:t xml:space="preserve">MATH-028 </w:t>
      </w:r>
      <w:r w:rsidR="001F0F86">
        <w:rPr>
          <w:rFonts w:cs="Times New Roman"/>
          <w:b/>
        </w:rPr>
        <w:t>- Math Support for Statistics</w:t>
      </w:r>
    </w:p>
    <w:p w:rsidR="0048776D" w:rsidRDefault="00D712E0" w:rsidP="0048776D">
      <w:pPr>
        <w:pStyle w:val="ListParagraph"/>
        <w:spacing w:after="0" w:line="240" w:lineRule="auto"/>
        <w:rPr>
          <w:rFonts w:cs="Times New Roman"/>
        </w:rPr>
      </w:pPr>
      <w:r w:rsidRPr="00D712E0">
        <w:rPr>
          <w:rFonts w:cs="Times New Roman"/>
          <w:b/>
        </w:rPr>
        <w:t>Action:</w:t>
      </w:r>
      <w:r w:rsidRPr="00D712E0">
        <w:rPr>
          <w:rFonts w:cs="Times New Roman"/>
        </w:rPr>
        <w:t xml:space="preserve"> Approved (M/S:</w:t>
      </w:r>
      <w:r w:rsidR="00567679">
        <w:rPr>
          <w:rFonts w:cs="Times New Roman"/>
        </w:rPr>
        <w:t xml:space="preserve"> </w:t>
      </w:r>
      <w:r w:rsidR="001F0F86">
        <w:rPr>
          <w:rFonts w:cs="Times New Roman"/>
        </w:rPr>
        <w:t>Holtmann</w:t>
      </w:r>
      <w:r w:rsidR="00567679">
        <w:rPr>
          <w:rFonts w:cs="Times New Roman"/>
        </w:rPr>
        <w:t>/</w:t>
      </w:r>
      <w:r w:rsidR="001F0F86">
        <w:rPr>
          <w:rFonts w:cs="Times New Roman"/>
        </w:rPr>
        <w:t>Rickman</w:t>
      </w:r>
      <w:r w:rsidRPr="00D712E0">
        <w:rPr>
          <w:rFonts w:cs="Times New Roman"/>
        </w:rPr>
        <w:t>); unanimous</w:t>
      </w:r>
    </w:p>
    <w:p w:rsidR="00134CF3" w:rsidRPr="00134CF3" w:rsidRDefault="00134CF3" w:rsidP="00134CF3">
      <w:pPr>
        <w:pStyle w:val="ListParagraph"/>
        <w:spacing w:after="0" w:line="240" w:lineRule="auto"/>
        <w:rPr>
          <w:rFonts w:cs="Times New Roman"/>
        </w:rPr>
      </w:pPr>
      <w:r w:rsidRPr="00134CF3">
        <w:rPr>
          <w:rFonts w:cs="Times New Roman"/>
        </w:rPr>
        <w:t xml:space="preserve">Prerequisite form was missing </w:t>
      </w:r>
      <w:r>
        <w:rPr>
          <w:rFonts w:cs="Times New Roman"/>
        </w:rPr>
        <w:t xml:space="preserve">during the last meeting (11/18/15), so the course was approved without the prerequisite. Now the prerequisite form is being submitted as an addition to Math 28.  The </w:t>
      </w:r>
      <w:r w:rsidR="005B165C">
        <w:rPr>
          <w:rFonts w:cs="Times New Roman"/>
        </w:rPr>
        <w:t xml:space="preserve">course </w:t>
      </w:r>
      <w:r w:rsidR="00027EE9">
        <w:rPr>
          <w:rFonts w:cs="Times New Roman"/>
        </w:rPr>
        <w:t>unit value is</w:t>
      </w:r>
      <w:r>
        <w:rPr>
          <w:rFonts w:cs="Times New Roman"/>
        </w:rPr>
        <w:t xml:space="preserve"> questionable</w:t>
      </w:r>
      <w:r w:rsidR="00027EE9">
        <w:rPr>
          <w:rFonts w:cs="Times New Roman"/>
        </w:rPr>
        <w:t xml:space="preserve"> based on the number instructional hours.  Committee Chair will research the information </w:t>
      </w:r>
      <w:r>
        <w:rPr>
          <w:rFonts w:cs="Times New Roman"/>
        </w:rPr>
        <w:t>and if changes are needed the COOR will be updated.</w:t>
      </w:r>
    </w:p>
    <w:p w:rsidR="00714D5A" w:rsidRPr="00714D5A" w:rsidRDefault="00714D5A" w:rsidP="00714D5A">
      <w:pPr>
        <w:pStyle w:val="ListParagraph"/>
        <w:spacing w:after="0" w:line="240" w:lineRule="auto"/>
        <w:rPr>
          <w:rFonts w:cs="Times New Roman"/>
        </w:rPr>
      </w:pPr>
    </w:p>
    <w:p w:rsidR="009347FF" w:rsidRPr="00304151" w:rsidRDefault="009347FF" w:rsidP="007E431F">
      <w:pPr>
        <w:pStyle w:val="ListParagraph"/>
        <w:numPr>
          <w:ilvl w:val="0"/>
          <w:numId w:val="1"/>
        </w:numPr>
        <w:spacing w:after="0" w:line="240" w:lineRule="auto"/>
        <w:rPr>
          <w:rFonts w:cs="Times New Roman"/>
          <w:b/>
          <w:u w:val="single"/>
        </w:rPr>
      </w:pPr>
      <w:r w:rsidRPr="00304151">
        <w:rPr>
          <w:rFonts w:cs="Times New Roman"/>
          <w:b/>
          <w:u w:val="single"/>
        </w:rPr>
        <w:t>New Course Outline of Records</w:t>
      </w:r>
    </w:p>
    <w:p w:rsidR="00C17CDF" w:rsidRPr="00C17CDF" w:rsidRDefault="00C17CDF" w:rsidP="00C17CDF">
      <w:pPr>
        <w:spacing w:after="0" w:line="240" w:lineRule="auto"/>
        <w:rPr>
          <w:rFonts w:cs="Times New Roman"/>
        </w:rPr>
      </w:pPr>
      <w:r w:rsidRPr="00C17CDF">
        <w:rPr>
          <w:rFonts w:cs="Times New Roman"/>
        </w:rPr>
        <w:t>Second Reading</w:t>
      </w:r>
      <w:r>
        <w:rPr>
          <w:rFonts w:cs="Times New Roman"/>
        </w:rPr>
        <w:t>:</w:t>
      </w:r>
    </w:p>
    <w:p w:rsidR="00C17CDF" w:rsidRPr="00B708F8" w:rsidRDefault="00714D5A" w:rsidP="00C17CDF">
      <w:pPr>
        <w:pStyle w:val="ListParagraph"/>
        <w:numPr>
          <w:ilvl w:val="0"/>
          <w:numId w:val="9"/>
        </w:numPr>
        <w:rPr>
          <w:rFonts w:cs="Times New Roman"/>
          <w:b/>
        </w:rPr>
      </w:pPr>
      <w:r>
        <w:rPr>
          <w:rFonts w:cs="Times New Roman"/>
          <w:b/>
        </w:rPr>
        <w:t>ART-042</w:t>
      </w:r>
      <w:r w:rsidR="00C17CDF">
        <w:rPr>
          <w:rFonts w:cs="Times New Roman"/>
          <w:b/>
        </w:rPr>
        <w:t xml:space="preserve">- </w:t>
      </w:r>
      <w:r>
        <w:rPr>
          <w:rFonts w:cs="Times New Roman"/>
          <w:b/>
        </w:rPr>
        <w:t>Introduction to Watercolor Painting</w:t>
      </w:r>
    </w:p>
    <w:p w:rsidR="00C17CDF" w:rsidRDefault="00C17CDF" w:rsidP="00C17CDF">
      <w:pPr>
        <w:pStyle w:val="ListParagraph"/>
        <w:spacing w:after="0" w:line="240" w:lineRule="auto"/>
        <w:rPr>
          <w:rFonts w:cs="Times New Roman"/>
        </w:rPr>
      </w:pPr>
      <w:r w:rsidRPr="00304151">
        <w:rPr>
          <w:rFonts w:cs="Times New Roman"/>
          <w:b/>
        </w:rPr>
        <w:t>Action:</w:t>
      </w:r>
      <w:r w:rsidRPr="00304151">
        <w:rPr>
          <w:rFonts w:cs="Times New Roman"/>
        </w:rPr>
        <w:t xml:space="preserve"> Approved (M/S:</w:t>
      </w:r>
      <w:r w:rsidR="00567679">
        <w:rPr>
          <w:rFonts w:cs="Times New Roman"/>
        </w:rPr>
        <w:t xml:space="preserve"> </w:t>
      </w:r>
      <w:r w:rsidR="001F0F86">
        <w:rPr>
          <w:rFonts w:cs="Times New Roman"/>
        </w:rPr>
        <w:t>Beal</w:t>
      </w:r>
      <w:r w:rsidR="00567679">
        <w:rPr>
          <w:rFonts w:cs="Times New Roman"/>
        </w:rPr>
        <w:t>/</w:t>
      </w:r>
      <w:r w:rsidR="001F0F86">
        <w:rPr>
          <w:rFonts w:cs="Times New Roman"/>
        </w:rPr>
        <w:t>Kromer</w:t>
      </w:r>
      <w:r w:rsidRPr="00304151">
        <w:rPr>
          <w:rFonts w:cs="Times New Roman"/>
        </w:rPr>
        <w:t xml:space="preserve">); </w:t>
      </w:r>
      <w:r>
        <w:rPr>
          <w:rFonts w:cs="Times New Roman"/>
        </w:rPr>
        <w:t>unanimous</w:t>
      </w:r>
    </w:p>
    <w:p w:rsidR="00B4189B" w:rsidRDefault="00134CF3" w:rsidP="00B4189B">
      <w:pPr>
        <w:pStyle w:val="ListParagraph"/>
        <w:spacing w:after="0" w:line="240" w:lineRule="auto"/>
        <w:rPr>
          <w:rFonts w:cs="Times New Roman"/>
        </w:rPr>
      </w:pPr>
      <w:r>
        <w:rPr>
          <w:rFonts w:cs="Times New Roman"/>
        </w:rPr>
        <w:t>This course was tabled last meeting (11/18/15)</w:t>
      </w:r>
      <w:r w:rsidR="005B165C">
        <w:rPr>
          <w:rFonts w:cs="Times New Roman"/>
        </w:rPr>
        <w:t xml:space="preserve">. </w:t>
      </w:r>
      <w:r w:rsidR="00E05ECA">
        <w:rPr>
          <w:rFonts w:cs="Times New Roman"/>
        </w:rPr>
        <w:t>The department updated the COOR b</w:t>
      </w:r>
      <w:r w:rsidR="00B4189B">
        <w:rPr>
          <w:rFonts w:cs="Times New Roman"/>
        </w:rPr>
        <w:t xml:space="preserve">ased on </w:t>
      </w:r>
      <w:r w:rsidR="005B165C">
        <w:rPr>
          <w:rFonts w:cs="Times New Roman"/>
        </w:rPr>
        <w:t xml:space="preserve">the </w:t>
      </w:r>
      <w:r w:rsidR="00B4189B">
        <w:rPr>
          <w:rFonts w:cs="Times New Roman"/>
        </w:rPr>
        <w:t>previous recommendation</w:t>
      </w:r>
      <w:r w:rsidR="00AD2273">
        <w:rPr>
          <w:rFonts w:cs="Times New Roman"/>
        </w:rPr>
        <w:t xml:space="preserve">s to update the assessment area, final project, </w:t>
      </w:r>
      <w:r w:rsidR="00B4189B">
        <w:rPr>
          <w:rFonts w:cs="Times New Roman"/>
        </w:rPr>
        <w:t xml:space="preserve">and grading criteria. </w:t>
      </w:r>
    </w:p>
    <w:p w:rsidR="00C213A6" w:rsidRPr="007D710F" w:rsidRDefault="00C213A6" w:rsidP="00C213A6">
      <w:pPr>
        <w:spacing w:after="0" w:line="240" w:lineRule="auto"/>
        <w:rPr>
          <w:rFonts w:cs="Times New Roman"/>
        </w:rPr>
      </w:pPr>
    </w:p>
    <w:p w:rsidR="000C40CE" w:rsidRDefault="000C40CE">
      <w:pPr>
        <w:rPr>
          <w:rFonts w:cs="Times New Roman"/>
          <w:b/>
          <w:u w:val="single"/>
        </w:rPr>
      </w:pPr>
      <w:r>
        <w:rPr>
          <w:rFonts w:cs="Times New Roman"/>
          <w:b/>
          <w:u w:val="single"/>
        </w:rPr>
        <w:br w:type="page"/>
      </w:r>
    </w:p>
    <w:p w:rsidR="00E162E5" w:rsidRPr="00304151" w:rsidRDefault="00AD0628" w:rsidP="007E431F">
      <w:pPr>
        <w:pStyle w:val="ListParagraph"/>
        <w:numPr>
          <w:ilvl w:val="0"/>
          <w:numId w:val="1"/>
        </w:numPr>
        <w:spacing w:after="0" w:line="240" w:lineRule="auto"/>
        <w:rPr>
          <w:rFonts w:cs="Times New Roman"/>
          <w:b/>
          <w:u w:val="single"/>
        </w:rPr>
      </w:pPr>
      <w:r w:rsidRPr="00304151">
        <w:rPr>
          <w:rFonts w:cs="Times New Roman"/>
          <w:b/>
          <w:u w:val="single"/>
        </w:rPr>
        <w:lastRenderedPageBreak/>
        <w:t>Online Supplement</w:t>
      </w:r>
      <w:r w:rsidR="00781DD8" w:rsidRPr="00304151">
        <w:rPr>
          <w:rFonts w:cs="Times New Roman"/>
          <w:b/>
          <w:u w:val="single"/>
        </w:rPr>
        <w:t>s</w:t>
      </w:r>
      <w:r w:rsidR="00567679">
        <w:rPr>
          <w:rFonts w:cs="Times New Roman"/>
          <w:b/>
          <w:u w:val="single"/>
        </w:rPr>
        <w:t xml:space="preserve"> </w:t>
      </w:r>
    </w:p>
    <w:p w:rsidR="00F57FAB" w:rsidRPr="00B708F8" w:rsidRDefault="00F57FAB" w:rsidP="00F57FAB">
      <w:pPr>
        <w:pStyle w:val="ListParagraph"/>
        <w:numPr>
          <w:ilvl w:val="0"/>
          <w:numId w:val="9"/>
        </w:numPr>
        <w:rPr>
          <w:rFonts w:cs="Times New Roman"/>
          <w:b/>
        </w:rPr>
      </w:pPr>
      <w:r>
        <w:rPr>
          <w:rFonts w:cs="Times New Roman"/>
          <w:b/>
        </w:rPr>
        <w:t>SPAN-051 - Elementary Spanish II</w:t>
      </w:r>
    </w:p>
    <w:p w:rsidR="00714D5A" w:rsidRDefault="00714D5A" w:rsidP="000B46B9">
      <w:pPr>
        <w:pStyle w:val="ListParagraph"/>
        <w:spacing w:after="0" w:line="240" w:lineRule="auto"/>
        <w:rPr>
          <w:rFonts w:cs="Times New Roman"/>
        </w:rPr>
      </w:pPr>
      <w:r w:rsidRPr="00304151">
        <w:rPr>
          <w:rFonts w:cs="Times New Roman"/>
          <w:b/>
        </w:rPr>
        <w:t>Action:</w:t>
      </w:r>
      <w:r w:rsidRPr="00304151">
        <w:rPr>
          <w:rFonts w:cs="Times New Roman"/>
        </w:rPr>
        <w:t xml:space="preserve"> Approved</w:t>
      </w:r>
      <w:r w:rsidR="005D16FC">
        <w:rPr>
          <w:rFonts w:cs="Times New Roman"/>
        </w:rPr>
        <w:t xml:space="preserve"> with changes</w:t>
      </w:r>
      <w:r w:rsidRPr="00304151">
        <w:rPr>
          <w:rFonts w:cs="Times New Roman"/>
        </w:rPr>
        <w:t xml:space="preserve"> (M/S:</w:t>
      </w:r>
      <w:r w:rsidR="0035707B">
        <w:rPr>
          <w:rFonts w:cs="Times New Roman"/>
        </w:rPr>
        <w:t xml:space="preserve"> </w:t>
      </w:r>
      <w:r w:rsidR="001F0F86">
        <w:rPr>
          <w:rFonts w:cs="Times New Roman"/>
        </w:rPr>
        <w:t>Beal</w:t>
      </w:r>
      <w:r w:rsidR="0035707B">
        <w:rPr>
          <w:rFonts w:cs="Times New Roman"/>
        </w:rPr>
        <w:t>/</w:t>
      </w:r>
      <w:r w:rsidR="001F0F86">
        <w:rPr>
          <w:rFonts w:cs="Times New Roman"/>
        </w:rPr>
        <w:t>Kromer</w:t>
      </w:r>
      <w:r w:rsidRPr="00304151">
        <w:rPr>
          <w:rFonts w:cs="Times New Roman"/>
        </w:rPr>
        <w:t xml:space="preserve">); </w:t>
      </w:r>
      <w:r>
        <w:rPr>
          <w:rFonts w:cs="Times New Roman"/>
        </w:rPr>
        <w:t>unanimous</w:t>
      </w:r>
    </w:p>
    <w:p w:rsidR="00B4189B" w:rsidRPr="00AD2273" w:rsidRDefault="00B4189B" w:rsidP="000B46B9">
      <w:pPr>
        <w:pStyle w:val="ListParagraph"/>
        <w:spacing w:after="0" w:line="240" w:lineRule="auto"/>
        <w:rPr>
          <w:rFonts w:cs="Times New Roman"/>
        </w:rPr>
      </w:pPr>
      <w:r w:rsidRPr="00AD2273">
        <w:rPr>
          <w:rFonts w:cs="Times New Roman"/>
        </w:rPr>
        <w:t xml:space="preserve">It was questioned </w:t>
      </w:r>
      <w:r w:rsidR="00AD2273">
        <w:rPr>
          <w:rFonts w:cs="Times New Roman"/>
        </w:rPr>
        <w:t xml:space="preserve">whether updated COORs </w:t>
      </w:r>
      <w:r w:rsidR="005D16FC">
        <w:rPr>
          <w:rFonts w:cs="Times New Roman"/>
        </w:rPr>
        <w:t xml:space="preserve">are required </w:t>
      </w:r>
      <w:r w:rsidR="00AD2273">
        <w:rPr>
          <w:rFonts w:cs="Times New Roman"/>
        </w:rPr>
        <w:t>when online supplement</w:t>
      </w:r>
      <w:r w:rsidR="00E05ECA">
        <w:rPr>
          <w:rFonts w:cs="Times New Roman"/>
        </w:rPr>
        <w:t>s</w:t>
      </w:r>
      <w:r w:rsidR="00AD2273">
        <w:rPr>
          <w:rFonts w:cs="Times New Roman"/>
        </w:rPr>
        <w:t xml:space="preserve"> </w:t>
      </w:r>
      <w:r w:rsidR="005D16FC">
        <w:rPr>
          <w:rFonts w:cs="Times New Roman"/>
        </w:rPr>
        <w:t>are submitted</w:t>
      </w:r>
      <w:r w:rsidR="00AD2273">
        <w:rPr>
          <w:rFonts w:cs="Times New Roman"/>
        </w:rPr>
        <w:t xml:space="preserve">?  </w:t>
      </w:r>
      <w:r w:rsidR="005D16FC">
        <w:rPr>
          <w:rFonts w:cs="Times New Roman"/>
        </w:rPr>
        <w:t>The last time this course was tabled (11/18/15)</w:t>
      </w:r>
      <w:r w:rsidR="003462A9">
        <w:rPr>
          <w:rFonts w:cs="Times New Roman"/>
        </w:rPr>
        <w:t xml:space="preserve">; </w:t>
      </w:r>
      <w:r w:rsidR="005D16FC">
        <w:rPr>
          <w:rFonts w:cs="Times New Roman"/>
        </w:rPr>
        <w:t xml:space="preserve">didn’t have the COOR information which </w:t>
      </w:r>
      <w:r w:rsidR="0096518B">
        <w:rPr>
          <w:rFonts w:cs="Times New Roman"/>
        </w:rPr>
        <w:t>was</w:t>
      </w:r>
      <w:r w:rsidR="005D16FC">
        <w:rPr>
          <w:rFonts w:cs="Times New Roman"/>
        </w:rPr>
        <w:t xml:space="preserve"> approved April 2015. This is a topic to be discussed after the meeting </w:t>
      </w:r>
      <w:r w:rsidR="00E05ECA">
        <w:rPr>
          <w:rFonts w:cs="Times New Roman"/>
        </w:rPr>
        <w:t xml:space="preserve">and </w:t>
      </w:r>
      <w:r w:rsidR="005D16FC">
        <w:rPr>
          <w:rFonts w:cs="Times New Roman"/>
        </w:rPr>
        <w:t>decide</w:t>
      </w:r>
      <w:r w:rsidR="0096518B">
        <w:rPr>
          <w:rFonts w:cs="Times New Roman"/>
        </w:rPr>
        <w:t xml:space="preserve"> i</w:t>
      </w:r>
      <w:r w:rsidR="00E05ECA">
        <w:rPr>
          <w:rFonts w:cs="Times New Roman"/>
        </w:rPr>
        <w:t xml:space="preserve">f updated COORs are required </w:t>
      </w:r>
      <w:r w:rsidR="0096518B">
        <w:rPr>
          <w:rFonts w:cs="Times New Roman"/>
        </w:rPr>
        <w:t>with online supplements.</w:t>
      </w:r>
    </w:p>
    <w:p w:rsidR="001F0F86" w:rsidRPr="001F0F86" w:rsidRDefault="001F0F86" w:rsidP="000B46B9">
      <w:pPr>
        <w:pStyle w:val="ListParagraph"/>
        <w:spacing w:after="0" w:line="240" w:lineRule="auto"/>
        <w:rPr>
          <w:rFonts w:cs="Times New Roman"/>
          <w:b/>
        </w:rPr>
      </w:pPr>
      <w:r w:rsidRPr="001F0F86">
        <w:rPr>
          <w:rFonts w:cs="Times New Roman"/>
          <w:b/>
        </w:rPr>
        <w:t>Committee Recommendations:</w:t>
      </w:r>
    </w:p>
    <w:p w:rsidR="0035707B" w:rsidRDefault="00E05ECA" w:rsidP="001F0F86">
      <w:pPr>
        <w:pStyle w:val="ListParagraph"/>
        <w:numPr>
          <w:ilvl w:val="1"/>
          <w:numId w:val="9"/>
        </w:numPr>
        <w:spacing w:after="0" w:line="240" w:lineRule="auto"/>
        <w:rPr>
          <w:rFonts w:cs="Times New Roman"/>
        </w:rPr>
      </w:pPr>
      <w:r>
        <w:rPr>
          <w:rFonts w:cs="Times New Roman"/>
        </w:rPr>
        <w:t>90 hour</w:t>
      </w:r>
      <w:r w:rsidR="00891488">
        <w:rPr>
          <w:rFonts w:cs="Times New Roman"/>
        </w:rPr>
        <w:t xml:space="preserve"> b</w:t>
      </w:r>
      <w:r w:rsidR="005D16FC">
        <w:rPr>
          <w:rFonts w:cs="Times New Roman"/>
        </w:rPr>
        <w:t>r</w:t>
      </w:r>
      <w:r w:rsidR="00891488">
        <w:rPr>
          <w:rFonts w:cs="Times New Roman"/>
        </w:rPr>
        <w:t>eak-down is needed to distinguish</w:t>
      </w:r>
      <w:r w:rsidR="0096518B">
        <w:rPr>
          <w:rFonts w:cs="Times New Roman"/>
        </w:rPr>
        <w:t xml:space="preserve"> </w:t>
      </w:r>
      <w:r w:rsidR="0035707B">
        <w:rPr>
          <w:rFonts w:cs="Times New Roman"/>
        </w:rPr>
        <w:t xml:space="preserve">54 online + 36 hours </w:t>
      </w:r>
      <w:r w:rsidR="001F0F86">
        <w:rPr>
          <w:rFonts w:cs="Times New Roman"/>
        </w:rPr>
        <w:t>f</w:t>
      </w:r>
      <w:r w:rsidR="0035707B">
        <w:rPr>
          <w:rFonts w:cs="Times New Roman"/>
        </w:rPr>
        <w:t>ace-to-</w:t>
      </w:r>
      <w:r w:rsidR="00891488">
        <w:rPr>
          <w:rFonts w:cs="Times New Roman"/>
        </w:rPr>
        <w:t>face</w:t>
      </w:r>
      <w:r w:rsidR="005D16FC">
        <w:rPr>
          <w:rFonts w:cs="Times New Roman"/>
        </w:rPr>
        <w:t xml:space="preserve">. </w:t>
      </w:r>
    </w:p>
    <w:p w:rsidR="0035707B" w:rsidRPr="0035707B" w:rsidRDefault="0035707B" w:rsidP="001F0F86">
      <w:pPr>
        <w:pStyle w:val="ListParagraph"/>
        <w:numPr>
          <w:ilvl w:val="1"/>
          <w:numId w:val="9"/>
        </w:numPr>
        <w:spacing w:after="0" w:line="240" w:lineRule="auto"/>
        <w:rPr>
          <w:rFonts w:cs="Times New Roman"/>
        </w:rPr>
      </w:pPr>
      <w:r>
        <w:rPr>
          <w:rFonts w:cs="Times New Roman"/>
        </w:rPr>
        <w:t xml:space="preserve">Change D2L </w:t>
      </w:r>
      <w:r w:rsidR="00891488">
        <w:rPr>
          <w:rFonts w:cs="Times New Roman"/>
        </w:rPr>
        <w:t xml:space="preserve">references to </w:t>
      </w:r>
      <w:r>
        <w:rPr>
          <w:rFonts w:cs="Times New Roman"/>
        </w:rPr>
        <w:t xml:space="preserve">LMS learning management system </w:t>
      </w:r>
    </w:p>
    <w:p w:rsidR="005D16FC" w:rsidRDefault="005D16FC" w:rsidP="005D16FC">
      <w:pPr>
        <w:spacing w:after="0"/>
        <w:rPr>
          <w:rFonts w:cs="Times New Roman"/>
          <w:b/>
        </w:rPr>
      </w:pPr>
    </w:p>
    <w:p w:rsidR="00F57FAB" w:rsidRPr="00B708F8" w:rsidRDefault="00F57FAB" w:rsidP="005D16FC">
      <w:pPr>
        <w:spacing w:after="0"/>
        <w:rPr>
          <w:rFonts w:cs="Times New Roman"/>
          <w:b/>
        </w:rPr>
      </w:pPr>
      <w:r>
        <w:rPr>
          <w:rFonts w:cs="Times New Roman"/>
          <w:b/>
        </w:rPr>
        <w:t>SPAN-052 - Intermediate Spanish I</w:t>
      </w:r>
    </w:p>
    <w:p w:rsidR="00714D5A" w:rsidRDefault="00714D5A" w:rsidP="000B46B9">
      <w:pPr>
        <w:pStyle w:val="ListParagraph"/>
        <w:spacing w:after="0" w:line="240" w:lineRule="auto"/>
        <w:rPr>
          <w:rFonts w:cs="Times New Roman"/>
        </w:rPr>
      </w:pPr>
      <w:r w:rsidRPr="00304151">
        <w:rPr>
          <w:rFonts w:cs="Times New Roman"/>
          <w:b/>
        </w:rPr>
        <w:t>Action:</w:t>
      </w:r>
      <w:r w:rsidRPr="00304151">
        <w:rPr>
          <w:rFonts w:cs="Times New Roman"/>
        </w:rPr>
        <w:t xml:space="preserve"> Approved (M/S:</w:t>
      </w:r>
      <w:r w:rsidR="0035707B">
        <w:rPr>
          <w:rFonts w:cs="Times New Roman"/>
        </w:rPr>
        <w:t xml:space="preserve"> </w:t>
      </w:r>
      <w:r w:rsidR="001F0F86">
        <w:rPr>
          <w:rFonts w:cs="Times New Roman"/>
        </w:rPr>
        <w:t>Rickman</w:t>
      </w:r>
      <w:r w:rsidR="0035707B">
        <w:rPr>
          <w:rFonts w:cs="Times New Roman"/>
        </w:rPr>
        <w:t>/</w:t>
      </w:r>
      <w:r w:rsidR="001F0F86">
        <w:rPr>
          <w:rFonts w:cs="Times New Roman"/>
        </w:rPr>
        <w:t>Lynn</w:t>
      </w:r>
      <w:r w:rsidRPr="00304151">
        <w:rPr>
          <w:rFonts w:cs="Times New Roman"/>
        </w:rPr>
        <w:t xml:space="preserve">); </w:t>
      </w:r>
      <w:r>
        <w:rPr>
          <w:rFonts w:cs="Times New Roman"/>
        </w:rPr>
        <w:t>unanimous</w:t>
      </w:r>
    </w:p>
    <w:p w:rsidR="00F57FAB" w:rsidRDefault="0035707B" w:rsidP="0035707B">
      <w:pPr>
        <w:pStyle w:val="ListParagraph"/>
        <w:spacing w:after="0" w:line="240" w:lineRule="auto"/>
        <w:rPr>
          <w:rFonts w:cs="Times New Roman"/>
        </w:rPr>
      </w:pPr>
      <w:r>
        <w:rPr>
          <w:rFonts w:cs="Times New Roman"/>
        </w:rPr>
        <w:t xml:space="preserve">Change D2L </w:t>
      </w:r>
      <w:r w:rsidR="003462A9">
        <w:rPr>
          <w:rFonts w:cs="Times New Roman"/>
        </w:rPr>
        <w:t xml:space="preserve">language </w:t>
      </w:r>
      <w:r w:rsidR="001F0F86">
        <w:rPr>
          <w:rFonts w:cs="Times New Roman"/>
        </w:rPr>
        <w:t xml:space="preserve">to </w:t>
      </w:r>
      <w:r>
        <w:rPr>
          <w:rFonts w:cs="Times New Roman"/>
        </w:rPr>
        <w:t xml:space="preserve">current learning management system </w:t>
      </w:r>
      <w:r w:rsidR="001F0F86">
        <w:rPr>
          <w:rFonts w:cs="Times New Roman"/>
        </w:rPr>
        <w:t>(LMS)</w:t>
      </w:r>
    </w:p>
    <w:p w:rsidR="0035707B" w:rsidRPr="0035707B" w:rsidRDefault="0035707B" w:rsidP="0035707B">
      <w:pPr>
        <w:pStyle w:val="ListParagraph"/>
        <w:spacing w:after="0" w:line="240" w:lineRule="auto"/>
        <w:rPr>
          <w:rFonts w:cs="Times New Roman"/>
        </w:rPr>
      </w:pPr>
    </w:p>
    <w:p w:rsidR="00F57FAB" w:rsidRPr="00B708F8" w:rsidRDefault="00F57FAB" w:rsidP="00F57FAB">
      <w:pPr>
        <w:pStyle w:val="ListParagraph"/>
        <w:numPr>
          <w:ilvl w:val="0"/>
          <w:numId w:val="9"/>
        </w:numPr>
        <w:rPr>
          <w:rFonts w:cs="Times New Roman"/>
          <w:b/>
        </w:rPr>
      </w:pPr>
      <w:r>
        <w:rPr>
          <w:rFonts w:cs="Times New Roman"/>
          <w:b/>
        </w:rPr>
        <w:t>SPAN-053 - Intermediate Spanish II</w:t>
      </w:r>
    </w:p>
    <w:p w:rsidR="00714D5A" w:rsidRDefault="00714D5A" w:rsidP="000B46B9">
      <w:pPr>
        <w:pStyle w:val="ListParagraph"/>
        <w:spacing w:after="0" w:line="240" w:lineRule="auto"/>
        <w:rPr>
          <w:rFonts w:cs="Times New Roman"/>
        </w:rPr>
      </w:pPr>
      <w:r w:rsidRPr="00304151">
        <w:rPr>
          <w:rFonts w:cs="Times New Roman"/>
          <w:b/>
        </w:rPr>
        <w:t>Action:</w:t>
      </w:r>
      <w:r w:rsidRPr="00304151">
        <w:rPr>
          <w:rFonts w:cs="Times New Roman"/>
        </w:rPr>
        <w:t xml:space="preserve"> Approved (M/S:</w:t>
      </w:r>
      <w:r w:rsidR="0035707B">
        <w:rPr>
          <w:rFonts w:cs="Times New Roman"/>
        </w:rPr>
        <w:t xml:space="preserve"> </w:t>
      </w:r>
      <w:r w:rsidR="009418FE">
        <w:rPr>
          <w:rFonts w:cs="Times New Roman"/>
        </w:rPr>
        <w:t>Erich/Jancy</w:t>
      </w:r>
      <w:r w:rsidRPr="00304151">
        <w:rPr>
          <w:rFonts w:cs="Times New Roman"/>
        </w:rPr>
        <w:t xml:space="preserve">); </w:t>
      </w:r>
      <w:r>
        <w:rPr>
          <w:rFonts w:cs="Times New Roman"/>
        </w:rPr>
        <w:t>unanimous</w:t>
      </w:r>
    </w:p>
    <w:p w:rsidR="000B46B9" w:rsidRDefault="000B46B9" w:rsidP="000B46B9">
      <w:pPr>
        <w:pStyle w:val="ListParagraph"/>
        <w:spacing w:after="0" w:line="240" w:lineRule="auto"/>
        <w:rPr>
          <w:rFonts w:cs="Times New Roman"/>
        </w:rPr>
      </w:pPr>
    </w:p>
    <w:p w:rsidR="000B46B9" w:rsidRPr="003462A9" w:rsidRDefault="000B46B9" w:rsidP="000B46B9">
      <w:pPr>
        <w:pStyle w:val="ListParagraph"/>
        <w:numPr>
          <w:ilvl w:val="0"/>
          <w:numId w:val="9"/>
        </w:numPr>
        <w:spacing w:after="0" w:line="240" w:lineRule="auto"/>
        <w:rPr>
          <w:rFonts w:cs="Times New Roman"/>
          <w:b/>
        </w:rPr>
      </w:pPr>
      <w:r w:rsidRPr="003462A9">
        <w:rPr>
          <w:rFonts w:cs="Times New Roman"/>
          <w:b/>
        </w:rPr>
        <w:t>BIOSC-005 - Biology of Health</w:t>
      </w:r>
    </w:p>
    <w:p w:rsidR="0035707B" w:rsidRDefault="0035707B" w:rsidP="009418FE">
      <w:pPr>
        <w:pStyle w:val="ListParagraph"/>
        <w:spacing w:after="0" w:line="240" w:lineRule="auto"/>
        <w:rPr>
          <w:rFonts w:cs="Times New Roman"/>
        </w:rPr>
      </w:pPr>
      <w:r w:rsidRPr="00304151">
        <w:rPr>
          <w:rFonts w:cs="Times New Roman"/>
          <w:b/>
        </w:rPr>
        <w:t>Action:</w:t>
      </w:r>
      <w:r w:rsidRPr="00304151">
        <w:rPr>
          <w:rFonts w:cs="Times New Roman"/>
        </w:rPr>
        <w:t xml:space="preserve"> Approved</w:t>
      </w:r>
      <w:r w:rsidR="003462A9">
        <w:rPr>
          <w:rFonts w:cs="Times New Roman"/>
        </w:rPr>
        <w:t xml:space="preserve"> with changes</w:t>
      </w:r>
      <w:r w:rsidRPr="00304151">
        <w:rPr>
          <w:rFonts w:cs="Times New Roman"/>
        </w:rPr>
        <w:t xml:space="preserve"> (M/S:</w:t>
      </w:r>
      <w:r w:rsidR="009418FE">
        <w:rPr>
          <w:rFonts w:cs="Times New Roman"/>
        </w:rPr>
        <w:t xml:space="preserve"> </w:t>
      </w:r>
      <w:r w:rsidR="001F0F86">
        <w:rPr>
          <w:rFonts w:cs="Times New Roman"/>
        </w:rPr>
        <w:t>Rickman</w:t>
      </w:r>
      <w:r w:rsidR="009418FE">
        <w:rPr>
          <w:rFonts w:cs="Times New Roman"/>
        </w:rPr>
        <w:t>/</w:t>
      </w:r>
      <w:r w:rsidR="001F0F86">
        <w:rPr>
          <w:rFonts w:cs="Times New Roman"/>
        </w:rPr>
        <w:t>Holtmann</w:t>
      </w:r>
      <w:r w:rsidRPr="00304151">
        <w:rPr>
          <w:rFonts w:cs="Times New Roman"/>
        </w:rPr>
        <w:t xml:space="preserve">); </w:t>
      </w:r>
      <w:r>
        <w:rPr>
          <w:rFonts w:cs="Times New Roman"/>
        </w:rPr>
        <w:t>unanimous</w:t>
      </w:r>
    </w:p>
    <w:p w:rsidR="001F0F86" w:rsidRPr="001F0F86" w:rsidRDefault="001F0F86" w:rsidP="009418FE">
      <w:pPr>
        <w:pStyle w:val="ListParagraph"/>
        <w:spacing w:after="0" w:line="240" w:lineRule="auto"/>
        <w:rPr>
          <w:rFonts w:cs="Times New Roman"/>
          <w:b/>
        </w:rPr>
      </w:pPr>
      <w:r w:rsidRPr="001F0F86">
        <w:rPr>
          <w:rFonts w:cs="Times New Roman"/>
          <w:b/>
        </w:rPr>
        <w:t>Committee Recommendations:</w:t>
      </w:r>
    </w:p>
    <w:p w:rsidR="009418FE" w:rsidRPr="009418FE" w:rsidRDefault="001F0F86" w:rsidP="001F0F86">
      <w:pPr>
        <w:pStyle w:val="ListParagraph"/>
        <w:numPr>
          <w:ilvl w:val="1"/>
          <w:numId w:val="9"/>
        </w:numPr>
        <w:spacing w:after="0" w:line="240" w:lineRule="auto"/>
        <w:rPr>
          <w:rFonts w:cs="Times New Roman"/>
        </w:rPr>
      </w:pPr>
      <w:r>
        <w:rPr>
          <w:rFonts w:cs="Times New Roman"/>
        </w:rPr>
        <w:t>T</w:t>
      </w:r>
      <w:r w:rsidR="009418FE" w:rsidRPr="009418FE">
        <w:rPr>
          <w:rFonts w:cs="Times New Roman"/>
        </w:rPr>
        <w:t xml:space="preserve">itle </w:t>
      </w:r>
      <w:r>
        <w:rPr>
          <w:rFonts w:cs="Times New Roman"/>
        </w:rPr>
        <w:t xml:space="preserve">correction: </w:t>
      </w:r>
      <w:r w:rsidR="009418FE" w:rsidRPr="009418FE">
        <w:rPr>
          <w:rFonts w:cs="Times New Roman"/>
        </w:rPr>
        <w:t>BIO to BIOSC</w:t>
      </w:r>
    </w:p>
    <w:p w:rsidR="0035707B" w:rsidRDefault="0035707B" w:rsidP="0035707B">
      <w:pPr>
        <w:pStyle w:val="ListParagraph"/>
        <w:spacing w:after="0" w:line="240" w:lineRule="auto"/>
        <w:rPr>
          <w:rFonts w:cs="Times New Roman"/>
        </w:rPr>
      </w:pPr>
    </w:p>
    <w:p w:rsidR="0035707B" w:rsidRPr="003462A9" w:rsidRDefault="000B46B9" w:rsidP="0035707B">
      <w:pPr>
        <w:pStyle w:val="ListParagraph"/>
        <w:numPr>
          <w:ilvl w:val="0"/>
          <w:numId w:val="9"/>
        </w:numPr>
        <w:spacing w:after="0" w:line="240" w:lineRule="auto"/>
        <w:rPr>
          <w:rFonts w:cs="Times New Roman"/>
          <w:b/>
        </w:rPr>
      </w:pPr>
      <w:r w:rsidRPr="003462A9">
        <w:rPr>
          <w:rFonts w:cs="Times New Roman"/>
          <w:b/>
        </w:rPr>
        <w:t>COMSC-010 - Introduction to Computer</w:t>
      </w:r>
    </w:p>
    <w:p w:rsidR="0035707B" w:rsidRDefault="0035707B" w:rsidP="009418FE">
      <w:pPr>
        <w:pStyle w:val="ListParagraph"/>
        <w:spacing w:after="0" w:line="240" w:lineRule="auto"/>
        <w:rPr>
          <w:rFonts w:cs="Times New Roman"/>
        </w:rPr>
      </w:pPr>
      <w:r w:rsidRPr="00304151">
        <w:rPr>
          <w:rFonts w:cs="Times New Roman"/>
          <w:b/>
        </w:rPr>
        <w:t>Action:</w:t>
      </w:r>
      <w:r w:rsidRPr="00304151">
        <w:rPr>
          <w:rFonts w:cs="Times New Roman"/>
        </w:rPr>
        <w:t xml:space="preserve"> Approved (M/S:</w:t>
      </w:r>
      <w:r w:rsidR="009418FE">
        <w:rPr>
          <w:rFonts w:cs="Times New Roman"/>
        </w:rPr>
        <w:t xml:space="preserve"> </w:t>
      </w:r>
      <w:r w:rsidR="00947D82">
        <w:rPr>
          <w:rFonts w:cs="Times New Roman"/>
        </w:rPr>
        <w:t>Holtmann</w:t>
      </w:r>
      <w:r w:rsidR="009418FE">
        <w:rPr>
          <w:rFonts w:cs="Times New Roman"/>
        </w:rPr>
        <w:t>/</w:t>
      </w:r>
      <w:r w:rsidR="00947D82">
        <w:rPr>
          <w:rFonts w:cs="Times New Roman"/>
        </w:rPr>
        <w:t>Rickman</w:t>
      </w:r>
      <w:r w:rsidRPr="00304151">
        <w:rPr>
          <w:rFonts w:cs="Times New Roman"/>
        </w:rPr>
        <w:t xml:space="preserve">); </w:t>
      </w:r>
      <w:r>
        <w:rPr>
          <w:rFonts w:cs="Times New Roman"/>
        </w:rPr>
        <w:t>unanimous</w:t>
      </w:r>
    </w:p>
    <w:p w:rsidR="0035707B" w:rsidRDefault="0035707B" w:rsidP="0035707B">
      <w:pPr>
        <w:pStyle w:val="ListParagraph"/>
        <w:spacing w:after="0" w:line="240" w:lineRule="auto"/>
        <w:rPr>
          <w:rFonts w:cs="Times New Roman"/>
        </w:rPr>
      </w:pPr>
    </w:p>
    <w:p w:rsidR="00643387" w:rsidRPr="003462A9" w:rsidRDefault="00643387" w:rsidP="000B46B9">
      <w:pPr>
        <w:pStyle w:val="ListParagraph"/>
        <w:numPr>
          <w:ilvl w:val="0"/>
          <w:numId w:val="9"/>
        </w:numPr>
        <w:spacing w:after="0" w:line="240" w:lineRule="auto"/>
        <w:rPr>
          <w:rFonts w:cs="Times New Roman"/>
          <w:b/>
        </w:rPr>
      </w:pPr>
      <w:r w:rsidRPr="003462A9">
        <w:rPr>
          <w:rFonts w:cs="Times New Roman"/>
          <w:b/>
        </w:rPr>
        <w:t>COMSC-012 - Introduction to Network Security</w:t>
      </w:r>
    </w:p>
    <w:p w:rsidR="0035707B" w:rsidRDefault="0035707B" w:rsidP="009418FE">
      <w:pPr>
        <w:pStyle w:val="ListParagraph"/>
        <w:spacing w:after="0" w:line="240" w:lineRule="auto"/>
        <w:rPr>
          <w:rFonts w:cs="Times New Roman"/>
        </w:rPr>
      </w:pPr>
      <w:r w:rsidRPr="00304151">
        <w:rPr>
          <w:rFonts w:cs="Times New Roman"/>
          <w:b/>
        </w:rPr>
        <w:t>Action:</w:t>
      </w:r>
      <w:r w:rsidRPr="00304151">
        <w:rPr>
          <w:rFonts w:cs="Times New Roman"/>
        </w:rPr>
        <w:t xml:space="preserve"> Approved (M/S:</w:t>
      </w:r>
      <w:r w:rsidR="009418FE">
        <w:rPr>
          <w:rFonts w:cs="Times New Roman"/>
        </w:rPr>
        <w:t xml:space="preserve"> </w:t>
      </w:r>
      <w:r w:rsidR="00947D82">
        <w:rPr>
          <w:rFonts w:cs="Times New Roman"/>
        </w:rPr>
        <w:t>Beal</w:t>
      </w:r>
      <w:r w:rsidR="009418FE">
        <w:rPr>
          <w:rFonts w:cs="Times New Roman"/>
        </w:rPr>
        <w:t>/</w:t>
      </w:r>
      <w:r w:rsidR="00947D82">
        <w:rPr>
          <w:rFonts w:cs="Times New Roman"/>
        </w:rPr>
        <w:t>Holtmann</w:t>
      </w:r>
      <w:r w:rsidRPr="00304151">
        <w:rPr>
          <w:rFonts w:cs="Times New Roman"/>
        </w:rPr>
        <w:t xml:space="preserve">); </w:t>
      </w:r>
      <w:r>
        <w:rPr>
          <w:rFonts w:cs="Times New Roman"/>
        </w:rPr>
        <w:t>unanimous</w:t>
      </w:r>
    </w:p>
    <w:p w:rsidR="0035707B" w:rsidRDefault="0035707B" w:rsidP="0035707B">
      <w:pPr>
        <w:pStyle w:val="ListParagraph"/>
        <w:spacing w:after="0" w:line="240" w:lineRule="auto"/>
        <w:rPr>
          <w:rFonts w:cs="Times New Roman"/>
        </w:rPr>
      </w:pPr>
    </w:p>
    <w:p w:rsidR="00643387" w:rsidRPr="003462A9" w:rsidRDefault="00643387" w:rsidP="000B46B9">
      <w:pPr>
        <w:pStyle w:val="ListParagraph"/>
        <w:numPr>
          <w:ilvl w:val="0"/>
          <w:numId w:val="9"/>
        </w:numPr>
        <w:spacing w:after="0" w:line="240" w:lineRule="auto"/>
        <w:rPr>
          <w:rFonts w:cs="Times New Roman"/>
          <w:b/>
        </w:rPr>
      </w:pPr>
      <w:r w:rsidRPr="003462A9">
        <w:rPr>
          <w:rFonts w:cs="Times New Roman"/>
          <w:b/>
        </w:rPr>
        <w:t>COMSC-049 - Computer Literacy</w:t>
      </w:r>
    </w:p>
    <w:p w:rsidR="0035707B" w:rsidRDefault="0035707B" w:rsidP="009418FE">
      <w:pPr>
        <w:pStyle w:val="ListParagraph"/>
        <w:spacing w:after="0" w:line="240" w:lineRule="auto"/>
        <w:rPr>
          <w:rFonts w:cs="Times New Roman"/>
        </w:rPr>
      </w:pPr>
      <w:r w:rsidRPr="00304151">
        <w:rPr>
          <w:rFonts w:cs="Times New Roman"/>
          <w:b/>
        </w:rPr>
        <w:t>Action:</w:t>
      </w:r>
      <w:r w:rsidRPr="00304151">
        <w:rPr>
          <w:rFonts w:cs="Times New Roman"/>
        </w:rPr>
        <w:t xml:space="preserve"> Approved (M/S:</w:t>
      </w:r>
      <w:r w:rsidR="009418FE">
        <w:rPr>
          <w:rFonts w:cs="Times New Roman"/>
        </w:rPr>
        <w:t xml:space="preserve"> </w:t>
      </w:r>
      <w:r w:rsidR="00947D82">
        <w:rPr>
          <w:rFonts w:cs="Times New Roman"/>
        </w:rPr>
        <w:t>Wilkins</w:t>
      </w:r>
      <w:r w:rsidR="009418FE">
        <w:rPr>
          <w:rFonts w:cs="Times New Roman"/>
        </w:rPr>
        <w:t>/</w:t>
      </w:r>
      <w:r w:rsidR="00947D82">
        <w:rPr>
          <w:rFonts w:cs="Times New Roman"/>
        </w:rPr>
        <w:t>Holtmann</w:t>
      </w:r>
      <w:r w:rsidRPr="00304151">
        <w:rPr>
          <w:rFonts w:cs="Times New Roman"/>
        </w:rPr>
        <w:t xml:space="preserve">); </w:t>
      </w:r>
      <w:r>
        <w:rPr>
          <w:rFonts w:cs="Times New Roman"/>
        </w:rPr>
        <w:t>unanimous</w:t>
      </w:r>
    </w:p>
    <w:p w:rsidR="0035707B" w:rsidRDefault="0035707B" w:rsidP="0035707B">
      <w:pPr>
        <w:pStyle w:val="ListParagraph"/>
        <w:spacing w:after="0" w:line="240" w:lineRule="auto"/>
        <w:rPr>
          <w:rFonts w:cs="Times New Roman"/>
        </w:rPr>
      </w:pPr>
    </w:p>
    <w:p w:rsidR="00643387" w:rsidRPr="003462A9" w:rsidRDefault="00643387" w:rsidP="000B46B9">
      <w:pPr>
        <w:pStyle w:val="ListParagraph"/>
        <w:numPr>
          <w:ilvl w:val="0"/>
          <w:numId w:val="9"/>
        </w:numPr>
        <w:spacing w:after="0" w:line="240" w:lineRule="auto"/>
        <w:rPr>
          <w:rFonts w:cs="Times New Roman"/>
          <w:b/>
        </w:rPr>
      </w:pPr>
      <w:r w:rsidRPr="003462A9">
        <w:rPr>
          <w:rFonts w:cs="Times New Roman"/>
          <w:b/>
        </w:rPr>
        <w:t>COMSC-120 - Introduction to Computer Forensics</w:t>
      </w:r>
    </w:p>
    <w:p w:rsidR="0035707B" w:rsidRDefault="0035707B" w:rsidP="009418FE">
      <w:pPr>
        <w:pStyle w:val="ListParagraph"/>
        <w:spacing w:after="0" w:line="240" w:lineRule="auto"/>
        <w:rPr>
          <w:rFonts w:cs="Times New Roman"/>
        </w:rPr>
      </w:pPr>
      <w:r w:rsidRPr="00304151">
        <w:rPr>
          <w:rFonts w:cs="Times New Roman"/>
          <w:b/>
        </w:rPr>
        <w:t>Action:</w:t>
      </w:r>
      <w:r w:rsidRPr="00304151">
        <w:rPr>
          <w:rFonts w:cs="Times New Roman"/>
        </w:rPr>
        <w:t xml:space="preserve"> </w:t>
      </w:r>
      <w:r w:rsidR="00947D82">
        <w:rPr>
          <w:rFonts w:cs="Times New Roman"/>
        </w:rPr>
        <w:t>T</w:t>
      </w:r>
      <w:r w:rsidR="00A85EF3">
        <w:rPr>
          <w:rFonts w:cs="Times New Roman"/>
        </w:rPr>
        <w:t>abled</w:t>
      </w:r>
      <w:r w:rsidR="003C5980">
        <w:rPr>
          <w:rFonts w:cs="Times New Roman"/>
        </w:rPr>
        <w:t xml:space="preserve"> </w:t>
      </w:r>
      <w:r w:rsidR="00947D82">
        <w:rPr>
          <w:rFonts w:cs="Times New Roman"/>
        </w:rPr>
        <w:t>(M/S: Holtmann</w:t>
      </w:r>
      <w:r w:rsidR="003C5980">
        <w:rPr>
          <w:rFonts w:cs="Times New Roman"/>
        </w:rPr>
        <w:t>/</w:t>
      </w:r>
      <w:r w:rsidR="00947D82">
        <w:rPr>
          <w:rFonts w:cs="Times New Roman"/>
        </w:rPr>
        <w:t xml:space="preserve">Beal); Wilkins abstain; Yamakoshi </w:t>
      </w:r>
      <w:r w:rsidR="003C5980">
        <w:rPr>
          <w:rFonts w:cs="Times New Roman"/>
        </w:rPr>
        <w:t>apposed</w:t>
      </w:r>
    </w:p>
    <w:p w:rsidR="003350E0" w:rsidRPr="003350E0" w:rsidRDefault="003350E0" w:rsidP="003350E0">
      <w:pPr>
        <w:pStyle w:val="ListParagraph"/>
        <w:spacing w:after="0" w:line="240" w:lineRule="auto"/>
        <w:rPr>
          <w:rFonts w:cs="Times New Roman"/>
        </w:rPr>
      </w:pPr>
      <w:r w:rsidRPr="009418FE">
        <w:rPr>
          <w:rFonts w:cs="Times New Roman"/>
        </w:rPr>
        <w:t xml:space="preserve">54 </w:t>
      </w:r>
      <w:r>
        <w:rPr>
          <w:rFonts w:cs="Times New Roman"/>
        </w:rPr>
        <w:t xml:space="preserve">hours </w:t>
      </w:r>
      <w:r w:rsidRPr="009418FE">
        <w:rPr>
          <w:rFonts w:cs="Times New Roman"/>
        </w:rPr>
        <w:t xml:space="preserve">of the 72 </w:t>
      </w:r>
      <w:r>
        <w:rPr>
          <w:rFonts w:cs="Times New Roman"/>
        </w:rPr>
        <w:t xml:space="preserve">total hours </w:t>
      </w:r>
      <w:r w:rsidRPr="009418FE">
        <w:rPr>
          <w:rFonts w:cs="Times New Roman"/>
        </w:rPr>
        <w:t>will be online</w:t>
      </w:r>
    </w:p>
    <w:p w:rsidR="00947D82" w:rsidRPr="00947D82" w:rsidRDefault="00947D82" w:rsidP="009418FE">
      <w:pPr>
        <w:pStyle w:val="ListParagraph"/>
        <w:spacing w:after="0" w:line="240" w:lineRule="auto"/>
        <w:rPr>
          <w:rFonts w:cs="Times New Roman"/>
          <w:b/>
        </w:rPr>
      </w:pPr>
      <w:r w:rsidRPr="00947D82">
        <w:rPr>
          <w:rFonts w:cs="Times New Roman"/>
          <w:b/>
        </w:rPr>
        <w:t>Committee Recommendations:</w:t>
      </w:r>
    </w:p>
    <w:p w:rsidR="00E008BD" w:rsidRDefault="00F303B7" w:rsidP="00A85EF3">
      <w:pPr>
        <w:pStyle w:val="ListParagraph"/>
        <w:numPr>
          <w:ilvl w:val="1"/>
          <w:numId w:val="9"/>
        </w:numPr>
        <w:spacing w:after="0" w:line="240" w:lineRule="auto"/>
        <w:rPr>
          <w:rFonts w:cs="Times New Roman"/>
        </w:rPr>
      </w:pPr>
      <w:r>
        <w:rPr>
          <w:rFonts w:cs="Times New Roman"/>
        </w:rPr>
        <w:t xml:space="preserve">The language about </w:t>
      </w:r>
      <w:proofErr w:type="spellStart"/>
      <w:r>
        <w:rPr>
          <w:rFonts w:cs="Times New Roman"/>
        </w:rPr>
        <w:t>drop</w:t>
      </w:r>
      <w:r w:rsidR="00E008BD">
        <w:rPr>
          <w:rFonts w:cs="Times New Roman"/>
        </w:rPr>
        <w:t>box</w:t>
      </w:r>
      <w:proofErr w:type="spellEnd"/>
      <w:r>
        <w:rPr>
          <w:rFonts w:cs="Times New Roman"/>
        </w:rPr>
        <w:t xml:space="preserve"> was cancelled</w:t>
      </w:r>
      <w:r w:rsidR="00E008BD">
        <w:rPr>
          <w:rFonts w:cs="Times New Roman"/>
        </w:rPr>
        <w:t xml:space="preserve">; </w:t>
      </w:r>
      <w:r>
        <w:rPr>
          <w:rFonts w:cs="Times New Roman"/>
        </w:rPr>
        <w:t xml:space="preserve">the language should be changed </w:t>
      </w:r>
      <w:r w:rsidR="00E008BD">
        <w:rPr>
          <w:rFonts w:cs="Times New Roman"/>
        </w:rPr>
        <w:t>to online submission tool</w:t>
      </w:r>
      <w:r>
        <w:rPr>
          <w:rFonts w:cs="Times New Roman"/>
        </w:rPr>
        <w:t>.</w:t>
      </w:r>
      <w:r w:rsidR="003350E0">
        <w:rPr>
          <w:rFonts w:cs="Times New Roman"/>
        </w:rPr>
        <w:t xml:space="preserve">  The committee discussed different variations of online submission tool</w:t>
      </w:r>
      <w:r w:rsidR="0096518B">
        <w:rPr>
          <w:rFonts w:cs="Times New Roman"/>
        </w:rPr>
        <w:t xml:space="preserve"> titles</w:t>
      </w:r>
      <w:r w:rsidR="003350E0">
        <w:rPr>
          <w:rFonts w:cs="Times New Roman"/>
        </w:rPr>
        <w:t>.</w:t>
      </w:r>
    </w:p>
    <w:p w:rsidR="00DF160C" w:rsidRPr="00E05ECA" w:rsidRDefault="003350E0" w:rsidP="00E05ECA">
      <w:pPr>
        <w:pStyle w:val="ListParagraph"/>
        <w:numPr>
          <w:ilvl w:val="1"/>
          <w:numId w:val="9"/>
        </w:numPr>
        <w:spacing w:after="0" w:line="240" w:lineRule="auto"/>
        <w:rPr>
          <w:rFonts w:cs="Times New Roman"/>
        </w:rPr>
      </w:pPr>
      <w:r w:rsidRPr="000E0853">
        <w:rPr>
          <w:rFonts w:cs="Times New Roman"/>
        </w:rPr>
        <w:t>Update</w:t>
      </w:r>
      <w:r w:rsidR="00E008BD" w:rsidRPr="000E0853">
        <w:rPr>
          <w:rFonts w:cs="Times New Roman"/>
        </w:rPr>
        <w:t xml:space="preserve"> how the lab hours are split online vs. </w:t>
      </w:r>
      <w:r w:rsidR="00E05ECA">
        <w:rPr>
          <w:rFonts w:cs="Times New Roman"/>
        </w:rPr>
        <w:t xml:space="preserve">face-to-face, </w:t>
      </w:r>
      <w:r w:rsidRPr="000E0853">
        <w:rPr>
          <w:rFonts w:cs="Times New Roman"/>
        </w:rPr>
        <w:t xml:space="preserve">clarify the </w:t>
      </w:r>
      <w:r w:rsidR="00DF160C">
        <w:rPr>
          <w:rFonts w:cs="Times New Roman"/>
        </w:rPr>
        <w:t>difference</w:t>
      </w:r>
      <w:r w:rsidR="00E05ECA">
        <w:rPr>
          <w:rFonts w:cs="Times New Roman"/>
        </w:rPr>
        <w:t>, and p</w:t>
      </w:r>
      <w:r w:rsidR="00E05ECA" w:rsidRPr="00E05ECA">
        <w:rPr>
          <w:rFonts w:cs="Times New Roman"/>
        </w:rPr>
        <w:t xml:space="preserve">rovide </w:t>
      </w:r>
      <w:r w:rsidR="00DF160C" w:rsidRPr="00E05ECA">
        <w:rPr>
          <w:rFonts w:cs="Times New Roman"/>
        </w:rPr>
        <w:t xml:space="preserve">the </w:t>
      </w:r>
      <w:r w:rsidR="00E05ECA" w:rsidRPr="00E05ECA">
        <w:rPr>
          <w:rFonts w:cs="Times New Roman"/>
        </w:rPr>
        <w:t xml:space="preserve">online </w:t>
      </w:r>
      <w:r w:rsidR="00DF160C" w:rsidRPr="00E05ECA">
        <w:rPr>
          <w:rFonts w:cs="Times New Roman"/>
        </w:rPr>
        <w:t>instructor interaction</w:t>
      </w:r>
      <w:r w:rsidR="00E05ECA">
        <w:rPr>
          <w:rFonts w:cs="Times New Roman"/>
        </w:rPr>
        <w:t>. It was shared that e</w:t>
      </w:r>
      <w:r w:rsidR="00E008BD" w:rsidRPr="00E05ECA">
        <w:rPr>
          <w:rFonts w:cs="Times New Roman"/>
        </w:rPr>
        <w:t xml:space="preserve">verything </w:t>
      </w:r>
      <w:r w:rsidR="00DF160C" w:rsidRPr="00E05ECA">
        <w:rPr>
          <w:rFonts w:cs="Times New Roman"/>
        </w:rPr>
        <w:t xml:space="preserve">listed </w:t>
      </w:r>
      <w:r w:rsidR="00E008BD" w:rsidRPr="00E05ECA">
        <w:rPr>
          <w:rFonts w:cs="Times New Roman"/>
        </w:rPr>
        <w:t xml:space="preserve">on the supplement is substantive online interaction. </w:t>
      </w:r>
    </w:p>
    <w:p w:rsidR="00427E8F" w:rsidRDefault="00DF160C" w:rsidP="003A4D07">
      <w:pPr>
        <w:pStyle w:val="ListParagraph"/>
        <w:numPr>
          <w:ilvl w:val="1"/>
          <w:numId w:val="9"/>
        </w:numPr>
        <w:spacing w:after="0" w:line="240" w:lineRule="auto"/>
        <w:rPr>
          <w:rFonts w:cs="Times New Roman"/>
        </w:rPr>
      </w:pPr>
      <w:r>
        <w:rPr>
          <w:rFonts w:cs="Times New Roman"/>
        </w:rPr>
        <w:t xml:space="preserve">The </w:t>
      </w:r>
      <w:r w:rsidR="003350E0" w:rsidRPr="000E0853">
        <w:rPr>
          <w:rFonts w:cs="Times New Roman"/>
        </w:rPr>
        <w:t xml:space="preserve">CSLOs </w:t>
      </w:r>
      <w:r w:rsidR="00E05ECA">
        <w:rPr>
          <w:rFonts w:cs="Times New Roman"/>
        </w:rPr>
        <w:t>do not indicate</w:t>
      </w:r>
      <w:r>
        <w:rPr>
          <w:rFonts w:cs="Times New Roman"/>
        </w:rPr>
        <w:t xml:space="preserve"> </w:t>
      </w:r>
      <w:r w:rsidR="00E05ECA">
        <w:rPr>
          <w:rFonts w:cs="Times New Roman"/>
        </w:rPr>
        <w:t>online</w:t>
      </w:r>
      <w:r w:rsidR="008150CF">
        <w:rPr>
          <w:rFonts w:cs="Times New Roman"/>
        </w:rPr>
        <w:t xml:space="preserve"> focus</w:t>
      </w:r>
      <w:r w:rsidR="003350E0" w:rsidRPr="000E0853">
        <w:rPr>
          <w:rFonts w:cs="Times New Roman"/>
        </w:rPr>
        <w:t xml:space="preserve">, </w:t>
      </w:r>
      <w:r>
        <w:rPr>
          <w:rFonts w:cs="Times New Roman"/>
        </w:rPr>
        <w:t xml:space="preserve">even though </w:t>
      </w:r>
      <w:r w:rsidR="003350E0" w:rsidRPr="000E0853">
        <w:rPr>
          <w:rFonts w:cs="Times New Roman"/>
        </w:rPr>
        <w:t xml:space="preserve">the notion is </w:t>
      </w:r>
      <w:r>
        <w:rPr>
          <w:rFonts w:cs="Times New Roman"/>
        </w:rPr>
        <w:t xml:space="preserve">that </w:t>
      </w:r>
      <w:r w:rsidR="003350E0" w:rsidRPr="000E0853">
        <w:rPr>
          <w:rFonts w:cs="Times New Roman"/>
        </w:rPr>
        <w:t xml:space="preserve">everything listed on the supplement is taught online. The information may </w:t>
      </w:r>
      <w:r>
        <w:rPr>
          <w:rFonts w:cs="Times New Roman"/>
        </w:rPr>
        <w:t xml:space="preserve">be </w:t>
      </w:r>
      <w:r w:rsidR="003350E0" w:rsidRPr="000E0853">
        <w:rPr>
          <w:rFonts w:cs="Times New Roman"/>
        </w:rPr>
        <w:t>different from class-to-clas</w:t>
      </w:r>
      <w:r>
        <w:rPr>
          <w:rFonts w:cs="Times New Roman"/>
        </w:rPr>
        <w:t xml:space="preserve">s based </w:t>
      </w:r>
      <w:r w:rsidR="00E05ECA">
        <w:rPr>
          <w:rFonts w:cs="Times New Roman"/>
        </w:rPr>
        <w:t xml:space="preserve">on </w:t>
      </w:r>
      <w:r>
        <w:rPr>
          <w:rFonts w:cs="Times New Roman"/>
        </w:rPr>
        <w:t xml:space="preserve">hybrid vs. 100% online with </w:t>
      </w:r>
      <w:r w:rsidR="003350E0" w:rsidRPr="000E0853">
        <w:rPr>
          <w:rFonts w:cs="Times New Roman"/>
        </w:rPr>
        <w:t>weekly or biweekly discussion</w:t>
      </w:r>
      <w:r w:rsidR="000E0853" w:rsidRPr="000E0853">
        <w:rPr>
          <w:rFonts w:cs="Times New Roman"/>
        </w:rPr>
        <w:t>, projects, online quizzes, and instructor feedback which justify the online substantive piece</w:t>
      </w:r>
      <w:r w:rsidR="003350E0" w:rsidRPr="000E0853">
        <w:rPr>
          <w:rFonts w:cs="Times New Roman"/>
        </w:rPr>
        <w:t xml:space="preserve">. </w:t>
      </w:r>
      <w:r w:rsidR="00E05ECA">
        <w:rPr>
          <w:rFonts w:cs="Times New Roman"/>
        </w:rPr>
        <w:t xml:space="preserve">It was noted that the </w:t>
      </w:r>
      <w:r w:rsidR="000E0853" w:rsidRPr="000E0853">
        <w:rPr>
          <w:rFonts w:cs="Times New Roman"/>
        </w:rPr>
        <w:t xml:space="preserve">online </w:t>
      </w:r>
      <w:r w:rsidR="00427E8F">
        <w:rPr>
          <w:rFonts w:cs="Times New Roman"/>
        </w:rPr>
        <w:t xml:space="preserve">portion </w:t>
      </w:r>
      <w:r w:rsidR="000E0853" w:rsidRPr="000E0853">
        <w:rPr>
          <w:rFonts w:cs="Times New Roman"/>
        </w:rPr>
        <w:t xml:space="preserve">is </w:t>
      </w:r>
      <w:r w:rsidR="00E05ECA">
        <w:rPr>
          <w:rFonts w:cs="Times New Roman"/>
        </w:rPr>
        <w:t xml:space="preserve">lab which </w:t>
      </w:r>
      <w:r w:rsidR="000E0853" w:rsidRPr="000E0853">
        <w:rPr>
          <w:rFonts w:cs="Times New Roman"/>
        </w:rPr>
        <w:t xml:space="preserve">is disbursed within all the CSLOs listed. </w:t>
      </w:r>
    </w:p>
    <w:p w:rsidR="000E0853" w:rsidRDefault="00A85EF3" w:rsidP="003A4D07">
      <w:pPr>
        <w:pStyle w:val="ListParagraph"/>
        <w:numPr>
          <w:ilvl w:val="1"/>
          <w:numId w:val="9"/>
        </w:numPr>
        <w:spacing w:after="0" w:line="240" w:lineRule="auto"/>
        <w:rPr>
          <w:rFonts w:cs="Times New Roman"/>
        </w:rPr>
      </w:pPr>
      <w:r w:rsidRPr="000E0853">
        <w:rPr>
          <w:rFonts w:cs="Times New Roman"/>
        </w:rPr>
        <w:t>The layout of the form is confusing in which the information doesn’t clearly define the instructional method</w:t>
      </w:r>
      <w:r w:rsidR="003350E0" w:rsidRPr="000E0853">
        <w:rPr>
          <w:rFonts w:cs="Times New Roman"/>
        </w:rPr>
        <w:t xml:space="preserve"> and what’s happening online</w:t>
      </w:r>
      <w:r w:rsidRPr="000E0853">
        <w:rPr>
          <w:rFonts w:cs="Times New Roman"/>
        </w:rPr>
        <w:t xml:space="preserve">.  </w:t>
      </w:r>
      <w:r w:rsidR="0087647E">
        <w:rPr>
          <w:rFonts w:cs="Times New Roman"/>
        </w:rPr>
        <w:t>T</w:t>
      </w:r>
      <w:r w:rsidR="000E0853" w:rsidRPr="000E0853">
        <w:rPr>
          <w:rFonts w:cs="Times New Roman"/>
        </w:rPr>
        <w:t xml:space="preserve">he online supplement is </w:t>
      </w:r>
      <w:r w:rsidR="002D69A6">
        <w:rPr>
          <w:rFonts w:cs="Times New Roman"/>
        </w:rPr>
        <w:t>sparse</w:t>
      </w:r>
      <w:r w:rsidR="0087647E">
        <w:rPr>
          <w:rFonts w:cs="Times New Roman"/>
        </w:rPr>
        <w:t xml:space="preserve"> and vague even though </w:t>
      </w:r>
      <w:r w:rsidR="000E0853" w:rsidRPr="000E0853">
        <w:rPr>
          <w:rFonts w:cs="Times New Roman"/>
        </w:rPr>
        <w:t>non-online component</w:t>
      </w:r>
      <w:r w:rsidR="0087647E">
        <w:rPr>
          <w:rFonts w:cs="Times New Roman"/>
        </w:rPr>
        <w:t>s</w:t>
      </w:r>
      <w:r w:rsidR="00427E8F">
        <w:rPr>
          <w:rFonts w:cs="Times New Roman"/>
        </w:rPr>
        <w:t xml:space="preserve"> ex</w:t>
      </w:r>
      <w:r w:rsidR="00427E8F" w:rsidRPr="000E0853">
        <w:rPr>
          <w:rFonts w:cs="Times New Roman"/>
        </w:rPr>
        <w:t>amples are not required</w:t>
      </w:r>
      <w:r w:rsidR="00427E8F">
        <w:rPr>
          <w:rFonts w:cs="Times New Roman"/>
        </w:rPr>
        <w:t>. T</w:t>
      </w:r>
      <w:r w:rsidR="0087647E">
        <w:rPr>
          <w:rFonts w:cs="Times New Roman"/>
        </w:rPr>
        <w:t>he online</w:t>
      </w:r>
      <w:r w:rsidR="00427E8F">
        <w:rPr>
          <w:rFonts w:cs="Times New Roman"/>
        </w:rPr>
        <w:t xml:space="preserve"> </w:t>
      </w:r>
      <w:r w:rsidR="00427E8F">
        <w:rPr>
          <w:rFonts w:cs="Times New Roman"/>
        </w:rPr>
        <w:lastRenderedPageBreak/>
        <w:t xml:space="preserve">components listed for the </w:t>
      </w:r>
      <w:r w:rsidR="0087647E">
        <w:rPr>
          <w:rFonts w:cs="Times New Roman"/>
        </w:rPr>
        <w:t>discussion board should be descriptive.  The discussion board are not clearly defined how it will be used online</w:t>
      </w:r>
      <w:r w:rsidR="00DD3161">
        <w:rPr>
          <w:rFonts w:cs="Times New Roman"/>
        </w:rPr>
        <w:t>.</w:t>
      </w:r>
    </w:p>
    <w:p w:rsidR="00A85EF3" w:rsidRPr="000E0853" w:rsidRDefault="000E0853" w:rsidP="003A4D07">
      <w:pPr>
        <w:pStyle w:val="ListParagraph"/>
        <w:numPr>
          <w:ilvl w:val="1"/>
          <w:numId w:val="9"/>
        </w:numPr>
        <w:spacing w:after="0" w:line="240" w:lineRule="auto"/>
        <w:rPr>
          <w:rFonts w:cs="Times New Roman"/>
        </w:rPr>
      </w:pPr>
      <w:r w:rsidRPr="000E0853">
        <w:rPr>
          <w:rFonts w:cs="Times New Roman"/>
        </w:rPr>
        <w:t>C</w:t>
      </w:r>
      <w:r w:rsidR="00A85EF3" w:rsidRPr="000E0853">
        <w:rPr>
          <w:rFonts w:cs="Times New Roman"/>
        </w:rPr>
        <w:t xml:space="preserve">hange the </w:t>
      </w:r>
      <w:r w:rsidR="0087647E">
        <w:rPr>
          <w:rFonts w:cs="Times New Roman"/>
        </w:rPr>
        <w:t>check</w:t>
      </w:r>
      <w:r w:rsidR="00A85EF3" w:rsidRPr="000E0853">
        <w:rPr>
          <w:rFonts w:cs="Times New Roman"/>
        </w:rPr>
        <w:t xml:space="preserve">box to 50% or more of the instructional hours of the course being </w:t>
      </w:r>
      <w:r w:rsidR="00427E8F">
        <w:rPr>
          <w:rFonts w:cs="Times New Roman"/>
        </w:rPr>
        <w:t xml:space="preserve">taught </w:t>
      </w:r>
      <w:r w:rsidR="00A85EF3" w:rsidRPr="000E0853">
        <w:rPr>
          <w:rFonts w:cs="Times New Roman"/>
        </w:rPr>
        <w:t>online.</w:t>
      </w:r>
      <w:r w:rsidR="0087647E">
        <w:rPr>
          <w:rFonts w:cs="Times New Roman"/>
        </w:rPr>
        <w:t xml:space="preserve">  Looking at the break-down of hours, a large portion </w:t>
      </w:r>
      <w:r w:rsidR="00427E8F">
        <w:rPr>
          <w:rFonts w:cs="Times New Roman"/>
        </w:rPr>
        <w:t xml:space="preserve">of it </w:t>
      </w:r>
      <w:r w:rsidR="00B51728">
        <w:rPr>
          <w:rFonts w:cs="Times New Roman"/>
        </w:rPr>
        <w:t>is</w:t>
      </w:r>
      <w:r w:rsidR="0087647E">
        <w:rPr>
          <w:rFonts w:cs="Times New Roman"/>
        </w:rPr>
        <w:t xml:space="preserve"> taught online.</w:t>
      </w:r>
    </w:p>
    <w:p w:rsidR="00A85EF3" w:rsidRPr="00290F99" w:rsidRDefault="00B51728" w:rsidP="00290F99">
      <w:pPr>
        <w:pStyle w:val="ListParagraph"/>
        <w:numPr>
          <w:ilvl w:val="1"/>
          <w:numId w:val="9"/>
        </w:numPr>
        <w:spacing w:after="0" w:line="240" w:lineRule="auto"/>
        <w:rPr>
          <w:rFonts w:cs="Times New Roman"/>
        </w:rPr>
      </w:pPr>
      <w:r>
        <w:rPr>
          <w:rFonts w:cs="Times New Roman"/>
        </w:rPr>
        <w:t>T</w:t>
      </w:r>
      <w:r w:rsidR="00427E8F">
        <w:rPr>
          <w:rFonts w:cs="Times New Roman"/>
        </w:rPr>
        <w:t>he department</w:t>
      </w:r>
      <w:r>
        <w:rPr>
          <w:rFonts w:cs="Times New Roman"/>
        </w:rPr>
        <w:t xml:space="preserve"> will need to </w:t>
      </w:r>
      <w:r w:rsidR="0087647E">
        <w:rPr>
          <w:rFonts w:cs="Times New Roman"/>
        </w:rPr>
        <w:t>pr</w:t>
      </w:r>
      <w:r>
        <w:rPr>
          <w:rFonts w:cs="Times New Roman"/>
        </w:rPr>
        <w:t>ovide descriptive information, and i</w:t>
      </w:r>
      <w:r w:rsidR="0087647E" w:rsidRPr="00290F99">
        <w:rPr>
          <w:rFonts w:cs="Times New Roman"/>
        </w:rPr>
        <w:t xml:space="preserve">t was suggested that </w:t>
      </w:r>
      <w:r>
        <w:rPr>
          <w:rFonts w:cs="Times New Roman"/>
        </w:rPr>
        <w:t xml:space="preserve">they </w:t>
      </w:r>
      <w:r w:rsidR="0087647E" w:rsidRPr="00290F99">
        <w:rPr>
          <w:rFonts w:cs="Times New Roman"/>
        </w:rPr>
        <w:t xml:space="preserve">be given </w:t>
      </w:r>
      <w:r w:rsidR="003C5980" w:rsidRPr="00290F99">
        <w:rPr>
          <w:rFonts w:cs="Times New Roman"/>
        </w:rPr>
        <w:t xml:space="preserve">a template to module how the form should be </w:t>
      </w:r>
      <w:r w:rsidR="0087647E" w:rsidRPr="00290F99">
        <w:rPr>
          <w:rFonts w:cs="Times New Roman"/>
        </w:rPr>
        <w:t>used</w:t>
      </w:r>
      <w:r w:rsidR="003C5980" w:rsidRPr="00290F99">
        <w:rPr>
          <w:rFonts w:cs="Times New Roman"/>
        </w:rPr>
        <w:t>.</w:t>
      </w:r>
      <w:r w:rsidR="00290F99" w:rsidRPr="00290F99">
        <w:rPr>
          <w:rFonts w:cs="Times New Roman"/>
        </w:rPr>
        <w:t xml:space="preserve">  </w:t>
      </w:r>
    </w:p>
    <w:p w:rsidR="0035707B" w:rsidRDefault="00290F99" w:rsidP="00512CB4">
      <w:pPr>
        <w:pStyle w:val="ListParagraph"/>
        <w:numPr>
          <w:ilvl w:val="1"/>
          <w:numId w:val="9"/>
        </w:numPr>
        <w:spacing w:after="0" w:line="240" w:lineRule="auto"/>
        <w:rPr>
          <w:rFonts w:cs="Times New Roman"/>
        </w:rPr>
      </w:pPr>
      <w:r w:rsidRPr="00290F99">
        <w:rPr>
          <w:rFonts w:cs="Times New Roman"/>
        </w:rPr>
        <w:t>Overall consensus was for the department to provide substantive</w:t>
      </w:r>
      <w:r>
        <w:rPr>
          <w:rFonts w:cs="Times New Roman"/>
        </w:rPr>
        <w:t xml:space="preserve"> online</w:t>
      </w:r>
      <w:r w:rsidRPr="00290F99">
        <w:rPr>
          <w:rFonts w:cs="Times New Roman"/>
        </w:rPr>
        <w:t xml:space="preserve"> information; </w:t>
      </w:r>
      <w:r>
        <w:rPr>
          <w:rFonts w:cs="Times New Roman"/>
        </w:rPr>
        <w:t xml:space="preserve">even </w:t>
      </w:r>
      <w:r w:rsidR="00E8194B">
        <w:rPr>
          <w:rFonts w:cs="Times New Roman"/>
        </w:rPr>
        <w:t xml:space="preserve">though </w:t>
      </w:r>
      <w:r w:rsidRPr="00290F99">
        <w:rPr>
          <w:rFonts w:cs="Times New Roman"/>
        </w:rPr>
        <w:t>this course has a face-to-face interaction</w:t>
      </w:r>
      <w:r w:rsidR="00E8194B">
        <w:rPr>
          <w:rFonts w:cs="Times New Roman"/>
        </w:rPr>
        <w:t xml:space="preserve"> in which the instructor can answer questions or deal with student concerns without using an online tool e.g. discussion board for communication</w:t>
      </w:r>
      <w:r>
        <w:rPr>
          <w:rFonts w:cs="Times New Roman"/>
        </w:rPr>
        <w:t>. Also the department (Sandi) should come and speak to it.</w:t>
      </w:r>
    </w:p>
    <w:p w:rsidR="00E8194B" w:rsidRDefault="00E8194B" w:rsidP="00E8194B">
      <w:pPr>
        <w:spacing w:after="0" w:line="240" w:lineRule="auto"/>
        <w:ind w:left="1080"/>
        <w:rPr>
          <w:rFonts w:cs="Times New Roman"/>
        </w:rPr>
      </w:pPr>
    </w:p>
    <w:p w:rsidR="00643387" w:rsidRPr="003462A9" w:rsidRDefault="009129ED" w:rsidP="000B46B9">
      <w:pPr>
        <w:pStyle w:val="ListParagraph"/>
        <w:numPr>
          <w:ilvl w:val="0"/>
          <w:numId w:val="9"/>
        </w:numPr>
        <w:spacing w:after="0" w:line="240" w:lineRule="auto"/>
        <w:rPr>
          <w:rFonts w:cs="Times New Roman"/>
          <w:b/>
        </w:rPr>
      </w:pPr>
      <w:r>
        <w:rPr>
          <w:rFonts w:cs="Times New Roman"/>
          <w:b/>
        </w:rPr>
        <w:t>ENGL-090 - I</w:t>
      </w:r>
      <w:r w:rsidR="00643387" w:rsidRPr="003462A9">
        <w:rPr>
          <w:rFonts w:cs="Times New Roman"/>
          <w:b/>
        </w:rPr>
        <w:t>ntegrated Reading</w:t>
      </w:r>
    </w:p>
    <w:p w:rsidR="0035707B" w:rsidRDefault="0035707B" w:rsidP="009418FE">
      <w:pPr>
        <w:pStyle w:val="ListParagraph"/>
        <w:spacing w:after="0" w:line="240" w:lineRule="auto"/>
        <w:rPr>
          <w:rFonts w:cs="Times New Roman"/>
        </w:rPr>
      </w:pPr>
      <w:r w:rsidRPr="00304151">
        <w:rPr>
          <w:rFonts w:cs="Times New Roman"/>
          <w:b/>
        </w:rPr>
        <w:t>Action:</w:t>
      </w:r>
      <w:r w:rsidRPr="00304151">
        <w:rPr>
          <w:rFonts w:cs="Times New Roman"/>
        </w:rPr>
        <w:t xml:space="preserve"> Approved </w:t>
      </w:r>
      <w:r w:rsidR="00290F99">
        <w:rPr>
          <w:rFonts w:cs="Times New Roman"/>
        </w:rPr>
        <w:t xml:space="preserve">with changes </w:t>
      </w:r>
      <w:r w:rsidRPr="00304151">
        <w:rPr>
          <w:rFonts w:cs="Times New Roman"/>
        </w:rPr>
        <w:t>(M/S:</w:t>
      </w:r>
      <w:r w:rsidR="003C5980">
        <w:rPr>
          <w:rFonts w:cs="Times New Roman"/>
        </w:rPr>
        <w:t xml:space="preserve"> </w:t>
      </w:r>
      <w:r w:rsidR="000E5C9E">
        <w:rPr>
          <w:rFonts w:cs="Times New Roman"/>
        </w:rPr>
        <w:t>Holtmann</w:t>
      </w:r>
      <w:r w:rsidR="003C5980">
        <w:rPr>
          <w:rFonts w:cs="Times New Roman"/>
        </w:rPr>
        <w:t>/</w:t>
      </w:r>
      <w:r w:rsidR="000E5C9E">
        <w:rPr>
          <w:rFonts w:cs="Times New Roman"/>
        </w:rPr>
        <w:t>Lynn</w:t>
      </w:r>
      <w:r w:rsidRPr="00304151">
        <w:rPr>
          <w:rFonts w:cs="Times New Roman"/>
        </w:rPr>
        <w:t xml:space="preserve">); </w:t>
      </w:r>
      <w:r>
        <w:rPr>
          <w:rFonts w:cs="Times New Roman"/>
        </w:rPr>
        <w:t>unanimous</w:t>
      </w:r>
    </w:p>
    <w:p w:rsidR="00B51728" w:rsidRDefault="00E8194B" w:rsidP="00BB2906">
      <w:pPr>
        <w:pStyle w:val="ListParagraph"/>
        <w:spacing w:after="0" w:line="240" w:lineRule="auto"/>
        <w:rPr>
          <w:rFonts w:cs="Times New Roman"/>
        </w:rPr>
      </w:pPr>
      <w:r>
        <w:rPr>
          <w:rFonts w:cs="Times New Roman"/>
        </w:rPr>
        <w:t xml:space="preserve">ENGL 090 is more of a module in regards to being specific and enumerative. </w:t>
      </w:r>
    </w:p>
    <w:p w:rsidR="000E5C9E" w:rsidRPr="00947D82" w:rsidRDefault="000E5C9E" w:rsidP="000E5C9E">
      <w:pPr>
        <w:pStyle w:val="ListParagraph"/>
        <w:spacing w:after="0" w:line="240" w:lineRule="auto"/>
        <w:rPr>
          <w:rFonts w:cs="Times New Roman"/>
          <w:b/>
        </w:rPr>
      </w:pPr>
      <w:r w:rsidRPr="00947D82">
        <w:rPr>
          <w:rFonts w:cs="Times New Roman"/>
          <w:b/>
        </w:rPr>
        <w:t>Committee Recommendations:</w:t>
      </w:r>
    </w:p>
    <w:p w:rsidR="00892436" w:rsidRDefault="00892436" w:rsidP="00892436">
      <w:pPr>
        <w:pStyle w:val="ListParagraph"/>
        <w:numPr>
          <w:ilvl w:val="1"/>
          <w:numId w:val="9"/>
        </w:numPr>
        <w:spacing w:after="0" w:line="240" w:lineRule="auto"/>
        <w:rPr>
          <w:rFonts w:cs="Times New Roman"/>
        </w:rPr>
      </w:pPr>
      <w:r>
        <w:rPr>
          <w:rFonts w:cs="Times New Roman"/>
        </w:rPr>
        <w:t xml:space="preserve">There should be a high standard set for online courses that are 50/50.  </w:t>
      </w:r>
    </w:p>
    <w:p w:rsidR="00892436" w:rsidRPr="00892436" w:rsidRDefault="00892436" w:rsidP="00892436">
      <w:pPr>
        <w:pStyle w:val="ListParagraph"/>
        <w:numPr>
          <w:ilvl w:val="1"/>
          <w:numId w:val="9"/>
        </w:numPr>
        <w:spacing w:after="0" w:line="240" w:lineRule="auto"/>
        <w:rPr>
          <w:rFonts w:cs="Times New Roman"/>
        </w:rPr>
      </w:pPr>
      <w:r>
        <w:rPr>
          <w:rFonts w:cs="Times New Roman"/>
        </w:rPr>
        <w:t xml:space="preserve">Online percentage amount should not be the concern whether that the supplement is substantive. </w:t>
      </w:r>
    </w:p>
    <w:p w:rsidR="00A85EF3" w:rsidRPr="00BB2906" w:rsidRDefault="003C5980" w:rsidP="000E5C9E">
      <w:pPr>
        <w:pStyle w:val="ListParagraph"/>
        <w:numPr>
          <w:ilvl w:val="1"/>
          <w:numId w:val="9"/>
        </w:numPr>
        <w:spacing w:after="0" w:line="240" w:lineRule="auto"/>
        <w:rPr>
          <w:rFonts w:cs="Times New Roman"/>
        </w:rPr>
      </w:pPr>
      <w:r>
        <w:rPr>
          <w:rFonts w:cs="Times New Roman"/>
        </w:rPr>
        <w:t xml:space="preserve">Correct the word </w:t>
      </w:r>
      <w:r w:rsidR="000E5C9E">
        <w:rPr>
          <w:rFonts w:cs="Times New Roman"/>
        </w:rPr>
        <w:t>“</w:t>
      </w:r>
      <w:proofErr w:type="spellStart"/>
      <w:r>
        <w:rPr>
          <w:rFonts w:cs="Times New Roman"/>
        </w:rPr>
        <w:t>dropbox</w:t>
      </w:r>
      <w:proofErr w:type="spellEnd"/>
      <w:r w:rsidR="000E5C9E">
        <w:rPr>
          <w:rFonts w:cs="Times New Roman"/>
        </w:rPr>
        <w:t xml:space="preserve">” </w:t>
      </w:r>
      <w:r w:rsidR="009129ED">
        <w:rPr>
          <w:rFonts w:cs="Times New Roman"/>
        </w:rPr>
        <w:t xml:space="preserve">it is </w:t>
      </w:r>
      <w:r>
        <w:rPr>
          <w:rFonts w:cs="Times New Roman"/>
        </w:rPr>
        <w:t>not one word</w:t>
      </w:r>
    </w:p>
    <w:p w:rsidR="0035707B" w:rsidRDefault="0035707B" w:rsidP="0035707B">
      <w:pPr>
        <w:pStyle w:val="ListParagraph"/>
        <w:spacing w:after="0" w:line="240" w:lineRule="auto"/>
        <w:rPr>
          <w:rFonts w:cs="Times New Roman"/>
        </w:rPr>
      </w:pPr>
    </w:p>
    <w:p w:rsidR="00643387" w:rsidRPr="003462A9" w:rsidRDefault="00643387" w:rsidP="000B46B9">
      <w:pPr>
        <w:pStyle w:val="ListParagraph"/>
        <w:numPr>
          <w:ilvl w:val="0"/>
          <w:numId w:val="9"/>
        </w:numPr>
        <w:spacing w:after="0" w:line="240" w:lineRule="auto"/>
        <w:rPr>
          <w:rFonts w:cs="Times New Roman"/>
          <w:b/>
        </w:rPr>
      </w:pPr>
      <w:r w:rsidRPr="003462A9">
        <w:rPr>
          <w:rFonts w:cs="Times New Roman"/>
          <w:b/>
        </w:rPr>
        <w:t>ENGL-100 - College Composition</w:t>
      </w:r>
    </w:p>
    <w:p w:rsidR="0035707B" w:rsidRDefault="0035707B" w:rsidP="009418FE">
      <w:pPr>
        <w:pStyle w:val="ListParagraph"/>
        <w:spacing w:after="0" w:line="240" w:lineRule="auto"/>
        <w:rPr>
          <w:rFonts w:cs="Times New Roman"/>
        </w:rPr>
      </w:pPr>
      <w:r w:rsidRPr="00304151">
        <w:rPr>
          <w:rFonts w:cs="Times New Roman"/>
          <w:b/>
        </w:rPr>
        <w:t>Action:</w:t>
      </w:r>
      <w:r w:rsidRPr="00304151">
        <w:rPr>
          <w:rFonts w:cs="Times New Roman"/>
        </w:rPr>
        <w:t xml:space="preserve"> Approved </w:t>
      </w:r>
      <w:r w:rsidR="00290F99">
        <w:rPr>
          <w:rFonts w:cs="Times New Roman"/>
        </w:rPr>
        <w:t xml:space="preserve">with changes </w:t>
      </w:r>
      <w:r w:rsidRPr="00304151">
        <w:rPr>
          <w:rFonts w:cs="Times New Roman"/>
        </w:rPr>
        <w:t>(M/S:</w:t>
      </w:r>
      <w:r w:rsidR="003C5980">
        <w:rPr>
          <w:rFonts w:cs="Times New Roman"/>
        </w:rPr>
        <w:t xml:space="preserve"> </w:t>
      </w:r>
      <w:r w:rsidR="000E5C9E">
        <w:rPr>
          <w:rFonts w:cs="Times New Roman"/>
        </w:rPr>
        <w:t>Lynn</w:t>
      </w:r>
      <w:r w:rsidR="003C5980">
        <w:rPr>
          <w:rFonts w:cs="Times New Roman"/>
        </w:rPr>
        <w:t>/</w:t>
      </w:r>
      <w:r w:rsidR="000E5C9E">
        <w:rPr>
          <w:rFonts w:cs="Times New Roman"/>
        </w:rPr>
        <w:t>Holtmann</w:t>
      </w:r>
      <w:r w:rsidRPr="00304151">
        <w:rPr>
          <w:rFonts w:cs="Times New Roman"/>
        </w:rPr>
        <w:t xml:space="preserve">); </w:t>
      </w:r>
      <w:r>
        <w:rPr>
          <w:rFonts w:cs="Times New Roman"/>
        </w:rPr>
        <w:t>unanimous</w:t>
      </w:r>
    </w:p>
    <w:p w:rsidR="000E5C9E" w:rsidRPr="00947D82" w:rsidRDefault="000E5C9E" w:rsidP="000E5C9E">
      <w:pPr>
        <w:pStyle w:val="ListParagraph"/>
        <w:spacing w:after="0" w:line="240" w:lineRule="auto"/>
        <w:rPr>
          <w:rFonts w:cs="Times New Roman"/>
          <w:b/>
        </w:rPr>
      </w:pPr>
      <w:r w:rsidRPr="00947D82">
        <w:rPr>
          <w:rFonts w:cs="Times New Roman"/>
          <w:b/>
        </w:rPr>
        <w:t>Committee Recommendations:</w:t>
      </w:r>
    </w:p>
    <w:p w:rsidR="00BB2906" w:rsidRDefault="00BB2906" w:rsidP="000E5C9E">
      <w:pPr>
        <w:pStyle w:val="ListParagraph"/>
        <w:numPr>
          <w:ilvl w:val="1"/>
          <w:numId w:val="9"/>
        </w:numPr>
        <w:spacing w:after="0" w:line="240" w:lineRule="auto"/>
        <w:rPr>
          <w:rFonts w:cs="Times New Roman"/>
        </w:rPr>
      </w:pPr>
      <w:r w:rsidRPr="00BB2906">
        <w:rPr>
          <w:rFonts w:cs="Times New Roman"/>
        </w:rPr>
        <w:t>Remove ENGL/ESL to ENGL</w:t>
      </w:r>
      <w:r>
        <w:rPr>
          <w:rFonts w:cs="Times New Roman"/>
        </w:rPr>
        <w:t xml:space="preserve">; </w:t>
      </w:r>
      <w:r w:rsidR="009129ED">
        <w:rPr>
          <w:rFonts w:cs="Times New Roman"/>
        </w:rPr>
        <w:t xml:space="preserve">they are </w:t>
      </w:r>
      <w:r>
        <w:rPr>
          <w:rFonts w:cs="Times New Roman"/>
        </w:rPr>
        <w:t>separate department</w:t>
      </w:r>
    </w:p>
    <w:p w:rsidR="00BB2906" w:rsidRDefault="009129ED" w:rsidP="000E5C9E">
      <w:pPr>
        <w:pStyle w:val="ListParagraph"/>
        <w:numPr>
          <w:ilvl w:val="1"/>
          <w:numId w:val="9"/>
        </w:numPr>
        <w:spacing w:after="0" w:line="240" w:lineRule="auto"/>
        <w:rPr>
          <w:rFonts w:cs="Times New Roman"/>
        </w:rPr>
      </w:pPr>
      <w:r>
        <w:rPr>
          <w:rFonts w:cs="Times New Roman"/>
        </w:rPr>
        <w:t xml:space="preserve">Remove 72 total hour reference on </w:t>
      </w:r>
      <w:r w:rsidR="00BB2906">
        <w:rPr>
          <w:rFonts w:cs="Times New Roman"/>
        </w:rPr>
        <w:t>pg1</w:t>
      </w:r>
    </w:p>
    <w:p w:rsidR="0035707B" w:rsidRPr="00BB2906" w:rsidRDefault="0035707B" w:rsidP="00BB2906">
      <w:pPr>
        <w:spacing w:after="0" w:line="240" w:lineRule="auto"/>
        <w:rPr>
          <w:rFonts w:cs="Times New Roman"/>
        </w:rPr>
      </w:pPr>
    </w:p>
    <w:p w:rsidR="00643387" w:rsidRPr="003462A9" w:rsidRDefault="00643387" w:rsidP="000B46B9">
      <w:pPr>
        <w:pStyle w:val="ListParagraph"/>
        <w:numPr>
          <w:ilvl w:val="0"/>
          <w:numId w:val="9"/>
        </w:numPr>
        <w:spacing w:after="0" w:line="240" w:lineRule="auto"/>
        <w:rPr>
          <w:rFonts w:cs="Times New Roman"/>
          <w:b/>
        </w:rPr>
      </w:pPr>
      <w:r w:rsidRPr="003462A9">
        <w:rPr>
          <w:rFonts w:cs="Times New Roman"/>
          <w:b/>
        </w:rPr>
        <w:t>ENGL-132 - Literature of Imagination of Myths</w:t>
      </w:r>
    </w:p>
    <w:p w:rsidR="0035707B" w:rsidRDefault="0035707B" w:rsidP="00BB2906">
      <w:pPr>
        <w:pStyle w:val="ListParagraph"/>
        <w:spacing w:after="0" w:line="240" w:lineRule="auto"/>
        <w:rPr>
          <w:rFonts w:cs="Times New Roman"/>
        </w:rPr>
      </w:pPr>
      <w:r w:rsidRPr="00304151">
        <w:rPr>
          <w:rFonts w:cs="Times New Roman"/>
          <w:b/>
        </w:rPr>
        <w:t>Action:</w:t>
      </w:r>
      <w:r w:rsidRPr="00304151">
        <w:rPr>
          <w:rFonts w:cs="Times New Roman"/>
        </w:rPr>
        <w:t xml:space="preserve"> Approved </w:t>
      </w:r>
      <w:r w:rsidR="00290F99">
        <w:rPr>
          <w:rFonts w:cs="Times New Roman"/>
        </w:rPr>
        <w:t xml:space="preserve">with changes </w:t>
      </w:r>
      <w:r w:rsidRPr="00304151">
        <w:rPr>
          <w:rFonts w:cs="Times New Roman"/>
        </w:rPr>
        <w:t>(M/S:</w:t>
      </w:r>
      <w:r w:rsidR="00BB2906">
        <w:rPr>
          <w:rFonts w:cs="Times New Roman"/>
        </w:rPr>
        <w:t xml:space="preserve"> </w:t>
      </w:r>
      <w:r w:rsidR="000E5C9E">
        <w:rPr>
          <w:rFonts w:cs="Times New Roman"/>
        </w:rPr>
        <w:t>Townsend</w:t>
      </w:r>
      <w:r w:rsidR="00BB2906">
        <w:rPr>
          <w:rFonts w:cs="Times New Roman"/>
        </w:rPr>
        <w:t>/</w:t>
      </w:r>
      <w:r w:rsidR="000E5C9E">
        <w:rPr>
          <w:rFonts w:cs="Times New Roman"/>
        </w:rPr>
        <w:t>Beal</w:t>
      </w:r>
      <w:r w:rsidRPr="00304151">
        <w:rPr>
          <w:rFonts w:cs="Times New Roman"/>
        </w:rPr>
        <w:t xml:space="preserve">); </w:t>
      </w:r>
      <w:r>
        <w:rPr>
          <w:rFonts w:cs="Times New Roman"/>
        </w:rPr>
        <w:t>unanimous</w:t>
      </w:r>
    </w:p>
    <w:p w:rsidR="009129ED" w:rsidRPr="00947D82" w:rsidRDefault="009129ED" w:rsidP="009129ED">
      <w:pPr>
        <w:pStyle w:val="ListParagraph"/>
        <w:spacing w:after="0" w:line="240" w:lineRule="auto"/>
        <w:rPr>
          <w:rFonts w:cs="Times New Roman"/>
          <w:b/>
        </w:rPr>
      </w:pPr>
      <w:r w:rsidRPr="00947D82">
        <w:rPr>
          <w:rFonts w:cs="Times New Roman"/>
          <w:b/>
        </w:rPr>
        <w:t>Committee Recommendations:</w:t>
      </w:r>
    </w:p>
    <w:p w:rsidR="00BB2906" w:rsidRPr="00BB2906" w:rsidRDefault="00BB2906" w:rsidP="009129ED">
      <w:pPr>
        <w:pStyle w:val="ListParagraph"/>
        <w:numPr>
          <w:ilvl w:val="0"/>
          <w:numId w:val="25"/>
        </w:numPr>
        <w:spacing w:after="0" w:line="240" w:lineRule="auto"/>
        <w:rPr>
          <w:rFonts w:cs="Times New Roman"/>
        </w:rPr>
      </w:pPr>
      <w:r w:rsidRPr="00BB2906">
        <w:rPr>
          <w:rFonts w:cs="Times New Roman"/>
        </w:rPr>
        <w:t xml:space="preserve">CSLO 4 </w:t>
      </w:r>
      <w:r w:rsidR="009129ED">
        <w:rPr>
          <w:rFonts w:cs="Times New Roman"/>
        </w:rPr>
        <w:t xml:space="preserve">rewrite the statement to include </w:t>
      </w:r>
      <w:r w:rsidR="00B205C2">
        <w:rPr>
          <w:rFonts w:cs="Times New Roman"/>
        </w:rPr>
        <w:t>“</w:t>
      </w:r>
      <w:r w:rsidR="009129ED">
        <w:rPr>
          <w:rFonts w:cs="Times New Roman"/>
        </w:rPr>
        <w:t>for example</w:t>
      </w:r>
      <w:r w:rsidR="00B205C2">
        <w:rPr>
          <w:rFonts w:cs="Times New Roman"/>
        </w:rPr>
        <w:t xml:space="preserve"> stude</w:t>
      </w:r>
      <w:r w:rsidR="00892436">
        <w:rPr>
          <w:rFonts w:cs="Times New Roman"/>
        </w:rPr>
        <w:t xml:space="preserve">nts will read”… </w:t>
      </w:r>
    </w:p>
    <w:p w:rsidR="0035707B" w:rsidRDefault="0035707B" w:rsidP="0035707B">
      <w:pPr>
        <w:pStyle w:val="ListParagraph"/>
        <w:spacing w:after="0" w:line="240" w:lineRule="auto"/>
        <w:rPr>
          <w:rFonts w:cs="Times New Roman"/>
        </w:rPr>
      </w:pPr>
    </w:p>
    <w:p w:rsidR="00643387" w:rsidRPr="003462A9" w:rsidRDefault="00643387" w:rsidP="000B46B9">
      <w:pPr>
        <w:pStyle w:val="ListParagraph"/>
        <w:numPr>
          <w:ilvl w:val="0"/>
          <w:numId w:val="9"/>
        </w:numPr>
        <w:spacing w:after="0" w:line="240" w:lineRule="auto"/>
        <w:rPr>
          <w:rFonts w:cs="Times New Roman"/>
          <w:b/>
        </w:rPr>
      </w:pPr>
      <w:r w:rsidRPr="003462A9">
        <w:rPr>
          <w:rFonts w:cs="Times New Roman"/>
          <w:b/>
        </w:rPr>
        <w:t>ENGL-150 - Lesbian, Gay, Bisexual, Transgender Literature</w:t>
      </w:r>
    </w:p>
    <w:p w:rsidR="0035707B" w:rsidRDefault="0035707B" w:rsidP="00BB2906">
      <w:pPr>
        <w:pStyle w:val="ListParagraph"/>
        <w:spacing w:after="0" w:line="240" w:lineRule="auto"/>
        <w:rPr>
          <w:rFonts w:cs="Times New Roman"/>
        </w:rPr>
      </w:pPr>
      <w:r w:rsidRPr="00304151">
        <w:rPr>
          <w:rFonts w:cs="Times New Roman"/>
          <w:b/>
        </w:rPr>
        <w:t>Action:</w:t>
      </w:r>
      <w:r w:rsidRPr="00304151">
        <w:rPr>
          <w:rFonts w:cs="Times New Roman"/>
        </w:rPr>
        <w:t xml:space="preserve"> Approved (M/S:</w:t>
      </w:r>
      <w:r w:rsidR="00BB2906">
        <w:rPr>
          <w:rFonts w:cs="Times New Roman"/>
        </w:rPr>
        <w:t xml:space="preserve"> </w:t>
      </w:r>
      <w:r w:rsidR="00B205C2">
        <w:rPr>
          <w:rFonts w:cs="Times New Roman"/>
        </w:rPr>
        <w:t>Holtmann</w:t>
      </w:r>
      <w:r w:rsidR="00BB2906">
        <w:rPr>
          <w:rFonts w:cs="Times New Roman"/>
        </w:rPr>
        <w:t>/</w:t>
      </w:r>
      <w:r w:rsidR="00B205C2">
        <w:rPr>
          <w:rFonts w:cs="Times New Roman"/>
        </w:rPr>
        <w:t>Rickman</w:t>
      </w:r>
      <w:r w:rsidRPr="00304151">
        <w:rPr>
          <w:rFonts w:cs="Times New Roman"/>
        </w:rPr>
        <w:t xml:space="preserve">); </w:t>
      </w:r>
      <w:r>
        <w:rPr>
          <w:rFonts w:cs="Times New Roman"/>
        </w:rPr>
        <w:t>unanimous</w:t>
      </w:r>
    </w:p>
    <w:p w:rsidR="0035707B" w:rsidRDefault="0035707B" w:rsidP="0035707B">
      <w:pPr>
        <w:pStyle w:val="ListParagraph"/>
        <w:spacing w:after="0" w:line="240" w:lineRule="auto"/>
        <w:rPr>
          <w:rFonts w:cs="Times New Roman"/>
        </w:rPr>
      </w:pPr>
    </w:p>
    <w:p w:rsidR="000B46B9" w:rsidRPr="003462A9" w:rsidRDefault="00643387" w:rsidP="000B46B9">
      <w:pPr>
        <w:pStyle w:val="ListParagraph"/>
        <w:numPr>
          <w:ilvl w:val="0"/>
          <w:numId w:val="9"/>
        </w:numPr>
        <w:spacing w:after="0" w:line="240" w:lineRule="auto"/>
        <w:rPr>
          <w:rFonts w:cs="Times New Roman"/>
          <w:b/>
        </w:rPr>
      </w:pPr>
      <w:r w:rsidRPr="003462A9">
        <w:rPr>
          <w:rFonts w:cs="Times New Roman"/>
          <w:b/>
        </w:rPr>
        <w:t>ENGL-230 - Thinking and Writing Critically about Literature</w:t>
      </w:r>
    </w:p>
    <w:p w:rsidR="0035707B" w:rsidRDefault="0035707B" w:rsidP="00BB2906">
      <w:pPr>
        <w:pStyle w:val="ListParagraph"/>
        <w:spacing w:after="0" w:line="240" w:lineRule="auto"/>
        <w:rPr>
          <w:rFonts w:cs="Times New Roman"/>
        </w:rPr>
      </w:pPr>
      <w:r w:rsidRPr="00304151">
        <w:rPr>
          <w:rFonts w:cs="Times New Roman"/>
          <w:b/>
        </w:rPr>
        <w:t>Action:</w:t>
      </w:r>
      <w:r w:rsidRPr="00304151">
        <w:rPr>
          <w:rFonts w:cs="Times New Roman"/>
        </w:rPr>
        <w:t xml:space="preserve"> Approved (M/S:</w:t>
      </w:r>
      <w:r w:rsidR="00BB2906">
        <w:rPr>
          <w:rFonts w:cs="Times New Roman"/>
        </w:rPr>
        <w:t xml:space="preserve"> </w:t>
      </w:r>
      <w:r w:rsidR="00B205C2">
        <w:rPr>
          <w:rFonts w:cs="Times New Roman"/>
        </w:rPr>
        <w:t>Holtmann</w:t>
      </w:r>
      <w:r w:rsidR="00BB2906">
        <w:rPr>
          <w:rFonts w:cs="Times New Roman"/>
        </w:rPr>
        <w:t>/</w:t>
      </w:r>
      <w:r w:rsidR="00B205C2">
        <w:rPr>
          <w:rFonts w:cs="Times New Roman"/>
        </w:rPr>
        <w:t>Rickman</w:t>
      </w:r>
      <w:r w:rsidRPr="00304151">
        <w:rPr>
          <w:rFonts w:cs="Times New Roman"/>
        </w:rPr>
        <w:t xml:space="preserve">); </w:t>
      </w:r>
      <w:r>
        <w:rPr>
          <w:rFonts w:cs="Times New Roman"/>
        </w:rPr>
        <w:t>unanimous</w:t>
      </w:r>
    </w:p>
    <w:p w:rsidR="0035707B" w:rsidRDefault="0035707B" w:rsidP="0035707B">
      <w:pPr>
        <w:pStyle w:val="ListParagraph"/>
        <w:spacing w:after="0" w:line="240" w:lineRule="auto"/>
        <w:rPr>
          <w:rFonts w:cs="Times New Roman"/>
        </w:rPr>
      </w:pPr>
    </w:p>
    <w:p w:rsidR="00643387" w:rsidRPr="003462A9" w:rsidRDefault="00643387" w:rsidP="000B46B9">
      <w:pPr>
        <w:pStyle w:val="ListParagraph"/>
        <w:numPr>
          <w:ilvl w:val="0"/>
          <w:numId w:val="9"/>
        </w:numPr>
        <w:spacing w:after="0" w:line="240" w:lineRule="auto"/>
        <w:rPr>
          <w:rFonts w:cs="Times New Roman"/>
          <w:b/>
        </w:rPr>
      </w:pPr>
      <w:r w:rsidRPr="003462A9">
        <w:rPr>
          <w:rFonts w:cs="Times New Roman"/>
          <w:b/>
        </w:rPr>
        <w:t>POLSC-010 - Introduction to American Government: Institutions and Ideals</w:t>
      </w:r>
    </w:p>
    <w:p w:rsidR="00F57FAB" w:rsidRDefault="0035707B" w:rsidP="00B205C2">
      <w:pPr>
        <w:pStyle w:val="ListParagraph"/>
        <w:spacing w:after="0" w:line="240" w:lineRule="auto"/>
        <w:rPr>
          <w:rFonts w:cs="Times New Roman"/>
        </w:rPr>
      </w:pPr>
      <w:r w:rsidRPr="00304151">
        <w:rPr>
          <w:rFonts w:cs="Times New Roman"/>
          <w:b/>
        </w:rPr>
        <w:t>Action:</w:t>
      </w:r>
      <w:r w:rsidRPr="00304151">
        <w:rPr>
          <w:rFonts w:cs="Times New Roman"/>
        </w:rPr>
        <w:t xml:space="preserve"> Approved (M/S:</w:t>
      </w:r>
      <w:r w:rsidR="00BB2906">
        <w:rPr>
          <w:rFonts w:cs="Times New Roman"/>
        </w:rPr>
        <w:t xml:space="preserve"> </w:t>
      </w:r>
      <w:r w:rsidR="004108CA">
        <w:rPr>
          <w:rFonts w:cs="Times New Roman"/>
        </w:rPr>
        <w:t>Holtmann</w:t>
      </w:r>
      <w:r w:rsidR="00BB2906">
        <w:rPr>
          <w:rFonts w:cs="Times New Roman"/>
        </w:rPr>
        <w:t>/</w:t>
      </w:r>
      <w:r w:rsidR="004108CA">
        <w:rPr>
          <w:rFonts w:cs="Times New Roman"/>
        </w:rPr>
        <w:t>Rickman</w:t>
      </w:r>
      <w:r w:rsidRPr="00304151">
        <w:rPr>
          <w:rFonts w:cs="Times New Roman"/>
        </w:rPr>
        <w:t xml:space="preserve">); </w:t>
      </w:r>
      <w:r>
        <w:rPr>
          <w:rFonts w:cs="Times New Roman"/>
        </w:rPr>
        <w:t>unanimous</w:t>
      </w:r>
    </w:p>
    <w:p w:rsidR="002F6F45" w:rsidRDefault="002F6F45" w:rsidP="00B205C2">
      <w:pPr>
        <w:pStyle w:val="ListParagraph"/>
        <w:spacing w:after="0" w:line="240" w:lineRule="auto"/>
        <w:rPr>
          <w:rFonts w:cs="Times New Roman"/>
        </w:rPr>
      </w:pPr>
    </w:p>
    <w:p w:rsidR="002F6F45" w:rsidRPr="002F6F45" w:rsidRDefault="002F6F45" w:rsidP="002F6F45">
      <w:pPr>
        <w:spacing w:after="0" w:line="240" w:lineRule="auto"/>
        <w:rPr>
          <w:rFonts w:cs="Times New Roman"/>
          <w:b/>
        </w:rPr>
      </w:pPr>
      <w:r w:rsidRPr="002F6F45">
        <w:rPr>
          <w:rFonts w:cs="Times New Roman"/>
          <w:b/>
        </w:rPr>
        <w:t>7a</w:t>
      </w:r>
      <w:proofErr w:type="gramStart"/>
      <w:r w:rsidRPr="002F6F45">
        <w:rPr>
          <w:rFonts w:cs="Times New Roman"/>
          <w:b/>
        </w:rPr>
        <w:t xml:space="preserve">.  </w:t>
      </w:r>
      <w:r w:rsidRPr="002F6F45">
        <w:rPr>
          <w:rFonts w:cs="Times New Roman"/>
          <w:b/>
          <w:u w:val="single"/>
        </w:rPr>
        <w:t>Open</w:t>
      </w:r>
      <w:proofErr w:type="gramEnd"/>
      <w:r w:rsidRPr="002F6F45">
        <w:rPr>
          <w:rFonts w:cs="Times New Roman"/>
          <w:b/>
          <w:u w:val="single"/>
        </w:rPr>
        <w:t xml:space="preserve"> Discussion</w:t>
      </w:r>
    </w:p>
    <w:p w:rsidR="002F6F45" w:rsidRDefault="00892436" w:rsidP="002F6F45">
      <w:pPr>
        <w:pStyle w:val="ListParagraph"/>
        <w:spacing w:after="0" w:line="240" w:lineRule="auto"/>
        <w:ind w:left="360"/>
        <w:rPr>
          <w:rFonts w:cs="Times New Roman"/>
        </w:rPr>
      </w:pPr>
      <w:r>
        <w:rPr>
          <w:rFonts w:cs="Times New Roman"/>
        </w:rPr>
        <w:t xml:space="preserve">The committee discussed </w:t>
      </w:r>
      <w:r w:rsidR="002F6F45">
        <w:rPr>
          <w:rFonts w:cs="Times New Roman"/>
        </w:rPr>
        <w:t>changing forms, online</w:t>
      </w:r>
      <w:r>
        <w:rPr>
          <w:rFonts w:cs="Times New Roman"/>
        </w:rPr>
        <w:t xml:space="preserve"> </w:t>
      </w:r>
      <w:r w:rsidR="002F6F45">
        <w:rPr>
          <w:rFonts w:cs="Times New Roman"/>
        </w:rPr>
        <w:t>requirement</w:t>
      </w:r>
      <w:r>
        <w:rPr>
          <w:rFonts w:cs="Times New Roman"/>
        </w:rPr>
        <w:t xml:space="preserve">s, and COOR submission with </w:t>
      </w:r>
      <w:r w:rsidR="002F6F45">
        <w:rPr>
          <w:rFonts w:cs="Times New Roman"/>
        </w:rPr>
        <w:t xml:space="preserve">online supplements.  </w:t>
      </w:r>
      <w:r>
        <w:rPr>
          <w:rFonts w:cs="Times New Roman"/>
        </w:rPr>
        <w:t>The o</w:t>
      </w:r>
      <w:r w:rsidR="002F6F45">
        <w:rPr>
          <w:rFonts w:cs="Times New Roman"/>
        </w:rPr>
        <w:t xml:space="preserve">riginal thought </w:t>
      </w:r>
      <w:r>
        <w:rPr>
          <w:rFonts w:cs="Times New Roman"/>
        </w:rPr>
        <w:t xml:space="preserve">is </w:t>
      </w:r>
      <w:r w:rsidR="002F6F45">
        <w:rPr>
          <w:rFonts w:cs="Times New Roman"/>
        </w:rPr>
        <w:t xml:space="preserve">to reduce the amount of time </w:t>
      </w:r>
      <w:r>
        <w:rPr>
          <w:rFonts w:cs="Times New Roman"/>
        </w:rPr>
        <w:t xml:space="preserve">when </w:t>
      </w:r>
      <w:r w:rsidR="002F6F45">
        <w:rPr>
          <w:rFonts w:cs="Times New Roman"/>
        </w:rPr>
        <w:t xml:space="preserve">looking at online supplements and COORs together. There are pros/cons to assessment, online supplement, </w:t>
      </w:r>
      <w:proofErr w:type="gramStart"/>
      <w:r w:rsidR="002F6F45">
        <w:rPr>
          <w:rFonts w:cs="Times New Roman"/>
        </w:rPr>
        <w:t>co/pre-requisite</w:t>
      </w:r>
      <w:proofErr w:type="gramEnd"/>
      <w:r w:rsidR="002F6F45">
        <w:rPr>
          <w:rFonts w:cs="Times New Roman"/>
        </w:rPr>
        <w:t xml:space="preserve"> T</w:t>
      </w:r>
      <w:r w:rsidR="00B51728">
        <w:rPr>
          <w:rFonts w:cs="Times New Roman"/>
        </w:rPr>
        <w:t xml:space="preserve">itle </w:t>
      </w:r>
      <w:r w:rsidR="002F6F45">
        <w:rPr>
          <w:rFonts w:cs="Times New Roman"/>
        </w:rPr>
        <w:t xml:space="preserve">V </w:t>
      </w:r>
      <w:r w:rsidR="00B51728">
        <w:rPr>
          <w:rFonts w:cs="Times New Roman"/>
        </w:rPr>
        <w:t xml:space="preserve">requirements </w:t>
      </w:r>
      <w:r w:rsidR="002F6F45">
        <w:rPr>
          <w:rFonts w:cs="Times New Roman"/>
        </w:rPr>
        <w:t>for CTE and non-CTE cycle review. The committee is being thrashed for different reaso</w:t>
      </w:r>
      <w:r w:rsidR="00B51728">
        <w:rPr>
          <w:rFonts w:cs="Times New Roman"/>
        </w:rPr>
        <w:t>ns</w:t>
      </w:r>
      <w:r w:rsidR="002F6F45">
        <w:rPr>
          <w:rFonts w:cs="Times New Roman"/>
        </w:rPr>
        <w:t xml:space="preserve"> and the ideal thing to do is reduce the amount of time and avoid confusion. </w:t>
      </w:r>
    </w:p>
    <w:p w:rsidR="002F6F45" w:rsidRDefault="002F6F45" w:rsidP="002F6F45">
      <w:pPr>
        <w:pStyle w:val="ListParagraph"/>
        <w:spacing w:after="0" w:line="240" w:lineRule="auto"/>
        <w:ind w:left="360"/>
        <w:rPr>
          <w:rFonts w:cs="Times New Roman"/>
        </w:rPr>
      </w:pPr>
    </w:p>
    <w:p w:rsidR="00892436" w:rsidRDefault="002F6F45" w:rsidP="00E4223E">
      <w:pPr>
        <w:pStyle w:val="ListParagraph"/>
        <w:spacing w:after="0" w:line="240" w:lineRule="auto"/>
        <w:ind w:left="360"/>
        <w:rPr>
          <w:rFonts w:cs="Times New Roman"/>
        </w:rPr>
      </w:pPr>
      <w:r>
        <w:rPr>
          <w:rFonts w:cs="Times New Roman"/>
        </w:rPr>
        <w:t xml:space="preserve">Updating the online supplement the same time as the COOR is a good idea. At the moment departments </w:t>
      </w:r>
      <w:r w:rsidR="00F65A40">
        <w:rPr>
          <w:rFonts w:cs="Times New Roman"/>
        </w:rPr>
        <w:t xml:space="preserve">know </w:t>
      </w:r>
      <w:r>
        <w:rPr>
          <w:rFonts w:cs="Times New Roman"/>
        </w:rPr>
        <w:t xml:space="preserve">when to update their </w:t>
      </w:r>
      <w:r w:rsidR="00B51728">
        <w:rPr>
          <w:rFonts w:cs="Times New Roman"/>
        </w:rPr>
        <w:t>COOR based o</w:t>
      </w:r>
      <w:r>
        <w:rPr>
          <w:rFonts w:cs="Times New Roman"/>
        </w:rPr>
        <w:t xml:space="preserve">n </w:t>
      </w:r>
      <w:r w:rsidR="00892436">
        <w:rPr>
          <w:rFonts w:cs="Times New Roman"/>
        </w:rPr>
        <w:t>the cohort</w:t>
      </w:r>
      <w:r w:rsidR="00F65A40">
        <w:rPr>
          <w:rFonts w:cs="Times New Roman"/>
        </w:rPr>
        <w:t xml:space="preserve"> schedule</w:t>
      </w:r>
      <w:r w:rsidR="00B51728">
        <w:rPr>
          <w:rFonts w:cs="Times New Roman"/>
        </w:rPr>
        <w:t xml:space="preserve">, but online supplements are not a part of </w:t>
      </w:r>
      <w:r w:rsidR="00B3276F">
        <w:rPr>
          <w:rFonts w:cs="Times New Roman"/>
        </w:rPr>
        <w:t>that</w:t>
      </w:r>
      <w:r w:rsidR="00F65A40">
        <w:rPr>
          <w:rFonts w:cs="Times New Roman"/>
        </w:rPr>
        <w:t xml:space="preserve">. The Office of Instruction </w:t>
      </w:r>
      <w:r>
        <w:rPr>
          <w:rFonts w:cs="Times New Roman"/>
        </w:rPr>
        <w:t xml:space="preserve">knows when </w:t>
      </w:r>
      <w:r w:rsidR="00F65A40">
        <w:rPr>
          <w:rFonts w:cs="Times New Roman"/>
        </w:rPr>
        <w:t xml:space="preserve">online </w:t>
      </w:r>
      <w:r w:rsidR="00892436">
        <w:rPr>
          <w:rFonts w:cs="Times New Roman"/>
        </w:rPr>
        <w:t>forms</w:t>
      </w:r>
      <w:r w:rsidR="00F65A40">
        <w:rPr>
          <w:rFonts w:cs="Times New Roman"/>
        </w:rPr>
        <w:t xml:space="preserve"> are </w:t>
      </w:r>
      <w:r w:rsidR="00B51728">
        <w:rPr>
          <w:rFonts w:cs="Times New Roman"/>
        </w:rPr>
        <w:t xml:space="preserve">outdated </w:t>
      </w:r>
      <w:r w:rsidR="00F65A40">
        <w:rPr>
          <w:rFonts w:cs="Times New Roman"/>
        </w:rPr>
        <w:t>and have</w:t>
      </w:r>
      <w:r w:rsidR="00B51728">
        <w:rPr>
          <w:rFonts w:cs="Times New Roman"/>
        </w:rPr>
        <w:t xml:space="preserve"> an</w:t>
      </w:r>
      <w:r w:rsidR="00F65A40">
        <w:rPr>
          <w:rFonts w:cs="Times New Roman"/>
        </w:rPr>
        <w:t xml:space="preserve"> internal </w:t>
      </w:r>
      <w:r>
        <w:rPr>
          <w:rFonts w:cs="Times New Roman"/>
        </w:rPr>
        <w:t xml:space="preserve">requirement </w:t>
      </w:r>
      <w:r w:rsidR="00B51728">
        <w:rPr>
          <w:rFonts w:cs="Times New Roman"/>
        </w:rPr>
        <w:lastRenderedPageBreak/>
        <w:t xml:space="preserve">process </w:t>
      </w:r>
      <w:r w:rsidR="00892436">
        <w:rPr>
          <w:rFonts w:cs="Times New Roman"/>
        </w:rPr>
        <w:t>that requires them to be</w:t>
      </w:r>
      <w:r w:rsidR="00F65A40">
        <w:rPr>
          <w:rFonts w:cs="Times New Roman"/>
        </w:rPr>
        <w:t xml:space="preserve"> update</w:t>
      </w:r>
      <w:r w:rsidR="00892436">
        <w:rPr>
          <w:rFonts w:cs="Times New Roman"/>
        </w:rPr>
        <w:t>d</w:t>
      </w:r>
      <w:r w:rsidR="00F65A40">
        <w:rPr>
          <w:rFonts w:cs="Times New Roman"/>
        </w:rPr>
        <w:t xml:space="preserve"> </w:t>
      </w:r>
      <w:r>
        <w:rPr>
          <w:rFonts w:cs="Times New Roman"/>
        </w:rPr>
        <w:t>every 5 years</w:t>
      </w:r>
      <w:r w:rsidR="00F65A40">
        <w:rPr>
          <w:rFonts w:cs="Times New Roman"/>
        </w:rPr>
        <w:t xml:space="preserve">. </w:t>
      </w:r>
      <w:r>
        <w:rPr>
          <w:rFonts w:cs="Times New Roman"/>
        </w:rPr>
        <w:t>The sta</w:t>
      </w:r>
      <w:r w:rsidR="00F65A40">
        <w:rPr>
          <w:rFonts w:cs="Times New Roman"/>
        </w:rPr>
        <w:t xml:space="preserve">te regulation does </w:t>
      </w:r>
      <w:r w:rsidR="00892436">
        <w:rPr>
          <w:rFonts w:cs="Times New Roman"/>
        </w:rPr>
        <w:t xml:space="preserve">not </w:t>
      </w:r>
      <w:r w:rsidR="00F65A40">
        <w:rPr>
          <w:rFonts w:cs="Times New Roman"/>
        </w:rPr>
        <w:t xml:space="preserve">require </w:t>
      </w:r>
      <w:r w:rsidR="00892436">
        <w:rPr>
          <w:rFonts w:cs="Times New Roman"/>
        </w:rPr>
        <w:t xml:space="preserve">a </w:t>
      </w:r>
      <w:r w:rsidR="00F65A40">
        <w:rPr>
          <w:rFonts w:cs="Times New Roman"/>
        </w:rPr>
        <w:t xml:space="preserve">timeline </w:t>
      </w:r>
      <w:r w:rsidR="00892436">
        <w:rPr>
          <w:rFonts w:cs="Times New Roman"/>
        </w:rPr>
        <w:t xml:space="preserve">when to update, </w:t>
      </w:r>
      <w:r w:rsidR="00F65A40">
        <w:rPr>
          <w:rFonts w:cs="Times New Roman"/>
        </w:rPr>
        <w:t xml:space="preserve">instead </w:t>
      </w:r>
      <w:r>
        <w:rPr>
          <w:rFonts w:cs="Times New Roman"/>
        </w:rPr>
        <w:t>online sup</w:t>
      </w:r>
      <w:r w:rsidR="00F65A40">
        <w:rPr>
          <w:rFonts w:cs="Times New Roman"/>
        </w:rPr>
        <w:t>plement</w:t>
      </w:r>
      <w:r w:rsidR="00892436">
        <w:rPr>
          <w:rFonts w:cs="Times New Roman"/>
        </w:rPr>
        <w:t xml:space="preserve"> </w:t>
      </w:r>
      <w:r w:rsidR="00B51728">
        <w:rPr>
          <w:rFonts w:cs="Times New Roman"/>
        </w:rPr>
        <w:t xml:space="preserve">form must be </w:t>
      </w:r>
      <w:r w:rsidR="00892436">
        <w:rPr>
          <w:rFonts w:cs="Times New Roman"/>
        </w:rPr>
        <w:t>on file</w:t>
      </w:r>
      <w:r w:rsidR="00B51728">
        <w:rPr>
          <w:rFonts w:cs="Times New Roman"/>
        </w:rPr>
        <w:t xml:space="preserve"> if a course percentage is offered online</w:t>
      </w:r>
      <w:r w:rsidR="00F65A40">
        <w:rPr>
          <w:rFonts w:cs="Times New Roman"/>
        </w:rPr>
        <w:t xml:space="preserve">. </w:t>
      </w:r>
    </w:p>
    <w:p w:rsidR="00892436" w:rsidRDefault="00892436" w:rsidP="00E4223E">
      <w:pPr>
        <w:pStyle w:val="ListParagraph"/>
        <w:spacing w:after="0" w:line="240" w:lineRule="auto"/>
        <w:ind w:left="360"/>
        <w:rPr>
          <w:rFonts w:cs="Times New Roman"/>
        </w:rPr>
      </w:pPr>
    </w:p>
    <w:p w:rsidR="0018215D" w:rsidRPr="00E4223E" w:rsidRDefault="00892436" w:rsidP="00E4223E">
      <w:pPr>
        <w:pStyle w:val="ListParagraph"/>
        <w:spacing w:after="0" w:line="240" w:lineRule="auto"/>
        <w:ind w:left="360"/>
        <w:rPr>
          <w:rFonts w:cs="Times New Roman"/>
        </w:rPr>
      </w:pPr>
      <w:r>
        <w:rPr>
          <w:rFonts w:cs="Times New Roman"/>
        </w:rPr>
        <w:t xml:space="preserve">It was suggested </w:t>
      </w:r>
      <w:r w:rsidR="00F65A40">
        <w:rPr>
          <w:rFonts w:cs="Times New Roman"/>
        </w:rPr>
        <w:t xml:space="preserve">during </w:t>
      </w:r>
      <w:r>
        <w:rPr>
          <w:rFonts w:cs="Times New Roman"/>
        </w:rPr>
        <w:t xml:space="preserve">the </w:t>
      </w:r>
      <w:r w:rsidR="00F65A40">
        <w:rPr>
          <w:rFonts w:cs="Times New Roman"/>
        </w:rPr>
        <w:t xml:space="preserve">assessment review </w:t>
      </w:r>
      <w:r>
        <w:rPr>
          <w:rFonts w:cs="Times New Roman"/>
        </w:rPr>
        <w:t xml:space="preserve">process that </w:t>
      </w:r>
      <w:r w:rsidR="00F65A40">
        <w:rPr>
          <w:rFonts w:cs="Times New Roman"/>
        </w:rPr>
        <w:t xml:space="preserve">online supplements </w:t>
      </w:r>
      <w:r>
        <w:rPr>
          <w:rFonts w:cs="Times New Roman"/>
        </w:rPr>
        <w:t xml:space="preserve">are </w:t>
      </w:r>
      <w:r w:rsidR="00B51728">
        <w:rPr>
          <w:rFonts w:cs="Times New Roman"/>
        </w:rPr>
        <w:t xml:space="preserve">to be </w:t>
      </w:r>
      <w:r w:rsidR="00F65A40">
        <w:rPr>
          <w:rFonts w:cs="Times New Roman"/>
        </w:rPr>
        <w:t xml:space="preserve">reviewed </w:t>
      </w:r>
      <w:r w:rsidR="00B51728">
        <w:rPr>
          <w:rFonts w:cs="Times New Roman"/>
        </w:rPr>
        <w:t xml:space="preserve">as well, </w:t>
      </w:r>
      <w:r w:rsidR="00F65A40">
        <w:rPr>
          <w:rFonts w:cs="Times New Roman"/>
        </w:rPr>
        <w:t xml:space="preserve">therefore avoiding being impacted at one time.  </w:t>
      </w:r>
      <w:r w:rsidR="00B51728">
        <w:rPr>
          <w:rFonts w:cs="Times New Roman"/>
        </w:rPr>
        <w:t xml:space="preserve">It’s best </w:t>
      </w:r>
      <w:r w:rsidR="00F65A40">
        <w:rPr>
          <w:rFonts w:cs="Times New Roman"/>
        </w:rPr>
        <w:t>to synchronize</w:t>
      </w:r>
      <w:r w:rsidR="00B51728">
        <w:rPr>
          <w:rFonts w:cs="Times New Roman"/>
        </w:rPr>
        <w:t xml:space="preserve"> the online and COOR </w:t>
      </w:r>
      <w:r>
        <w:rPr>
          <w:rFonts w:cs="Times New Roman"/>
        </w:rPr>
        <w:t xml:space="preserve">cohort schedule </w:t>
      </w:r>
      <w:r w:rsidR="00F65A40">
        <w:rPr>
          <w:rFonts w:cs="Times New Roman"/>
        </w:rPr>
        <w:t>together</w:t>
      </w:r>
      <w:r w:rsidR="00B51728">
        <w:rPr>
          <w:rFonts w:cs="Times New Roman"/>
        </w:rPr>
        <w:t>, however d</w:t>
      </w:r>
      <w:r>
        <w:rPr>
          <w:rFonts w:cs="Times New Roman"/>
        </w:rPr>
        <w:t xml:space="preserve">epartments should not </w:t>
      </w:r>
      <w:r w:rsidR="00F65A40">
        <w:rPr>
          <w:rFonts w:cs="Times New Roman"/>
        </w:rPr>
        <w:t xml:space="preserve">wait until the cohort date to update </w:t>
      </w:r>
      <w:r>
        <w:rPr>
          <w:rFonts w:cs="Times New Roman"/>
        </w:rPr>
        <w:t xml:space="preserve">outdated </w:t>
      </w:r>
      <w:r w:rsidR="00F65A40">
        <w:rPr>
          <w:rFonts w:cs="Times New Roman"/>
        </w:rPr>
        <w:t>online supplements.</w:t>
      </w:r>
      <w:r w:rsidR="0018215D">
        <w:rPr>
          <w:rFonts w:cs="Times New Roman"/>
        </w:rPr>
        <w:t xml:space="preserve"> It was</w:t>
      </w:r>
      <w:r w:rsidR="00F65A40">
        <w:rPr>
          <w:rFonts w:cs="Times New Roman"/>
        </w:rPr>
        <w:t xml:space="preserve"> recommend </w:t>
      </w:r>
      <w:r w:rsidR="0018215D">
        <w:rPr>
          <w:rFonts w:cs="Times New Roman"/>
        </w:rPr>
        <w:t xml:space="preserve">to schedule a specific start </w:t>
      </w:r>
      <w:r w:rsidR="00B51728">
        <w:rPr>
          <w:rFonts w:cs="Times New Roman"/>
        </w:rPr>
        <w:t xml:space="preserve">date </w:t>
      </w:r>
      <w:r w:rsidR="003303FA">
        <w:rPr>
          <w:rFonts w:cs="Times New Roman"/>
        </w:rPr>
        <w:t xml:space="preserve">when online supplements are to be included with </w:t>
      </w:r>
      <w:r w:rsidR="0018215D">
        <w:rPr>
          <w:rFonts w:cs="Times New Roman"/>
        </w:rPr>
        <w:t>the COOR cycle</w:t>
      </w:r>
      <w:r w:rsidR="00F65A40">
        <w:rPr>
          <w:rFonts w:cs="Times New Roman"/>
        </w:rPr>
        <w:t>.</w:t>
      </w:r>
      <w:r w:rsidR="00B42B3B">
        <w:rPr>
          <w:rFonts w:cs="Times New Roman"/>
        </w:rPr>
        <w:t xml:space="preserve"> The process can begin with</w:t>
      </w:r>
      <w:r w:rsidR="00F65A40">
        <w:rPr>
          <w:rFonts w:cs="Times New Roman"/>
        </w:rPr>
        <w:t xml:space="preserve"> </w:t>
      </w:r>
      <w:r w:rsidR="00B42B3B">
        <w:rPr>
          <w:rFonts w:cs="Times New Roman"/>
        </w:rPr>
        <w:t>cohort 3s</w:t>
      </w:r>
      <w:r w:rsidR="0018215D">
        <w:rPr>
          <w:rFonts w:cs="Times New Roman"/>
        </w:rPr>
        <w:t>, and cohort 4 are due next year (2016). The only question is 1 and 2, most ou</w:t>
      </w:r>
      <w:r w:rsidR="003303FA">
        <w:rPr>
          <w:rFonts w:cs="Times New Roman"/>
        </w:rPr>
        <w:t>tlines were submitted last year</w:t>
      </w:r>
      <w:r w:rsidR="0018215D">
        <w:rPr>
          <w:rFonts w:cs="Times New Roman"/>
        </w:rPr>
        <w:t xml:space="preserve">. </w:t>
      </w:r>
      <w:r w:rsidR="0018215D" w:rsidRPr="00E4223E">
        <w:rPr>
          <w:rFonts w:cs="Times New Roman"/>
        </w:rPr>
        <w:t xml:space="preserve">It was suggested to send a notification to cohort 1 and 2 to update online supplements now, and </w:t>
      </w:r>
      <w:r w:rsidR="00B42B3B">
        <w:rPr>
          <w:rFonts w:cs="Times New Roman"/>
        </w:rPr>
        <w:t xml:space="preserve">allow departments to submit </w:t>
      </w:r>
      <w:r w:rsidR="003303FA">
        <w:rPr>
          <w:rFonts w:cs="Times New Roman"/>
        </w:rPr>
        <w:t xml:space="preserve">any </w:t>
      </w:r>
      <w:r w:rsidR="0018215D" w:rsidRPr="00E4223E">
        <w:rPr>
          <w:rFonts w:cs="Times New Roman"/>
        </w:rPr>
        <w:t>new supplements.</w:t>
      </w:r>
    </w:p>
    <w:p w:rsidR="002F6F45" w:rsidRPr="002F6F45" w:rsidRDefault="002F6F45" w:rsidP="002F6F45">
      <w:pPr>
        <w:spacing w:after="0" w:line="240" w:lineRule="auto"/>
        <w:rPr>
          <w:rFonts w:cs="Times New Roman"/>
        </w:rPr>
      </w:pPr>
    </w:p>
    <w:p w:rsidR="006C4EEF" w:rsidRPr="00304151" w:rsidRDefault="009347FF" w:rsidP="004C17FA">
      <w:pPr>
        <w:pStyle w:val="ListParagraph"/>
        <w:numPr>
          <w:ilvl w:val="0"/>
          <w:numId w:val="1"/>
        </w:numPr>
        <w:spacing w:after="0" w:line="240" w:lineRule="auto"/>
        <w:rPr>
          <w:rFonts w:cs="Times New Roman"/>
          <w:b/>
          <w:u w:val="single"/>
        </w:rPr>
      </w:pPr>
      <w:r w:rsidRPr="00304151">
        <w:rPr>
          <w:rFonts w:cs="Times New Roman"/>
          <w:b/>
          <w:u w:val="single"/>
        </w:rPr>
        <w:t>Existing Programs</w:t>
      </w:r>
      <w:r w:rsidR="00C16554" w:rsidRPr="00AC4D56">
        <w:rPr>
          <w:rFonts w:cs="Times New Roman"/>
        </w:rPr>
        <w:t xml:space="preserve"> </w:t>
      </w:r>
      <w:r w:rsidR="00AC4D56" w:rsidRPr="00AC4D56">
        <w:rPr>
          <w:rFonts w:cs="Times New Roman"/>
        </w:rPr>
        <w:t>- none</w:t>
      </w:r>
    </w:p>
    <w:p w:rsidR="00357E9F" w:rsidRPr="00304151" w:rsidRDefault="00357E9F" w:rsidP="00E162E5">
      <w:pPr>
        <w:pStyle w:val="ListParagraph"/>
        <w:spacing w:after="0" w:line="240" w:lineRule="auto"/>
        <w:ind w:left="360"/>
        <w:rPr>
          <w:rFonts w:cs="Times New Roman"/>
        </w:rPr>
      </w:pPr>
    </w:p>
    <w:p w:rsidR="00374A6A" w:rsidRPr="00F57FAB" w:rsidRDefault="009347FF" w:rsidP="00374A6A">
      <w:pPr>
        <w:pStyle w:val="ListParagraph"/>
        <w:numPr>
          <w:ilvl w:val="0"/>
          <w:numId w:val="1"/>
        </w:numPr>
        <w:spacing w:after="0" w:line="240" w:lineRule="auto"/>
        <w:rPr>
          <w:rFonts w:cs="Times New Roman"/>
          <w:b/>
        </w:rPr>
      </w:pPr>
      <w:r w:rsidRPr="00304151">
        <w:rPr>
          <w:rFonts w:cs="Times New Roman"/>
          <w:b/>
          <w:u w:val="single"/>
        </w:rPr>
        <w:t>Experimental (900) Course</w:t>
      </w:r>
      <w:r w:rsidR="00374A6A" w:rsidRPr="00374A6A">
        <w:rPr>
          <w:rFonts w:cs="Times New Roman"/>
        </w:rPr>
        <w:t xml:space="preserve"> </w:t>
      </w:r>
      <w:r w:rsidR="00374A6A">
        <w:rPr>
          <w:rFonts w:cs="Times New Roman"/>
        </w:rPr>
        <w:t>–</w:t>
      </w:r>
      <w:r w:rsidR="00374A6A" w:rsidRPr="00374A6A">
        <w:rPr>
          <w:rFonts w:cs="Times New Roman"/>
        </w:rPr>
        <w:t xml:space="preserve"> None</w:t>
      </w:r>
    </w:p>
    <w:p w:rsidR="00F57FAB" w:rsidRPr="00F57FAB" w:rsidRDefault="00F57FAB" w:rsidP="00F57FAB">
      <w:pPr>
        <w:pStyle w:val="ListParagraph"/>
        <w:rPr>
          <w:rFonts w:cs="Times New Roman"/>
          <w:b/>
        </w:rPr>
      </w:pPr>
    </w:p>
    <w:p w:rsidR="00F57FAB" w:rsidRDefault="00F57FAB" w:rsidP="00374A6A">
      <w:pPr>
        <w:pStyle w:val="ListParagraph"/>
        <w:numPr>
          <w:ilvl w:val="0"/>
          <w:numId w:val="1"/>
        </w:numPr>
        <w:spacing w:after="0" w:line="240" w:lineRule="auto"/>
        <w:rPr>
          <w:rFonts w:cs="Times New Roman"/>
          <w:b/>
          <w:u w:val="single"/>
        </w:rPr>
      </w:pPr>
      <w:r w:rsidRPr="00F57FAB">
        <w:rPr>
          <w:rFonts w:cs="Times New Roman"/>
          <w:b/>
          <w:u w:val="single"/>
        </w:rPr>
        <w:t>Changes to the COOR</w:t>
      </w:r>
    </w:p>
    <w:p w:rsidR="002E1A16" w:rsidRDefault="002E1A16" w:rsidP="005E4CA3">
      <w:pPr>
        <w:pStyle w:val="ListParagraph"/>
        <w:spacing w:after="0" w:line="240" w:lineRule="auto"/>
        <w:ind w:left="360"/>
        <w:rPr>
          <w:rFonts w:cs="Times New Roman"/>
        </w:rPr>
      </w:pPr>
      <w:r>
        <w:rPr>
          <w:rFonts w:cs="Times New Roman"/>
        </w:rPr>
        <w:t>The committee reviewed the COOR changes. Approved during a previous meeting that t</w:t>
      </w:r>
      <w:r w:rsidR="0022407D">
        <w:rPr>
          <w:rFonts w:cs="Times New Roman"/>
        </w:rPr>
        <w:t xml:space="preserve">he </w:t>
      </w:r>
      <w:r>
        <w:rPr>
          <w:rFonts w:cs="Times New Roman"/>
        </w:rPr>
        <w:t xml:space="preserve">CSLO percentages </w:t>
      </w:r>
      <w:r w:rsidR="0018215D">
        <w:rPr>
          <w:rFonts w:cs="Times New Roman"/>
        </w:rPr>
        <w:t xml:space="preserve">be removed from the outline. </w:t>
      </w:r>
    </w:p>
    <w:p w:rsidR="002E1A16" w:rsidRPr="002E1A16" w:rsidRDefault="002E1A16" w:rsidP="005E4CA3">
      <w:pPr>
        <w:pStyle w:val="ListParagraph"/>
        <w:spacing w:after="0" w:line="240" w:lineRule="auto"/>
        <w:ind w:left="360"/>
        <w:rPr>
          <w:rFonts w:cs="Times New Roman"/>
          <w:b/>
        </w:rPr>
      </w:pPr>
      <w:r w:rsidRPr="002E1A16">
        <w:rPr>
          <w:rFonts w:cs="Times New Roman"/>
          <w:b/>
        </w:rPr>
        <w:t>Committee Feedback:</w:t>
      </w:r>
    </w:p>
    <w:p w:rsidR="0018215D" w:rsidRDefault="002E1A16" w:rsidP="002E1A16">
      <w:pPr>
        <w:pStyle w:val="ListParagraph"/>
        <w:numPr>
          <w:ilvl w:val="0"/>
          <w:numId w:val="9"/>
        </w:numPr>
        <w:spacing w:after="0" w:line="240" w:lineRule="auto"/>
        <w:rPr>
          <w:rFonts w:cs="Times New Roman"/>
        </w:rPr>
      </w:pPr>
      <w:r>
        <w:rPr>
          <w:rFonts w:cs="Times New Roman"/>
        </w:rPr>
        <w:t xml:space="preserve">Page 1 </w:t>
      </w:r>
      <w:proofErr w:type="spellStart"/>
      <w:r w:rsidRPr="002E1A16">
        <w:rPr>
          <w:rFonts w:cs="Times New Roman"/>
          <w:b/>
        </w:rPr>
        <w:t>Hrs</w:t>
      </w:r>
      <w:proofErr w:type="spellEnd"/>
      <w:r w:rsidRPr="002E1A16">
        <w:rPr>
          <w:rFonts w:cs="Times New Roman"/>
          <w:b/>
        </w:rPr>
        <w:t>/Mode of Instruction</w:t>
      </w:r>
      <w:r>
        <w:rPr>
          <w:rFonts w:cs="Times New Roman"/>
        </w:rPr>
        <w:t>: - it was questioned why schedule</w:t>
      </w:r>
      <w:r w:rsidR="00B42B3B">
        <w:rPr>
          <w:rFonts w:cs="Times New Roman"/>
        </w:rPr>
        <w:t>d</w:t>
      </w:r>
      <w:r>
        <w:rPr>
          <w:rFonts w:cs="Times New Roman"/>
        </w:rPr>
        <w:t xml:space="preserve"> and HBA lab </w:t>
      </w:r>
      <w:r w:rsidR="00B42B3B">
        <w:rPr>
          <w:rFonts w:cs="Times New Roman"/>
        </w:rPr>
        <w:t xml:space="preserve">selections </w:t>
      </w:r>
      <w:r>
        <w:rPr>
          <w:rFonts w:cs="Times New Roman"/>
        </w:rPr>
        <w:t>have separate categories? Sometime</w:t>
      </w:r>
      <w:bookmarkStart w:id="0" w:name="_GoBack"/>
      <w:bookmarkEnd w:id="0"/>
      <w:r>
        <w:rPr>
          <w:rFonts w:cs="Times New Roman"/>
        </w:rPr>
        <w:t xml:space="preserve"> departments want </w:t>
      </w:r>
      <w:r w:rsidR="00B42B3B">
        <w:rPr>
          <w:rFonts w:cs="Times New Roman"/>
        </w:rPr>
        <w:t xml:space="preserve">a </w:t>
      </w:r>
      <w:r>
        <w:rPr>
          <w:rFonts w:cs="Times New Roman"/>
        </w:rPr>
        <w:t xml:space="preserve">flexible lab and HBA </w:t>
      </w:r>
      <w:r w:rsidR="00B42B3B">
        <w:rPr>
          <w:rFonts w:cs="Times New Roman"/>
        </w:rPr>
        <w:t>schedule. A</w:t>
      </w:r>
      <w:r>
        <w:rPr>
          <w:rFonts w:cs="Times New Roman"/>
        </w:rPr>
        <w:t xml:space="preserve">s long as the activity is listed in the COOR, it can be taught either way.  It was recommended to have one category, schedule lab and indicate the different categories (scheduled vs. HBA) in the printed schedule. There is no difference in load for scheduled and HBA lab hours. </w:t>
      </w:r>
    </w:p>
    <w:p w:rsidR="002E1A16" w:rsidRDefault="002E1A16" w:rsidP="002E1A16">
      <w:pPr>
        <w:pStyle w:val="ListParagraph"/>
        <w:numPr>
          <w:ilvl w:val="0"/>
          <w:numId w:val="9"/>
        </w:numPr>
        <w:spacing w:after="0" w:line="240" w:lineRule="auto"/>
        <w:rPr>
          <w:rFonts w:cs="Times New Roman"/>
        </w:rPr>
      </w:pPr>
      <w:r>
        <w:rPr>
          <w:rFonts w:cs="Times New Roman"/>
        </w:rPr>
        <w:t xml:space="preserve">Page 3 </w:t>
      </w:r>
      <w:r w:rsidR="001D0824" w:rsidRPr="002D69A6">
        <w:rPr>
          <w:rFonts w:cs="Times New Roman"/>
          <w:b/>
        </w:rPr>
        <w:t>Tips and Committee Evaluation Criteria</w:t>
      </w:r>
      <w:r w:rsidR="001D0824">
        <w:rPr>
          <w:rFonts w:cs="Times New Roman"/>
        </w:rPr>
        <w:t xml:space="preserve"> </w:t>
      </w:r>
      <w:r>
        <w:rPr>
          <w:rFonts w:cs="Times New Roman"/>
        </w:rPr>
        <w:t xml:space="preserve">- Correct the statement regarding the rationale statement. </w:t>
      </w:r>
    </w:p>
    <w:p w:rsidR="001D0824" w:rsidRDefault="001D0824" w:rsidP="002E1A16">
      <w:pPr>
        <w:pStyle w:val="ListParagraph"/>
        <w:numPr>
          <w:ilvl w:val="0"/>
          <w:numId w:val="9"/>
        </w:numPr>
        <w:spacing w:after="0" w:line="240" w:lineRule="auto"/>
        <w:rPr>
          <w:rFonts w:cs="Times New Roman"/>
        </w:rPr>
      </w:pPr>
      <w:r>
        <w:rPr>
          <w:rFonts w:cs="Times New Roman"/>
        </w:rPr>
        <w:t xml:space="preserve">Page 4 </w:t>
      </w:r>
      <w:r w:rsidRPr="002D69A6">
        <w:rPr>
          <w:rFonts w:cs="Times New Roman"/>
          <w:b/>
        </w:rPr>
        <w:t>Grading</w:t>
      </w:r>
      <w:r>
        <w:rPr>
          <w:rFonts w:cs="Times New Roman"/>
        </w:rPr>
        <w:t xml:space="preserve"> - clarification is needed regarding the repeat exception status.  The state allows 3 exceptions for a course to be repeatable, however the state also allows students to repeat a non-repeatable course if </w:t>
      </w:r>
      <w:r w:rsidR="00B42B3B">
        <w:rPr>
          <w:rFonts w:cs="Times New Roman"/>
        </w:rPr>
        <w:t>they</w:t>
      </w:r>
      <w:r>
        <w:rPr>
          <w:rFonts w:cs="Times New Roman"/>
        </w:rPr>
        <w:t xml:space="preserve"> have failed or withdrew up two times.</w:t>
      </w:r>
    </w:p>
    <w:p w:rsidR="002E1A16" w:rsidRPr="002D69A6" w:rsidRDefault="001D0824" w:rsidP="00B16E63">
      <w:pPr>
        <w:pStyle w:val="ListParagraph"/>
        <w:numPr>
          <w:ilvl w:val="0"/>
          <w:numId w:val="9"/>
        </w:numPr>
        <w:spacing w:after="0" w:line="240" w:lineRule="auto"/>
        <w:rPr>
          <w:rFonts w:cs="Times New Roman"/>
        </w:rPr>
      </w:pPr>
      <w:r w:rsidRPr="002D69A6">
        <w:rPr>
          <w:rFonts w:cs="Times New Roman"/>
        </w:rPr>
        <w:t xml:space="preserve">Page 6 </w:t>
      </w:r>
      <w:r w:rsidR="002D69A6" w:rsidRPr="002D69A6">
        <w:rPr>
          <w:rFonts w:cs="Times New Roman"/>
        </w:rPr>
        <w:t xml:space="preserve">and 7 </w:t>
      </w:r>
      <w:r w:rsidRPr="002D69A6">
        <w:rPr>
          <w:rFonts w:cs="Times New Roman"/>
        </w:rPr>
        <w:t>- A</w:t>
      </w:r>
      <w:r w:rsidR="002D69A6" w:rsidRPr="002D69A6">
        <w:rPr>
          <w:rFonts w:cs="Times New Roman"/>
        </w:rPr>
        <w:t>dd “if GE”</w:t>
      </w:r>
      <w:r w:rsidRPr="002D69A6">
        <w:rPr>
          <w:rFonts w:cs="Times New Roman"/>
        </w:rPr>
        <w:t xml:space="preserve"> statement</w:t>
      </w:r>
      <w:r w:rsidR="002D69A6" w:rsidRPr="002D69A6">
        <w:rPr>
          <w:rFonts w:cs="Times New Roman"/>
        </w:rPr>
        <w:t>s that references GE ISLOs</w:t>
      </w:r>
    </w:p>
    <w:p w:rsidR="0018215D" w:rsidRDefault="0018215D" w:rsidP="005E4CA3">
      <w:pPr>
        <w:pStyle w:val="ListParagraph"/>
        <w:spacing w:after="0" w:line="240" w:lineRule="auto"/>
        <w:ind w:left="360"/>
        <w:rPr>
          <w:rFonts w:cs="Times New Roman"/>
        </w:rPr>
      </w:pPr>
    </w:p>
    <w:p w:rsidR="008C4476" w:rsidRPr="00D712E0" w:rsidRDefault="008C4476" w:rsidP="008C4476">
      <w:pPr>
        <w:pStyle w:val="ListParagraph"/>
        <w:spacing w:after="0" w:line="240" w:lineRule="auto"/>
        <w:ind w:left="360"/>
        <w:rPr>
          <w:rFonts w:cs="Times New Roman"/>
          <w:b/>
          <w:u w:val="single"/>
        </w:rPr>
      </w:pPr>
      <w:r w:rsidRPr="00D712E0">
        <w:rPr>
          <w:rFonts w:cs="Times New Roman"/>
          <w:b/>
          <w:u w:val="single"/>
        </w:rPr>
        <w:t>Standing Items</w:t>
      </w:r>
      <w:r w:rsidR="00D712E0">
        <w:rPr>
          <w:rFonts w:cs="Times New Roman"/>
          <w:b/>
          <w:u w:val="single"/>
        </w:rPr>
        <w:t xml:space="preserve"> - </w:t>
      </w:r>
      <w:r w:rsidR="00D712E0" w:rsidRPr="00D712E0">
        <w:rPr>
          <w:rFonts w:cs="Times New Roman"/>
        </w:rPr>
        <w:t>Tabled</w:t>
      </w:r>
    </w:p>
    <w:p w:rsidR="004A33CA" w:rsidRDefault="004A33CA" w:rsidP="00F53210">
      <w:pPr>
        <w:pStyle w:val="ListParagraph"/>
        <w:numPr>
          <w:ilvl w:val="0"/>
          <w:numId w:val="9"/>
        </w:numPr>
        <w:spacing w:after="0" w:line="240" w:lineRule="auto"/>
        <w:rPr>
          <w:rFonts w:cs="Times New Roman"/>
        </w:rPr>
        <w:sectPr w:rsidR="004A33CA" w:rsidSect="00C5065E">
          <w:headerReference w:type="default" r:id="rId8"/>
          <w:footerReference w:type="default" r:id="rId9"/>
          <w:type w:val="continuous"/>
          <w:pgSz w:w="12240" w:h="15840"/>
          <w:pgMar w:top="1008" w:right="1152" w:bottom="1008" w:left="1152" w:header="576" w:footer="432" w:gutter="0"/>
          <w:cols w:space="720"/>
          <w:docGrid w:linePitch="360"/>
        </w:sectPr>
      </w:pPr>
    </w:p>
    <w:p w:rsidR="00374A6A" w:rsidRPr="00F57FAB" w:rsidRDefault="00F57FAB" w:rsidP="00716ECA">
      <w:pPr>
        <w:pStyle w:val="ListParagraph"/>
        <w:numPr>
          <w:ilvl w:val="0"/>
          <w:numId w:val="9"/>
        </w:numPr>
        <w:spacing w:after="0" w:line="240" w:lineRule="auto"/>
        <w:rPr>
          <w:rFonts w:cs="Times New Roman"/>
        </w:rPr>
      </w:pPr>
      <w:proofErr w:type="spellStart"/>
      <w:r w:rsidRPr="00F57FAB">
        <w:rPr>
          <w:rFonts w:cs="Times New Roman"/>
        </w:rPr>
        <w:lastRenderedPageBreak/>
        <w:t>C</w:t>
      </w:r>
      <w:r>
        <w:rPr>
          <w:rFonts w:cs="Times New Roman"/>
        </w:rPr>
        <w:t>u</w:t>
      </w:r>
      <w:r w:rsidR="008C4476" w:rsidRPr="00F57FAB">
        <w:rPr>
          <w:rFonts w:cs="Times New Roman"/>
        </w:rPr>
        <w:t>rricu</w:t>
      </w:r>
      <w:r w:rsidR="00F26D90" w:rsidRPr="00F57FAB">
        <w:rPr>
          <w:rFonts w:cs="Times New Roman"/>
        </w:rPr>
        <w:t>N</w:t>
      </w:r>
      <w:r w:rsidR="008C4476" w:rsidRPr="00F57FAB">
        <w:rPr>
          <w:rFonts w:cs="Times New Roman"/>
        </w:rPr>
        <w:t>et</w:t>
      </w:r>
      <w:proofErr w:type="spellEnd"/>
      <w:r w:rsidR="00D712E0" w:rsidRPr="00F57FAB">
        <w:rPr>
          <w:rFonts w:cs="Times New Roman"/>
        </w:rPr>
        <w:t xml:space="preserve"> </w:t>
      </w:r>
    </w:p>
    <w:p w:rsidR="008C4476" w:rsidRPr="00F53210" w:rsidRDefault="008C4476" w:rsidP="00F53210">
      <w:pPr>
        <w:pStyle w:val="ListParagraph"/>
        <w:numPr>
          <w:ilvl w:val="0"/>
          <w:numId w:val="9"/>
        </w:numPr>
        <w:spacing w:after="0" w:line="240" w:lineRule="auto"/>
        <w:rPr>
          <w:rFonts w:cs="Times New Roman"/>
        </w:rPr>
      </w:pPr>
      <w:r w:rsidRPr="00F53210">
        <w:rPr>
          <w:rFonts w:cs="Times New Roman"/>
        </w:rPr>
        <w:t>SGC</w:t>
      </w:r>
    </w:p>
    <w:p w:rsidR="008C4476" w:rsidRDefault="008C4476" w:rsidP="008C4476">
      <w:pPr>
        <w:pStyle w:val="ListParagraph"/>
        <w:numPr>
          <w:ilvl w:val="0"/>
          <w:numId w:val="9"/>
        </w:numPr>
        <w:spacing w:after="0" w:line="240" w:lineRule="auto"/>
        <w:rPr>
          <w:rFonts w:cs="Times New Roman"/>
        </w:rPr>
      </w:pPr>
      <w:r>
        <w:rPr>
          <w:rFonts w:cs="Times New Roman"/>
        </w:rPr>
        <w:t>Articulation</w:t>
      </w:r>
      <w:r w:rsidR="00D712E0">
        <w:rPr>
          <w:rFonts w:cs="Times New Roman"/>
        </w:rPr>
        <w:t xml:space="preserve"> </w:t>
      </w:r>
    </w:p>
    <w:p w:rsidR="008C4476" w:rsidRDefault="008C4476" w:rsidP="008C4476">
      <w:pPr>
        <w:pStyle w:val="ListParagraph"/>
        <w:numPr>
          <w:ilvl w:val="0"/>
          <w:numId w:val="9"/>
        </w:numPr>
        <w:spacing w:after="0" w:line="240" w:lineRule="auto"/>
        <w:rPr>
          <w:rFonts w:cs="Times New Roman"/>
        </w:rPr>
      </w:pPr>
      <w:r>
        <w:rPr>
          <w:rFonts w:cs="Times New Roman"/>
        </w:rPr>
        <w:t>TLC</w:t>
      </w:r>
      <w:r w:rsidR="00D712E0">
        <w:rPr>
          <w:rFonts w:cs="Times New Roman"/>
        </w:rPr>
        <w:t xml:space="preserve"> </w:t>
      </w:r>
    </w:p>
    <w:p w:rsidR="004A33CA" w:rsidRDefault="004A33CA" w:rsidP="008C4476">
      <w:pPr>
        <w:pStyle w:val="ListParagraph"/>
        <w:spacing w:after="0" w:line="240" w:lineRule="auto"/>
        <w:ind w:left="360"/>
        <w:rPr>
          <w:rFonts w:cs="Times New Roman"/>
        </w:rPr>
        <w:sectPr w:rsidR="004A33CA" w:rsidSect="00F57FAB">
          <w:type w:val="continuous"/>
          <w:pgSz w:w="12240" w:h="15840"/>
          <w:pgMar w:top="1008" w:right="1152" w:bottom="1008" w:left="1152" w:header="576" w:footer="432" w:gutter="0"/>
          <w:cols w:space="720"/>
          <w:docGrid w:linePitch="360"/>
        </w:sectPr>
      </w:pPr>
    </w:p>
    <w:p w:rsidR="00F57FAB" w:rsidRDefault="00F57FAB" w:rsidP="008C4476">
      <w:pPr>
        <w:pStyle w:val="ListParagraph"/>
        <w:spacing w:after="0" w:line="240" w:lineRule="auto"/>
        <w:ind w:left="360"/>
        <w:rPr>
          <w:rFonts w:cs="Times New Roman"/>
        </w:rPr>
        <w:sectPr w:rsidR="00F57FAB" w:rsidSect="00C5065E">
          <w:type w:val="continuous"/>
          <w:pgSz w:w="12240" w:h="15840"/>
          <w:pgMar w:top="1008" w:right="1152" w:bottom="1008" w:left="1152" w:header="576" w:footer="432" w:gutter="0"/>
          <w:cols w:space="720"/>
          <w:docGrid w:linePitch="360"/>
        </w:sectPr>
      </w:pPr>
    </w:p>
    <w:p w:rsidR="003F0F07" w:rsidRPr="00304151" w:rsidRDefault="003A78B8" w:rsidP="00176193">
      <w:pPr>
        <w:spacing w:after="0" w:line="240" w:lineRule="auto"/>
        <w:rPr>
          <w:rFonts w:cs="Times New Roman"/>
        </w:rPr>
      </w:pPr>
      <w:r w:rsidRPr="00304151">
        <w:rPr>
          <w:rFonts w:cs="Times New Roman"/>
          <w:u w:val="single"/>
        </w:rPr>
        <w:lastRenderedPageBreak/>
        <w:t xml:space="preserve">Meeting </w:t>
      </w:r>
      <w:r w:rsidR="00855F01" w:rsidRPr="00D712E0">
        <w:rPr>
          <w:rFonts w:cs="Times New Roman"/>
          <w:u w:val="single"/>
        </w:rPr>
        <w:t>adjourned</w:t>
      </w:r>
      <w:r w:rsidR="00855F01" w:rsidRPr="00D712E0">
        <w:rPr>
          <w:rFonts w:cs="Times New Roman"/>
        </w:rPr>
        <w:t xml:space="preserve"> </w:t>
      </w:r>
      <w:proofErr w:type="gramStart"/>
      <w:r w:rsidR="00F57FAB">
        <w:rPr>
          <w:rFonts w:cs="Times New Roman"/>
        </w:rPr>
        <w:t xml:space="preserve">– </w:t>
      </w:r>
      <w:r w:rsidR="003468D5" w:rsidRPr="00D712E0">
        <w:rPr>
          <w:rFonts w:cs="Times New Roman"/>
        </w:rPr>
        <w:t xml:space="preserve"> </w:t>
      </w:r>
      <w:r w:rsidR="00206D7C" w:rsidRPr="002D69A6">
        <w:rPr>
          <w:rFonts w:cs="Times New Roman"/>
        </w:rPr>
        <w:t>2:58</w:t>
      </w:r>
      <w:proofErr w:type="gramEnd"/>
      <w:r w:rsidR="002A2B22" w:rsidRPr="002D69A6">
        <w:rPr>
          <w:rFonts w:cs="Times New Roman"/>
        </w:rPr>
        <w:t xml:space="preserve"> </w:t>
      </w:r>
      <w:r w:rsidR="00C54036" w:rsidRPr="002D69A6">
        <w:rPr>
          <w:rFonts w:cs="Times New Roman"/>
        </w:rPr>
        <w:t>pm</w:t>
      </w:r>
    </w:p>
    <w:p w:rsidR="009347FF" w:rsidRPr="00304151" w:rsidRDefault="009347FF" w:rsidP="00176193">
      <w:pPr>
        <w:pBdr>
          <w:bottom w:val="single" w:sz="12" w:space="1" w:color="auto"/>
        </w:pBdr>
        <w:spacing w:after="0" w:line="240" w:lineRule="auto"/>
        <w:rPr>
          <w:rFonts w:cs="Times New Roman"/>
          <w:u w:val="single"/>
        </w:rPr>
      </w:pPr>
    </w:p>
    <w:p w:rsidR="00552CEE" w:rsidRPr="00304151" w:rsidRDefault="003C0A78" w:rsidP="00176193">
      <w:pPr>
        <w:pBdr>
          <w:bottom w:val="single" w:sz="12" w:space="1" w:color="auto"/>
        </w:pBdr>
        <w:spacing w:after="0" w:line="240" w:lineRule="auto"/>
        <w:rPr>
          <w:rFonts w:cs="Times New Roman"/>
        </w:rPr>
      </w:pPr>
      <w:r w:rsidRPr="00304151">
        <w:rPr>
          <w:rFonts w:cs="Times New Roman"/>
          <w:u w:val="single"/>
        </w:rPr>
        <w:t>Meeting Dates</w:t>
      </w:r>
      <w:r w:rsidR="00C40F4A" w:rsidRPr="00304151">
        <w:rPr>
          <w:rFonts w:cs="Times New Roman"/>
        </w:rPr>
        <w:t>:</w:t>
      </w:r>
      <w:r w:rsidR="00552CEE" w:rsidRPr="00304151">
        <w:rPr>
          <w:rFonts w:cs="Times New Roman"/>
        </w:rPr>
        <w:t xml:space="preserve"> </w:t>
      </w:r>
      <w:r w:rsidR="008C4476">
        <w:rPr>
          <w:rFonts w:cs="Times New Roman"/>
        </w:rPr>
        <w:t xml:space="preserve"> </w:t>
      </w:r>
      <w:r w:rsidR="002D69A6">
        <w:rPr>
          <w:rFonts w:cs="Times New Roman"/>
        </w:rPr>
        <w:t>Feb 3, 17; March 2, 16; April 6, 20; and May 4, 18</w:t>
      </w:r>
    </w:p>
    <w:p w:rsidR="00C40F4A" w:rsidRPr="00304151" w:rsidRDefault="003C0A78" w:rsidP="00176193">
      <w:pPr>
        <w:pBdr>
          <w:bottom w:val="single" w:sz="12" w:space="1" w:color="auto"/>
        </w:pBdr>
        <w:spacing w:after="0" w:line="240" w:lineRule="auto"/>
        <w:rPr>
          <w:rFonts w:cs="Times New Roman"/>
        </w:rPr>
      </w:pPr>
      <w:r w:rsidRPr="00304151">
        <w:rPr>
          <w:rFonts w:cs="Times New Roman"/>
          <w:u w:val="single"/>
        </w:rPr>
        <w:t>Location and T</w:t>
      </w:r>
      <w:r w:rsidR="00552CEE" w:rsidRPr="00304151">
        <w:rPr>
          <w:rFonts w:cs="Times New Roman"/>
          <w:u w:val="single"/>
        </w:rPr>
        <w:t>ime</w:t>
      </w:r>
      <w:r w:rsidR="00552CEE" w:rsidRPr="00304151">
        <w:rPr>
          <w:rFonts w:cs="Times New Roman"/>
        </w:rPr>
        <w:t xml:space="preserve">: </w:t>
      </w:r>
      <w:r w:rsidR="008F2635" w:rsidRPr="00304151">
        <w:rPr>
          <w:rFonts w:cs="Times New Roman"/>
        </w:rPr>
        <w:t>CO-420</w:t>
      </w:r>
      <w:r w:rsidR="00552CEE" w:rsidRPr="00304151">
        <w:rPr>
          <w:rFonts w:cs="Times New Roman"/>
        </w:rPr>
        <w:t xml:space="preserve"> / </w:t>
      </w:r>
      <w:r w:rsidR="008F2635" w:rsidRPr="00304151">
        <w:rPr>
          <w:rFonts w:cs="Times New Roman"/>
        </w:rPr>
        <w:t>1-3pm</w:t>
      </w:r>
    </w:p>
    <w:p w:rsidR="008F2635" w:rsidRPr="00304151" w:rsidRDefault="008F2635" w:rsidP="00176193">
      <w:pPr>
        <w:pBdr>
          <w:bottom w:val="single" w:sz="12" w:space="1" w:color="auto"/>
        </w:pBdr>
        <w:spacing w:after="0" w:line="240" w:lineRule="auto"/>
        <w:rPr>
          <w:rFonts w:cs="Times New Roman"/>
        </w:rPr>
      </w:pPr>
    </w:p>
    <w:sectPr w:rsidR="008F2635" w:rsidRPr="00304151" w:rsidSect="00C5065E">
      <w:type w:val="continuous"/>
      <w:pgSz w:w="12240" w:h="15840"/>
      <w:pgMar w:top="1008" w:right="1152" w:bottom="1008" w:left="1152"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1CF" w:rsidRDefault="000971CF" w:rsidP="00824B11">
      <w:pPr>
        <w:spacing w:after="0" w:line="240" w:lineRule="auto"/>
      </w:pPr>
      <w:r>
        <w:separator/>
      </w:r>
    </w:p>
  </w:endnote>
  <w:endnote w:type="continuationSeparator" w:id="0">
    <w:p w:rsidR="000971CF" w:rsidRDefault="000971CF" w:rsidP="00824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CC2" w:rsidRDefault="008150CF" w:rsidP="00824B11">
    <w:pPr>
      <w:pStyle w:val="Footer"/>
    </w:pPr>
    <w:sdt>
      <w:sdtPr>
        <w:id w:val="1275287307"/>
        <w:docPartObj>
          <w:docPartGallery w:val="Page Numbers (Bottom of Page)"/>
          <w:docPartUnique/>
        </w:docPartObj>
      </w:sdtPr>
      <w:sdtEndPr/>
      <w:sdtContent>
        <w:sdt>
          <w:sdtPr>
            <w:id w:val="-1643580799"/>
            <w:docPartObj>
              <w:docPartGallery w:val="Page Numbers (Top of Page)"/>
              <w:docPartUnique/>
            </w:docPartObj>
          </w:sdtPr>
          <w:sdtEndPr/>
          <w:sdtContent>
            <w:r w:rsidR="00B47CC2">
              <w:t xml:space="preserve">Page </w:t>
            </w:r>
            <w:r w:rsidR="00B47CC2">
              <w:rPr>
                <w:b/>
                <w:bCs/>
                <w:sz w:val="24"/>
                <w:szCs w:val="24"/>
              </w:rPr>
              <w:fldChar w:fldCharType="begin"/>
            </w:r>
            <w:r w:rsidR="00B47CC2">
              <w:rPr>
                <w:b/>
                <w:bCs/>
              </w:rPr>
              <w:instrText xml:space="preserve"> PAGE </w:instrText>
            </w:r>
            <w:r w:rsidR="00B47CC2">
              <w:rPr>
                <w:b/>
                <w:bCs/>
                <w:sz w:val="24"/>
                <w:szCs w:val="24"/>
              </w:rPr>
              <w:fldChar w:fldCharType="separate"/>
            </w:r>
            <w:r>
              <w:rPr>
                <w:b/>
                <w:bCs/>
                <w:noProof/>
              </w:rPr>
              <w:t>3</w:t>
            </w:r>
            <w:r w:rsidR="00B47CC2">
              <w:rPr>
                <w:b/>
                <w:bCs/>
                <w:sz w:val="24"/>
                <w:szCs w:val="24"/>
              </w:rPr>
              <w:fldChar w:fldCharType="end"/>
            </w:r>
            <w:r w:rsidR="00B47CC2">
              <w:t xml:space="preserve"> of </w:t>
            </w:r>
            <w:r w:rsidR="00B47CC2">
              <w:rPr>
                <w:b/>
                <w:bCs/>
                <w:sz w:val="24"/>
                <w:szCs w:val="24"/>
              </w:rPr>
              <w:fldChar w:fldCharType="begin"/>
            </w:r>
            <w:r w:rsidR="00B47CC2">
              <w:rPr>
                <w:b/>
                <w:bCs/>
              </w:rPr>
              <w:instrText xml:space="preserve"> NUMPAGES  </w:instrText>
            </w:r>
            <w:r w:rsidR="00B47CC2">
              <w:rPr>
                <w:b/>
                <w:bCs/>
                <w:sz w:val="24"/>
                <w:szCs w:val="24"/>
              </w:rPr>
              <w:fldChar w:fldCharType="separate"/>
            </w:r>
            <w:r>
              <w:rPr>
                <w:b/>
                <w:bCs/>
                <w:noProof/>
              </w:rPr>
              <w:t>4</w:t>
            </w:r>
            <w:r w:rsidR="00B47CC2">
              <w:rPr>
                <w:b/>
                <w:bCs/>
                <w:sz w:val="24"/>
                <w:szCs w:val="24"/>
              </w:rPr>
              <w:fldChar w:fldCharType="end"/>
            </w:r>
          </w:sdtContent>
        </w:sdt>
      </w:sdtContent>
    </w:sdt>
  </w:p>
  <w:p w:rsidR="00B47CC2" w:rsidRDefault="00B47C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1CF" w:rsidRDefault="000971CF" w:rsidP="00824B11">
      <w:pPr>
        <w:spacing w:after="0" w:line="240" w:lineRule="auto"/>
      </w:pPr>
      <w:r>
        <w:separator/>
      </w:r>
    </w:p>
  </w:footnote>
  <w:footnote w:type="continuationSeparator" w:id="0">
    <w:p w:rsidR="000971CF" w:rsidRDefault="000971CF" w:rsidP="00824B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CC2" w:rsidRDefault="00B47CC2" w:rsidP="008875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36"/>
      </w:tabs>
    </w:pPr>
    <w:r w:rsidRPr="00824B11">
      <w:rPr>
        <w:b/>
      </w:rPr>
      <w:t>Lo</w:t>
    </w:r>
    <w:r>
      <w:rPr>
        <w:b/>
      </w:rPr>
      <w:t xml:space="preserve">s Medanos Curriculum Committee - </w:t>
    </w:r>
    <w:r w:rsidRPr="00824B11">
      <w:rPr>
        <w:b/>
      </w:rPr>
      <w:t>Minutes</w:t>
    </w:r>
    <w:r w:rsidRPr="00824B11">
      <w:rPr>
        <w:b/>
      </w:rPr>
      <w:tab/>
    </w:r>
    <w:r>
      <w:tab/>
    </w:r>
    <w:r>
      <w:tab/>
    </w:r>
    <w:r>
      <w:tab/>
    </w:r>
    <w:r>
      <w:tab/>
      <w:t>December 2, 2015</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22C07"/>
    <w:multiLevelType w:val="hybridMultilevel"/>
    <w:tmpl w:val="895877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E234E3"/>
    <w:multiLevelType w:val="hybridMultilevel"/>
    <w:tmpl w:val="414EBADE"/>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8A40E09"/>
    <w:multiLevelType w:val="hybridMultilevel"/>
    <w:tmpl w:val="5302C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F5EDC"/>
    <w:multiLevelType w:val="hybridMultilevel"/>
    <w:tmpl w:val="F6D84F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6A0BE3"/>
    <w:multiLevelType w:val="hybridMultilevel"/>
    <w:tmpl w:val="C1046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1239A0"/>
    <w:multiLevelType w:val="hybridMultilevel"/>
    <w:tmpl w:val="DA9E68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F04577"/>
    <w:multiLevelType w:val="hybridMultilevel"/>
    <w:tmpl w:val="39606B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68B6E31"/>
    <w:multiLevelType w:val="hybridMultilevel"/>
    <w:tmpl w:val="55B0AB50"/>
    <w:lvl w:ilvl="0" w:tplc="F9A02A68">
      <w:start w:val="1"/>
      <w:numFmt w:val="decimal"/>
      <w:lvlText w:val="%1."/>
      <w:lvlJc w:val="left"/>
      <w:pPr>
        <w:ind w:left="360" w:hanging="360"/>
      </w:pPr>
      <w:rPr>
        <w:b/>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B3C60D8"/>
    <w:multiLevelType w:val="hybridMultilevel"/>
    <w:tmpl w:val="103636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5123887"/>
    <w:multiLevelType w:val="hybridMultilevel"/>
    <w:tmpl w:val="AD2AC4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77E268F"/>
    <w:multiLevelType w:val="hybridMultilevel"/>
    <w:tmpl w:val="FB326EC0"/>
    <w:lvl w:ilvl="0" w:tplc="04090003">
      <w:start w:val="1"/>
      <w:numFmt w:val="bullet"/>
      <w:lvlText w:val="o"/>
      <w:lvlJc w:val="left"/>
      <w:pPr>
        <w:ind w:left="1800" w:hanging="360"/>
      </w:pPr>
      <w:rPr>
        <w:rFonts w:ascii="Courier New" w:hAnsi="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7583630"/>
    <w:multiLevelType w:val="hybridMultilevel"/>
    <w:tmpl w:val="D9AE6B68"/>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2" w15:restartNumberingAfterBreak="0">
    <w:nsid w:val="49672935"/>
    <w:multiLevelType w:val="hybridMultilevel"/>
    <w:tmpl w:val="07581D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E10031A"/>
    <w:multiLevelType w:val="hybridMultilevel"/>
    <w:tmpl w:val="CE4A7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4A3F32"/>
    <w:multiLevelType w:val="hybridMultilevel"/>
    <w:tmpl w:val="3E0CDF96"/>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31D34A9"/>
    <w:multiLevelType w:val="hybridMultilevel"/>
    <w:tmpl w:val="895877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66F1D0F"/>
    <w:multiLevelType w:val="hybridMultilevel"/>
    <w:tmpl w:val="E1CC0B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7" w15:restartNumberingAfterBreak="0">
    <w:nsid w:val="5C236562"/>
    <w:multiLevelType w:val="hybridMultilevel"/>
    <w:tmpl w:val="595690F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C8F249D"/>
    <w:multiLevelType w:val="hybridMultilevel"/>
    <w:tmpl w:val="06368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1669B8"/>
    <w:multiLevelType w:val="hybridMultilevel"/>
    <w:tmpl w:val="E30CCC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EB63E3A"/>
    <w:multiLevelType w:val="hybridMultilevel"/>
    <w:tmpl w:val="0CC646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353785D"/>
    <w:multiLevelType w:val="hybridMultilevel"/>
    <w:tmpl w:val="C3F625D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0129FD"/>
    <w:multiLevelType w:val="hybridMultilevel"/>
    <w:tmpl w:val="2766DDCC"/>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795A50E7"/>
    <w:multiLevelType w:val="hybridMultilevel"/>
    <w:tmpl w:val="F1E8D7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9AA3D2F"/>
    <w:multiLevelType w:val="hybridMultilevel"/>
    <w:tmpl w:val="E45EA6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6"/>
  </w:num>
  <w:num w:numId="3">
    <w:abstractNumId w:val="13"/>
  </w:num>
  <w:num w:numId="4">
    <w:abstractNumId w:val="19"/>
  </w:num>
  <w:num w:numId="5">
    <w:abstractNumId w:val="22"/>
  </w:num>
  <w:num w:numId="6">
    <w:abstractNumId w:val="1"/>
  </w:num>
  <w:num w:numId="7">
    <w:abstractNumId w:val="10"/>
  </w:num>
  <w:num w:numId="8">
    <w:abstractNumId w:val="16"/>
  </w:num>
  <w:num w:numId="9">
    <w:abstractNumId w:val="18"/>
  </w:num>
  <w:num w:numId="10">
    <w:abstractNumId w:val="9"/>
  </w:num>
  <w:num w:numId="11">
    <w:abstractNumId w:val="14"/>
  </w:num>
  <w:num w:numId="12">
    <w:abstractNumId w:val="11"/>
  </w:num>
  <w:num w:numId="13">
    <w:abstractNumId w:val="5"/>
  </w:num>
  <w:num w:numId="14">
    <w:abstractNumId w:val="2"/>
  </w:num>
  <w:num w:numId="15">
    <w:abstractNumId w:val="3"/>
  </w:num>
  <w:num w:numId="16">
    <w:abstractNumId w:val="15"/>
  </w:num>
  <w:num w:numId="17">
    <w:abstractNumId w:val="0"/>
  </w:num>
  <w:num w:numId="18">
    <w:abstractNumId w:val="4"/>
  </w:num>
  <w:num w:numId="19">
    <w:abstractNumId w:val="23"/>
  </w:num>
  <w:num w:numId="20">
    <w:abstractNumId w:val="8"/>
  </w:num>
  <w:num w:numId="21">
    <w:abstractNumId w:val="17"/>
  </w:num>
  <w:num w:numId="22">
    <w:abstractNumId w:val="12"/>
  </w:num>
  <w:num w:numId="23">
    <w:abstractNumId w:val="24"/>
  </w:num>
  <w:num w:numId="24">
    <w:abstractNumId w:val="21"/>
  </w:num>
  <w:num w:numId="25">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E1C"/>
    <w:rsid w:val="0000265E"/>
    <w:rsid w:val="000055C9"/>
    <w:rsid w:val="0001039B"/>
    <w:rsid w:val="00015FD4"/>
    <w:rsid w:val="00027498"/>
    <w:rsid w:val="00027EE9"/>
    <w:rsid w:val="00031AD3"/>
    <w:rsid w:val="000322D7"/>
    <w:rsid w:val="000369A6"/>
    <w:rsid w:val="00041007"/>
    <w:rsid w:val="00041157"/>
    <w:rsid w:val="000460A3"/>
    <w:rsid w:val="000560A6"/>
    <w:rsid w:val="00056957"/>
    <w:rsid w:val="0006188D"/>
    <w:rsid w:val="00063E33"/>
    <w:rsid w:val="00067268"/>
    <w:rsid w:val="0007448B"/>
    <w:rsid w:val="000775E3"/>
    <w:rsid w:val="00080B34"/>
    <w:rsid w:val="00081E66"/>
    <w:rsid w:val="00082C0B"/>
    <w:rsid w:val="000834FF"/>
    <w:rsid w:val="00084C9C"/>
    <w:rsid w:val="00085CD3"/>
    <w:rsid w:val="00092BFD"/>
    <w:rsid w:val="000971CF"/>
    <w:rsid w:val="000A0BD5"/>
    <w:rsid w:val="000A2228"/>
    <w:rsid w:val="000A268D"/>
    <w:rsid w:val="000A3334"/>
    <w:rsid w:val="000A39C7"/>
    <w:rsid w:val="000A4A23"/>
    <w:rsid w:val="000A6E3E"/>
    <w:rsid w:val="000B0DD7"/>
    <w:rsid w:val="000B24B9"/>
    <w:rsid w:val="000B46B9"/>
    <w:rsid w:val="000B549B"/>
    <w:rsid w:val="000B73FD"/>
    <w:rsid w:val="000C088D"/>
    <w:rsid w:val="000C3BB2"/>
    <w:rsid w:val="000C40CE"/>
    <w:rsid w:val="000C590F"/>
    <w:rsid w:val="000C6965"/>
    <w:rsid w:val="000C6ABB"/>
    <w:rsid w:val="000C6D06"/>
    <w:rsid w:val="000D2E8D"/>
    <w:rsid w:val="000D344C"/>
    <w:rsid w:val="000D3A1D"/>
    <w:rsid w:val="000E0853"/>
    <w:rsid w:val="000E1FC5"/>
    <w:rsid w:val="000E29B7"/>
    <w:rsid w:val="000E33F5"/>
    <w:rsid w:val="000E37C6"/>
    <w:rsid w:val="000E5B69"/>
    <w:rsid w:val="000E5C9E"/>
    <w:rsid w:val="000F7351"/>
    <w:rsid w:val="0010197E"/>
    <w:rsid w:val="001027F4"/>
    <w:rsid w:val="00104F64"/>
    <w:rsid w:val="00110489"/>
    <w:rsid w:val="001115D2"/>
    <w:rsid w:val="00115ED3"/>
    <w:rsid w:val="00123536"/>
    <w:rsid w:val="00125BAD"/>
    <w:rsid w:val="001264B7"/>
    <w:rsid w:val="00126ED6"/>
    <w:rsid w:val="0012730D"/>
    <w:rsid w:val="00133999"/>
    <w:rsid w:val="00134CF3"/>
    <w:rsid w:val="00140486"/>
    <w:rsid w:val="001408C1"/>
    <w:rsid w:val="00141264"/>
    <w:rsid w:val="00147B10"/>
    <w:rsid w:val="00151ADA"/>
    <w:rsid w:val="001542C5"/>
    <w:rsid w:val="00155DDF"/>
    <w:rsid w:val="001569AF"/>
    <w:rsid w:val="00156FA5"/>
    <w:rsid w:val="00157ED2"/>
    <w:rsid w:val="001602C4"/>
    <w:rsid w:val="00167A8E"/>
    <w:rsid w:val="0017040B"/>
    <w:rsid w:val="00176193"/>
    <w:rsid w:val="00177F91"/>
    <w:rsid w:val="0018215D"/>
    <w:rsid w:val="00183C63"/>
    <w:rsid w:val="00184946"/>
    <w:rsid w:val="00185F71"/>
    <w:rsid w:val="00186A2B"/>
    <w:rsid w:val="00193240"/>
    <w:rsid w:val="001952BF"/>
    <w:rsid w:val="001A2024"/>
    <w:rsid w:val="001A402A"/>
    <w:rsid w:val="001B2F46"/>
    <w:rsid w:val="001B5E80"/>
    <w:rsid w:val="001B66D8"/>
    <w:rsid w:val="001B6A89"/>
    <w:rsid w:val="001B74A8"/>
    <w:rsid w:val="001C63C2"/>
    <w:rsid w:val="001D0824"/>
    <w:rsid w:val="001D09B8"/>
    <w:rsid w:val="001E07B7"/>
    <w:rsid w:val="001E442D"/>
    <w:rsid w:val="001E558C"/>
    <w:rsid w:val="001E6981"/>
    <w:rsid w:val="001E7A59"/>
    <w:rsid w:val="001F0F86"/>
    <w:rsid w:val="001F4691"/>
    <w:rsid w:val="001F7FBC"/>
    <w:rsid w:val="00202F5F"/>
    <w:rsid w:val="002045FC"/>
    <w:rsid w:val="00206D7C"/>
    <w:rsid w:val="0021323D"/>
    <w:rsid w:val="0021432C"/>
    <w:rsid w:val="00221BB6"/>
    <w:rsid w:val="002226D4"/>
    <w:rsid w:val="0022283E"/>
    <w:rsid w:val="0022407D"/>
    <w:rsid w:val="0022516F"/>
    <w:rsid w:val="00225B4D"/>
    <w:rsid w:val="002346EE"/>
    <w:rsid w:val="002368E4"/>
    <w:rsid w:val="0023713B"/>
    <w:rsid w:val="00243884"/>
    <w:rsid w:val="002500BD"/>
    <w:rsid w:val="002528E8"/>
    <w:rsid w:val="00256079"/>
    <w:rsid w:val="00260AF3"/>
    <w:rsid w:val="0027119C"/>
    <w:rsid w:val="002755EE"/>
    <w:rsid w:val="00280B85"/>
    <w:rsid w:val="00281349"/>
    <w:rsid w:val="00286C22"/>
    <w:rsid w:val="00290F99"/>
    <w:rsid w:val="00291FBB"/>
    <w:rsid w:val="00292784"/>
    <w:rsid w:val="002931CE"/>
    <w:rsid w:val="00294F2B"/>
    <w:rsid w:val="002A2B22"/>
    <w:rsid w:val="002A330D"/>
    <w:rsid w:val="002A7823"/>
    <w:rsid w:val="002A7C11"/>
    <w:rsid w:val="002B17A2"/>
    <w:rsid w:val="002B342C"/>
    <w:rsid w:val="002B5848"/>
    <w:rsid w:val="002C1686"/>
    <w:rsid w:val="002C328F"/>
    <w:rsid w:val="002C5461"/>
    <w:rsid w:val="002D2FBA"/>
    <w:rsid w:val="002D3686"/>
    <w:rsid w:val="002D543A"/>
    <w:rsid w:val="002D6289"/>
    <w:rsid w:val="002D69A6"/>
    <w:rsid w:val="002E0DCC"/>
    <w:rsid w:val="002E1A16"/>
    <w:rsid w:val="002E1A6B"/>
    <w:rsid w:val="002E4408"/>
    <w:rsid w:val="002E65E3"/>
    <w:rsid w:val="002E79D4"/>
    <w:rsid w:val="002F12E6"/>
    <w:rsid w:val="002F2112"/>
    <w:rsid w:val="002F38A4"/>
    <w:rsid w:val="002F409D"/>
    <w:rsid w:val="002F58BD"/>
    <w:rsid w:val="002F5B56"/>
    <w:rsid w:val="002F6F45"/>
    <w:rsid w:val="0030003B"/>
    <w:rsid w:val="00303CB4"/>
    <w:rsid w:val="00304151"/>
    <w:rsid w:val="003071B6"/>
    <w:rsid w:val="00313858"/>
    <w:rsid w:val="00322AC3"/>
    <w:rsid w:val="003256FA"/>
    <w:rsid w:val="003303FA"/>
    <w:rsid w:val="003323E8"/>
    <w:rsid w:val="003350E0"/>
    <w:rsid w:val="00335ADA"/>
    <w:rsid w:val="00342A07"/>
    <w:rsid w:val="00344E4C"/>
    <w:rsid w:val="003462A9"/>
    <w:rsid w:val="0034660F"/>
    <w:rsid w:val="003468D5"/>
    <w:rsid w:val="0035044E"/>
    <w:rsid w:val="003532A6"/>
    <w:rsid w:val="0035537C"/>
    <w:rsid w:val="0035707B"/>
    <w:rsid w:val="00357D99"/>
    <w:rsid w:val="00357E9F"/>
    <w:rsid w:val="00361A53"/>
    <w:rsid w:val="003623A6"/>
    <w:rsid w:val="003627F7"/>
    <w:rsid w:val="00365B63"/>
    <w:rsid w:val="00365B91"/>
    <w:rsid w:val="00372E38"/>
    <w:rsid w:val="00374A6A"/>
    <w:rsid w:val="003774C0"/>
    <w:rsid w:val="00381F16"/>
    <w:rsid w:val="00383DBD"/>
    <w:rsid w:val="00392A6A"/>
    <w:rsid w:val="003A16AE"/>
    <w:rsid w:val="003A2B1B"/>
    <w:rsid w:val="003A3658"/>
    <w:rsid w:val="003A78B8"/>
    <w:rsid w:val="003B69ED"/>
    <w:rsid w:val="003C0A78"/>
    <w:rsid w:val="003C1C0B"/>
    <w:rsid w:val="003C2966"/>
    <w:rsid w:val="003C2A36"/>
    <w:rsid w:val="003C45E7"/>
    <w:rsid w:val="003C5980"/>
    <w:rsid w:val="003D1169"/>
    <w:rsid w:val="003D3A78"/>
    <w:rsid w:val="003D6F4E"/>
    <w:rsid w:val="003F0F07"/>
    <w:rsid w:val="003F2CD3"/>
    <w:rsid w:val="003F5FBD"/>
    <w:rsid w:val="003F62B5"/>
    <w:rsid w:val="0040049C"/>
    <w:rsid w:val="00407A61"/>
    <w:rsid w:val="00410860"/>
    <w:rsid w:val="004108CA"/>
    <w:rsid w:val="00414999"/>
    <w:rsid w:val="00415A08"/>
    <w:rsid w:val="00415D56"/>
    <w:rsid w:val="00417729"/>
    <w:rsid w:val="00421E39"/>
    <w:rsid w:val="00425AAE"/>
    <w:rsid w:val="004271BC"/>
    <w:rsid w:val="0042749C"/>
    <w:rsid w:val="00427E8F"/>
    <w:rsid w:val="0043073F"/>
    <w:rsid w:val="00433BCD"/>
    <w:rsid w:val="00433CC1"/>
    <w:rsid w:val="00434561"/>
    <w:rsid w:val="0043461A"/>
    <w:rsid w:val="00437FCD"/>
    <w:rsid w:val="0044074D"/>
    <w:rsid w:val="0044228B"/>
    <w:rsid w:val="00447611"/>
    <w:rsid w:val="00450CAC"/>
    <w:rsid w:val="00467D5B"/>
    <w:rsid w:val="00471349"/>
    <w:rsid w:val="004734B3"/>
    <w:rsid w:val="0047619A"/>
    <w:rsid w:val="0047796A"/>
    <w:rsid w:val="004814D1"/>
    <w:rsid w:val="0048424A"/>
    <w:rsid w:val="00485A4F"/>
    <w:rsid w:val="00486123"/>
    <w:rsid w:val="00486758"/>
    <w:rsid w:val="0048776D"/>
    <w:rsid w:val="004949AC"/>
    <w:rsid w:val="00497EDB"/>
    <w:rsid w:val="004A33CA"/>
    <w:rsid w:val="004A4BB0"/>
    <w:rsid w:val="004A618B"/>
    <w:rsid w:val="004A658F"/>
    <w:rsid w:val="004B3F98"/>
    <w:rsid w:val="004B7EEB"/>
    <w:rsid w:val="004C10A8"/>
    <w:rsid w:val="004C17FA"/>
    <w:rsid w:val="004C4ED5"/>
    <w:rsid w:val="004E66A7"/>
    <w:rsid w:val="004F45C9"/>
    <w:rsid w:val="004F6ECC"/>
    <w:rsid w:val="00500A0F"/>
    <w:rsid w:val="00501A23"/>
    <w:rsid w:val="00501CB8"/>
    <w:rsid w:val="0050214E"/>
    <w:rsid w:val="00503279"/>
    <w:rsid w:val="00510355"/>
    <w:rsid w:val="00510569"/>
    <w:rsid w:val="005126C3"/>
    <w:rsid w:val="0052582C"/>
    <w:rsid w:val="005272AD"/>
    <w:rsid w:val="005300AA"/>
    <w:rsid w:val="005330F6"/>
    <w:rsid w:val="00534693"/>
    <w:rsid w:val="005376E0"/>
    <w:rsid w:val="00541744"/>
    <w:rsid w:val="00541CFA"/>
    <w:rsid w:val="00542573"/>
    <w:rsid w:val="005431FF"/>
    <w:rsid w:val="00546BA8"/>
    <w:rsid w:val="00551286"/>
    <w:rsid w:val="00551DDB"/>
    <w:rsid w:val="00552659"/>
    <w:rsid w:val="00552CEE"/>
    <w:rsid w:val="005557D2"/>
    <w:rsid w:val="00560C19"/>
    <w:rsid w:val="00561AD7"/>
    <w:rsid w:val="00562430"/>
    <w:rsid w:val="0056273F"/>
    <w:rsid w:val="005669E1"/>
    <w:rsid w:val="00567679"/>
    <w:rsid w:val="00570CF6"/>
    <w:rsid w:val="005721DF"/>
    <w:rsid w:val="00574C63"/>
    <w:rsid w:val="00577537"/>
    <w:rsid w:val="00581D69"/>
    <w:rsid w:val="00587847"/>
    <w:rsid w:val="00591AAF"/>
    <w:rsid w:val="00596D3D"/>
    <w:rsid w:val="005A32F9"/>
    <w:rsid w:val="005A60A6"/>
    <w:rsid w:val="005A730D"/>
    <w:rsid w:val="005B03D0"/>
    <w:rsid w:val="005B165C"/>
    <w:rsid w:val="005B25FE"/>
    <w:rsid w:val="005B2E82"/>
    <w:rsid w:val="005B5D56"/>
    <w:rsid w:val="005C17CD"/>
    <w:rsid w:val="005C2C71"/>
    <w:rsid w:val="005C65DB"/>
    <w:rsid w:val="005D0372"/>
    <w:rsid w:val="005D16FC"/>
    <w:rsid w:val="005D49EB"/>
    <w:rsid w:val="005D72C6"/>
    <w:rsid w:val="005D74BE"/>
    <w:rsid w:val="005E14F4"/>
    <w:rsid w:val="005E4C55"/>
    <w:rsid w:val="005E4CA3"/>
    <w:rsid w:val="005F4CA8"/>
    <w:rsid w:val="00600860"/>
    <w:rsid w:val="00605CFD"/>
    <w:rsid w:val="00605FBE"/>
    <w:rsid w:val="0060741C"/>
    <w:rsid w:val="00611367"/>
    <w:rsid w:val="00611E71"/>
    <w:rsid w:val="00611F50"/>
    <w:rsid w:val="00613A61"/>
    <w:rsid w:val="00617377"/>
    <w:rsid w:val="00624655"/>
    <w:rsid w:val="00624C89"/>
    <w:rsid w:val="006271B0"/>
    <w:rsid w:val="006300AC"/>
    <w:rsid w:val="00635421"/>
    <w:rsid w:val="0064109C"/>
    <w:rsid w:val="00643387"/>
    <w:rsid w:val="00645583"/>
    <w:rsid w:val="0064708E"/>
    <w:rsid w:val="00652097"/>
    <w:rsid w:val="00652E47"/>
    <w:rsid w:val="00652FC8"/>
    <w:rsid w:val="00655454"/>
    <w:rsid w:val="0066025C"/>
    <w:rsid w:val="00662013"/>
    <w:rsid w:val="00662B08"/>
    <w:rsid w:val="00664CA3"/>
    <w:rsid w:val="00665CEA"/>
    <w:rsid w:val="0066742C"/>
    <w:rsid w:val="00672487"/>
    <w:rsid w:val="00682AF3"/>
    <w:rsid w:val="00686E92"/>
    <w:rsid w:val="006913A3"/>
    <w:rsid w:val="00691DBD"/>
    <w:rsid w:val="006939D1"/>
    <w:rsid w:val="0069498F"/>
    <w:rsid w:val="0069718E"/>
    <w:rsid w:val="006A68A9"/>
    <w:rsid w:val="006B16E8"/>
    <w:rsid w:val="006B28CC"/>
    <w:rsid w:val="006B7C31"/>
    <w:rsid w:val="006C066C"/>
    <w:rsid w:val="006C0A8A"/>
    <w:rsid w:val="006C0DAA"/>
    <w:rsid w:val="006C1C40"/>
    <w:rsid w:val="006C282A"/>
    <w:rsid w:val="006C4734"/>
    <w:rsid w:val="006C4EEF"/>
    <w:rsid w:val="006D10D4"/>
    <w:rsid w:val="006D38B0"/>
    <w:rsid w:val="006D5AF7"/>
    <w:rsid w:val="006E250F"/>
    <w:rsid w:val="006E26CD"/>
    <w:rsid w:val="006E291B"/>
    <w:rsid w:val="006E4A7C"/>
    <w:rsid w:val="006E5097"/>
    <w:rsid w:val="006E51F2"/>
    <w:rsid w:val="006F244B"/>
    <w:rsid w:val="006F335B"/>
    <w:rsid w:val="006F36D1"/>
    <w:rsid w:val="00700783"/>
    <w:rsid w:val="00706EEC"/>
    <w:rsid w:val="00714D5A"/>
    <w:rsid w:val="00714E1C"/>
    <w:rsid w:val="00715283"/>
    <w:rsid w:val="00716ECA"/>
    <w:rsid w:val="00716F43"/>
    <w:rsid w:val="007211B7"/>
    <w:rsid w:val="0072349A"/>
    <w:rsid w:val="00723756"/>
    <w:rsid w:val="00724745"/>
    <w:rsid w:val="007338DE"/>
    <w:rsid w:val="00734232"/>
    <w:rsid w:val="007428BF"/>
    <w:rsid w:val="00752CA4"/>
    <w:rsid w:val="00754FA0"/>
    <w:rsid w:val="00761C56"/>
    <w:rsid w:val="00763D92"/>
    <w:rsid w:val="007660C6"/>
    <w:rsid w:val="007675CE"/>
    <w:rsid w:val="00771600"/>
    <w:rsid w:val="00772095"/>
    <w:rsid w:val="007726EC"/>
    <w:rsid w:val="00772DD8"/>
    <w:rsid w:val="00775129"/>
    <w:rsid w:val="007771CE"/>
    <w:rsid w:val="00781DD8"/>
    <w:rsid w:val="00787AF3"/>
    <w:rsid w:val="00787D26"/>
    <w:rsid w:val="007915C3"/>
    <w:rsid w:val="00795893"/>
    <w:rsid w:val="00795C3C"/>
    <w:rsid w:val="00796C46"/>
    <w:rsid w:val="007A6DCA"/>
    <w:rsid w:val="007B1626"/>
    <w:rsid w:val="007C031F"/>
    <w:rsid w:val="007C5760"/>
    <w:rsid w:val="007D2DFC"/>
    <w:rsid w:val="007D38DB"/>
    <w:rsid w:val="007D5775"/>
    <w:rsid w:val="007D5D0E"/>
    <w:rsid w:val="007D710F"/>
    <w:rsid w:val="007E431F"/>
    <w:rsid w:val="007E4673"/>
    <w:rsid w:val="007E7BA1"/>
    <w:rsid w:val="007F05CC"/>
    <w:rsid w:val="008019B6"/>
    <w:rsid w:val="00805C85"/>
    <w:rsid w:val="00806B9D"/>
    <w:rsid w:val="00812ED5"/>
    <w:rsid w:val="008150CF"/>
    <w:rsid w:val="0081513E"/>
    <w:rsid w:val="008175B2"/>
    <w:rsid w:val="00824B11"/>
    <w:rsid w:val="00832B3B"/>
    <w:rsid w:val="00833F49"/>
    <w:rsid w:val="00836E22"/>
    <w:rsid w:val="00842180"/>
    <w:rsid w:val="00843510"/>
    <w:rsid w:val="008472EE"/>
    <w:rsid w:val="00851151"/>
    <w:rsid w:val="00852F82"/>
    <w:rsid w:val="008551A0"/>
    <w:rsid w:val="00855F01"/>
    <w:rsid w:val="00860F5E"/>
    <w:rsid w:val="00863AC9"/>
    <w:rsid w:val="0086644D"/>
    <w:rsid w:val="00867620"/>
    <w:rsid w:val="00870D5C"/>
    <w:rsid w:val="00871830"/>
    <w:rsid w:val="0087647E"/>
    <w:rsid w:val="00876C18"/>
    <w:rsid w:val="00876D1A"/>
    <w:rsid w:val="00877F50"/>
    <w:rsid w:val="00884946"/>
    <w:rsid w:val="00885039"/>
    <w:rsid w:val="00885FD1"/>
    <w:rsid w:val="00887527"/>
    <w:rsid w:val="00887A21"/>
    <w:rsid w:val="00891488"/>
    <w:rsid w:val="0089236F"/>
    <w:rsid w:val="00892436"/>
    <w:rsid w:val="00894354"/>
    <w:rsid w:val="008A3C3D"/>
    <w:rsid w:val="008B1FEA"/>
    <w:rsid w:val="008B4FA2"/>
    <w:rsid w:val="008C256D"/>
    <w:rsid w:val="008C4476"/>
    <w:rsid w:val="008C449A"/>
    <w:rsid w:val="008C5F70"/>
    <w:rsid w:val="008C6E1C"/>
    <w:rsid w:val="008D0986"/>
    <w:rsid w:val="008D5BB2"/>
    <w:rsid w:val="008E246F"/>
    <w:rsid w:val="008E2E52"/>
    <w:rsid w:val="008E4EE3"/>
    <w:rsid w:val="008F0604"/>
    <w:rsid w:val="008F1751"/>
    <w:rsid w:val="008F2635"/>
    <w:rsid w:val="008F2B7D"/>
    <w:rsid w:val="008F73A1"/>
    <w:rsid w:val="00900390"/>
    <w:rsid w:val="00901D98"/>
    <w:rsid w:val="0090755F"/>
    <w:rsid w:val="00911C12"/>
    <w:rsid w:val="00912893"/>
    <w:rsid w:val="009129ED"/>
    <w:rsid w:val="00914E6A"/>
    <w:rsid w:val="00914F8C"/>
    <w:rsid w:val="00921DAC"/>
    <w:rsid w:val="00921EB0"/>
    <w:rsid w:val="009273F3"/>
    <w:rsid w:val="009311B5"/>
    <w:rsid w:val="00933CAB"/>
    <w:rsid w:val="009347FF"/>
    <w:rsid w:val="00934D59"/>
    <w:rsid w:val="00937F63"/>
    <w:rsid w:val="009418FE"/>
    <w:rsid w:val="00947D82"/>
    <w:rsid w:val="00951317"/>
    <w:rsid w:val="009520A1"/>
    <w:rsid w:val="00952FA6"/>
    <w:rsid w:val="00954F24"/>
    <w:rsid w:val="0096518B"/>
    <w:rsid w:val="009654E5"/>
    <w:rsid w:val="00990EE8"/>
    <w:rsid w:val="009A03AB"/>
    <w:rsid w:val="009A29CE"/>
    <w:rsid w:val="009A3925"/>
    <w:rsid w:val="009A494A"/>
    <w:rsid w:val="009A5637"/>
    <w:rsid w:val="009A6F60"/>
    <w:rsid w:val="009A72AC"/>
    <w:rsid w:val="009B1BF2"/>
    <w:rsid w:val="009B4DB0"/>
    <w:rsid w:val="009B6229"/>
    <w:rsid w:val="009C60B8"/>
    <w:rsid w:val="009C62F9"/>
    <w:rsid w:val="009D4637"/>
    <w:rsid w:val="009D5C5C"/>
    <w:rsid w:val="009E1372"/>
    <w:rsid w:val="009E50D5"/>
    <w:rsid w:val="009F3592"/>
    <w:rsid w:val="009F384F"/>
    <w:rsid w:val="009F3B33"/>
    <w:rsid w:val="009F4157"/>
    <w:rsid w:val="009F49AB"/>
    <w:rsid w:val="00A036D8"/>
    <w:rsid w:val="00A03A8C"/>
    <w:rsid w:val="00A03CB4"/>
    <w:rsid w:val="00A07609"/>
    <w:rsid w:val="00A10208"/>
    <w:rsid w:val="00A12EB3"/>
    <w:rsid w:val="00A1742B"/>
    <w:rsid w:val="00A1743A"/>
    <w:rsid w:val="00A2317B"/>
    <w:rsid w:val="00A27CCB"/>
    <w:rsid w:val="00A30C40"/>
    <w:rsid w:val="00A327FB"/>
    <w:rsid w:val="00A33393"/>
    <w:rsid w:val="00A357B2"/>
    <w:rsid w:val="00A454DA"/>
    <w:rsid w:val="00A4651F"/>
    <w:rsid w:val="00A52697"/>
    <w:rsid w:val="00A559A8"/>
    <w:rsid w:val="00A60BB5"/>
    <w:rsid w:val="00A619C6"/>
    <w:rsid w:val="00A70FAD"/>
    <w:rsid w:val="00A7729D"/>
    <w:rsid w:val="00A77A2E"/>
    <w:rsid w:val="00A83A1C"/>
    <w:rsid w:val="00A85972"/>
    <w:rsid w:val="00A85EF3"/>
    <w:rsid w:val="00A9033B"/>
    <w:rsid w:val="00A97471"/>
    <w:rsid w:val="00A9774A"/>
    <w:rsid w:val="00A97AAD"/>
    <w:rsid w:val="00AA0D28"/>
    <w:rsid w:val="00AA1806"/>
    <w:rsid w:val="00AB1D72"/>
    <w:rsid w:val="00AB1DF8"/>
    <w:rsid w:val="00AB2D80"/>
    <w:rsid w:val="00AB6D8E"/>
    <w:rsid w:val="00AB7DFD"/>
    <w:rsid w:val="00AC4958"/>
    <w:rsid w:val="00AC4D56"/>
    <w:rsid w:val="00AD0628"/>
    <w:rsid w:val="00AD2273"/>
    <w:rsid w:val="00AD64DE"/>
    <w:rsid w:val="00AD65F2"/>
    <w:rsid w:val="00AE180E"/>
    <w:rsid w:val="00AE4F28"/>
    <w:rsid w:val="00AE653B"/>
    <w:rsid w:val="00AF03FF"/>
    <w:rsid w:val="00AF295B"/>
    <w:rsid w:val="00AF49BF"/>
    <w:rsid w:val="00AF61AB"/>
    <w:rsid w:val="00AF6F66"/>
    <w:rsid w:val="00B032C1"/>
    <w:rsid w:val="00B04C41"/>
    <w:rsid w:val="00B10E08"/>
    <w:rsid w:val="00B11D13"/>
    <w:rsid w:val="00B13D93"/>
    <w:rsid w:val="00B13F17"/>
    <w:rsid w:val="00B205C2"/>
    <w:rsid w:val="00B223F0"/>
    <w:rsid w:val="00B23F0B"/>
    <w:rsid w:val="00B27000"/>
    <w:rsid w:val="00B31934"/>
    <w:rsid w:val="00B3276F"/>
    <w:rsid w:val="00B328AA"/>
    <w:rsid w:val="00B32FD9"/>
    <w:rsid w:val="00B4189B"/>
    <w:rsid w:val="00B42B3B"/>
    <w:rsid w:val="00B446C3"/>
    <w:rsid w:val="00B45B76"/>
    <w:rsid w:val="00B45B79"/>
    <w:rsid w:val="00B47CC2"/>
    <w:rsid w:val="00B512EE"/>
    <w:rsid w:val="00B51728"/>
    <w:rsid w:val="00B565B0"/>
    <w:rsid w:val="00B612CD"/>
    <w:rsid w:val="00B65537"/>
    <w:rsid w:val="00B65F1B"/>
    <w:rsid w:val="00B70040"/>
    <w:rsid w:val="00B708F8"/>
    <w:rsid w:val="00B716FD"/>
    <w:rsid w:val="00B71E59"/>
    <w:rsid w:val="00B72DD8"/>
    <w:rsid w:val="00B733E2"/>
    <w:rsid w:val="00B74737"/>
    <w:rsid w:val="00B747F0"/>
    <w:rsid w:val="00B748F0"/>
    <w:rsid w:val="00B74F7E"/>
    <w:rsid w:val="00B75292"/>
    <w:rsid w:val="00B809CB"/>
    <w:rsid w:val="00B82C15"/>
    <w:rsid w:val="00B84B47"/>
    <w:rsid w:val="00B9137C"/>
    <w:rsid w:val="00B94658"/>
    <w:rsid w:val="00BA52B7"/>
    <w:rsid w:val="00BA6030"/>
    <w:rsid w:val="00BA66B4"/>
    <w:rsid w:val="00BA75F3"/>
    <w:rsid w:val="00BB04A5"/>
    <w:rsid w:val="00BB09BB"/>
    <w:rsid w:val="00BB1E8F"/>
    <w:rsid w:val="00BB2906"/>
    <w:rsid w:val="00BB435E"/>
    <w:rsid w:val="00BD0913"/>
    <w:rsid w:val="00BD0E69"/>
    <w:rsid w:val="00BD2535"/>
    <w:rsid w:val="00BD43B3"/>
    <w:rsid w:val="00BD6C7E"/>
    <w:rsid w:val="00BE0E11"/>
    <w:rsid w:val="00BE129B"/>
    <w:rsid w:val="00BE2574"/>
    <w:rsid w:val="00BE42C5"/>
    <w:rsid w:val="00BE5450"/>
    <w:rsid w:val="00BF2341"/>
    <w:rsid w:val="00BF39FA"/>
    <w:rsid w:val="00C00890"/>
    <w:rsid w:val="00C01BEF"/>
    <w:rsid w:val="00C05542"/>
    <w:rsid w:val="00C1038D"/>
    <w:rsid w:val="00C11409"/>
    <w:rsid w:val="00C13267"/>
    <w:rsid w:val="00C136D8"/>
    <w:rsid w:val="00C13812"/>
    <w:rsid w:val="00C142EC"/>
    <w:rsid w:val="00C16554"/>
    <w:rsid w:val="00C16848"/>
    <w:rsid w:val="00C17529"/>
    <w:rsid w:val="00C17CDF"/>
    <w:rsid w:val="00C20A1D"/>
    <w:rsid w:val="00C213A6"/>
    <w:rsid w:val="00C22CF2"/>
    <w:rsid w:val="00C25D97"/>
    <w:rsid w:val="00C26818"/>
    <w:rsid w:val="00C26EB7"/>
    <w:rsid w:val="00C30227"/>
    <w:rsid w:val="00C30540"/>
    <w:rsid w:val="00C30585"/>
    <w:rsid w:val="00C32083"/>
    <w:rsid w:val="00C32CF5"/>
    <w:rsid w:val="00C34E79"/>
    <w:rsid w:val="00C3753D"/>
    <w:rsid w:val="00C40E81"/>
    <w:rsid w:val="00C40F4A"/>
    <w:rsid w:val="00C469FC"/>
    <w:rsid w:val="00C5065E"/>
    <w:rsid w:val="00C50BEC"/>
    <w:rsid w:val="00C51706"/>
    <w:rsid w:val="00C5236D"/>
    <w:rsid w:val="00C54036"/>
    <w:rsid w:val="00C637B3"/>
    <w:rsid w:val="00C820E0"/>
    <w:rsid w:val="00C90C1C"/>
    <w:rsid w:val="00C90C35"/>
    <w:rsid w:val="00C94D0B"/>
    <w:rsid w:val="00C95FB3"/>
    <w:rsid w:val="00CA2962"/>
    <w:rsid w:val="00CA6981"/>
    <w:rsid w:val="00CB625F"/>
    <w:rsid w:val="00CB7407"/>
    <w:rsid w:val="00CC46D7"/>
    <w:rsid w:val="00CC4DC4"/>
    <w:rsid w:val="00CC6DCE"/>
    <w:rsid w:val="00CD0C91"/>
    <w:rsid w:val="00CD5D0F"/>
    <w:rsid w:val="00CE2167"/>
    <w:rsid w:val="00CE3915"/>
    <w:rsid w:val="00CE6A85"/>
    <w:rsid w:val="00CF0869"/>
    <w:rsid w:val="00CF3672"/>
    <w:rsid w:val="00CF41EE"/>
    <w:rsid w:val="00D02AFB"/>
    <w:rsid w:val="00D03C5C"/>
    <w:rsid w:val="00D047C8"/>
    <w:rsid w:val="00D102BE"/>
    <w:rsid w:val="00D132B2"/>
    <w:rsid w:val="00D14384"/>
    <w:rsid w:val="00D2080B"/>
    <w:rsid w:val="00D21298"/>
    <w:rsid w:val="00D22843"/>
    <w:rsid w:val="00D268D5"/>
    <w:rsid w:val="00D309B7"/>
    <w:rsid w:val="00D32F6E"/>
    <w:rsid w:val="00D343F5"/>
    <w:rsid w:val="00D42399"/>
    <w:rsid w:val="00D57B6E"/>
    <w:rsid w:val="00D57E39"/>
    <w:rsid w:val="00D62D45"/>
    <w:rsid w:val="00D673BC"/>
    <w:rsid w:val="00D712E0"/>
    <w:rsid w:val="00D73404"/>
    <w:rsid w:val="00D800D4"/>
    <w:rsid w:val="00D81D97"/>
    <w:rsid w:val="00D836B4"/>
    <w:rsid w:val="00D8495F"/>
    <w:rsid w:val="00D906A5"/>
    <w:rsid w:val="00D9083C"/>
    <w:rsid w:val="00D909F5"/>
    <w:rsid w:val="00D93E7C"/>
    <w:rsid w:val="00DB04F9"/>
    <w:rsid w:val="00DB1DFF"/>
    <w:rsid w:val="00DB267B"/>
    <w:rsid w:val="00DB2AC0"/>
    <w:rsid w:val="00DB737F"/>
    <w:rsid w:val="00DB7B7D"/>
    <w:rsid w:val="00DC1116"/>
    <w:rsid w:val="00DC2AF5"/>
    <w:rsid w:val="00DC6754"/>
    <w:rsid w:val="00DC6A0A"/>
    <w:rsid w:val="00DC75A7"/>
    <w:rsid w:val="00DD105F"/>
    <w:rsid w:val="00DD1D55"/>
    <w:rsid w:val="00DD1D98"/>
    <w:rsid w:val="00DD2E79"/>
    <w:rsid w:val="00DD3161"/>
    <w:rsid w:val="00DD31A0"/>
    <w:rsid w:val="00DD4558"/>
    <w:rsid w:val="00DD5261"/>
    <w:rsid w:val="00DD7736"/>
    <w:rsid w:val="00DE39FC"/>
    <w:rsid w:val="00DF0AEF"/>
    <w:rsid w:val="00DF160C"/>
    <w:rsid w:val="00DF185B"/>
    <w:rsid w:val="00DF2877"/>
    <w:rsid w:val="00DF2DB7"/>
    <w:rsid w:val="00DF3C31"/>
    <w:rsid w:val="00DF53F0"/>
    <w:rsid w:val="00E008BD"/>
    <w:rsid w:val="00E00CC1"/>
    <w:rsid w:val="00E01D05"/>
    <w:rsid w:val="00E02C64"/>
    <w:rsid w:val="00E0439C"/>
    <w:rsid w:val="00E04CCD"/>
    <w:rsid w:val="00E05ECA"/>
    <w:rsid w:val="00E067D9"/>
    <w:rsid w:val="00E076CB"/>
    <w:rsid w:val="00E14A08"/>
    <w:rsid w:val="00E15F17"/>
    <w:rsid w:val="00E16291"/>
    <w:rsid w:val="00E162E5"/>
    <w:rsid w:val="00E2087F"/>
    <w:rsid w:val="00E2092E"/>
    <w:rsid w:val="00E20F1A"/>
    <w:rsid w:val="00E244FC"/>
    <w:rsid w:val="00E255BC"/>
    <w:rsid w:val="00E32989"/>
    <w:rsid w:val="00E32D91"/>
    <w:rsid w:val="00E412D9"/>
    <w:rsid w:val="00E41C76"/>
    <w:rsid w:val="00E4223E"/>
    <w:rsid w:val="00E452EC"/>
    <w:rsid w:val="00E51C06"/>
    <w:rsid w:val="00E53E7B"/>
    <w:rsid w:val="00E6707C"/>
    <w:rsid w:val="00E71A0D"/>
    <w:rsid w:val="00E72C3B"/>
    <w:rsid w:val="00E72FE0"/>
    <w:rsid w:val="00E750C7"/>
    <w:rsid w:val="00E8194B"/>
    <w:rsid w:val="00E81F01"/>
    <w:rsid w:val="00E84D62"/>
    <w:rsid w:val="00E870BA"/>
    <w:rsid w:val="00E93A64"/>
    <w:rsid w:val="00E969B4"/>
    <w:rsid w:val="00E977BA"/>
    <w:rsid w:val="00EA06DF"/>
    <w:rsid w:val="00EA255D"/>
    <w:rsid w:val="00EA5782"/>
    <w:rsid w:val="00EA7B69"/>
    <w:rsid w:val="00EB680A"/>
    <w:rsid w:val="00EB697C"/>
    <w:rsid w:val="00EC2217"/>
    <w:rsid w:val="00EC22DF"/>
    <w:rsid w:val="00EC5EF9"/>
    <w:rsid w:val="00EC5FC3"/>
    <w:rsid w:val="00ED008E"/>
    <w:rsid w:val="00ED185B"/>
    <w:rsid w:val="00ED3C55"/>
    <w:rsid w:val="00ED52D5"/>
    <w:rsid w:val="00ED6133"/>
    <w:rsid w:val="00ED68CE"/>
    <w:rsid w:val="00EE05AC"/>
    <w:rsid w:val="00EE1C0E"/>
    <w:rsid w:val="00EE1C40"/>
    <w:rsid w:val="00EE338E"/>
    <w:rsid w:val="00EF0333"/>
    <w:rsid w:val="00EF0F4A"/>
    <w:rsid w:val="00EF283B"/>
    <w:rsid w:val="00EF3732"/>
    <w:rsid w:val="00EF527A"/>
    <w:rsid w:val="00EF7013"/>
    <w:rsid w:val="00F01399"/>
    <w:rsid w:val="00F07E67"/>
    <w:rsid w:val="00F16565"/>
    <w:rsid w:val="00F23C2B"/>
    <w:rsid w:val="00F2580D"/>
    <w:rsid w:val="00F26B9E"/>
    <w:rsid w:val="00F26D90"/>
    <w:rsid w:val="00F303B7"/>
    <w:rsid w:val="00F30F55"/>
    <w:rsid w:val="00F33B53"/>
    <w:rsid w:val="00F34579"/>
    <w:rsid w:val="00F36410"/>
    <w:rsid w:val="00F36E54"/>
    <w:rsid w:val="00F37C06"/>
    <w:rsid w:val="00F402B0"/>
    <w:rsid w:val="00F44E58"/>
    <w:rsid w:val="00F459F5"/>
    <w:rsid w:val="00F465D3"/>
    <w:rsid w:val="00F5163D"/>
    <w:rsid w:val="00F51FFB"/>
    <w:rsid w:val="00F5261C"/>
    <w:rsid w:val="00F5286C"/>
    <w:rsid w:val="00F53210"/>
    <w:rsid w:val="00F535ED"/>
    <w:rsid w:val="00F57FAB"/>
    <w:rsid w:val="00F6183F"/>
    <w:rsid w:val="00F618D5"/>
    <w:rsid w:val="00F65A40"/>
    <w:rsid w:val="00F65B34"/>
    <w:rsid w:val="00F6651D"/>
    <w:rsid w:val="00F7481B"/>
    <w:rsid w:val="00F81118"/>
    <w:rsid w:val="00F82B71"/>
    <w:rsid w:val="00F83204"/>
    <w:rsid w:val="00F847CD"/>
    <w:rsid w:val="00F85BFE"/>
    <w:rsid w:val="00F87AB7"/>
    <w:rsid w:val="00F910CA"/>
    <w:rsid w:val="00F919B5"/>
    <w:rsid w:val="00F93ACA"/>
    <w:rsid w:val="00F947B2"/>
    <w:rsid w:val="00F957C0"/>
    <w:rsid w:val="00FA033F"/>
    <w:rsid w:val="00FA08EA"/>
    <w:rsid w:val="00FA0E3D"/>
    <w:rsid w:val="00FA1B26"/>
    <w:rsid w:val="00FA43C8"/>
    <w:rsid w:val="00FB07AA"/>
    <w:rsid w:val="00FB3A21"/>
    <w:rsid w:val="00FB575D"/>
    <w:rsid w:val="00FB7FF7"/>
    <w:rsid w:val="00FC7B46"/>
    <w:rsid w:val="00FD0638"/>
    <w:rsid w:val="00FD3616"/>
    <w:rsid w:val="00FD3EE9"/>
    <w:rsid w:val="00FD40BF"/>
    <w:rsid w:val="00FD4579"/>
    <w:rsid w:val="00FD51C7"/>
    <w:rsid w:val="00FD56D2"/>
    <w:rsid w:val="00FD5C51"/>
    <w:rsid w:val="00FE21C9"/>
    <w:rsid w:val="00FE2AA5"/>
    <w:rsid w:val="00FE2FBC"/>
    <w:rsid w:val="00FE3219"/>
    <w:rsid w:val="00FE6FE8"/>
    <w:rsid w:val="00FF12C3"/>
    <w:rsid w:val="00FF19BD"/>
    <w:rsid w:val="00FF1EED"/>
    <w:rsid w:val="00FF20AC"/>
    <w:rsid w:val="00FF2AF9"/>
    <w:rsid w:val="00FF500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5:docId w15:val="{53300178-4161-477B-A396-C6FA26311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2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28F"/>
    <w:pPr>
      <w:ind w:left="720"/>
      <w:contextualSpacing/>
    </w:pPr>
  </w:style>
  <w:style w:type="paragraph" w:styleId="Header">
    <w:name w:val="header"/>
    <w:basedOn w:val="Normal"/>
    <w:link w:val="HeaderChar"/>
    <w:uiPriority w:val="99"/>
    <w:unhideWhenUsed/>
    <w:rsid w:val="00824B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4B11"/>
  </w:style>
  <w:style w:type="paragraph" w:styleId="Footer">
    <w:name w:val="footer"/>
    <w:basedOn w:val="Normal"/>
    <w:link w:val="FooterChar"/>
    <w:unhideWhenUsed/>
    <w:rsid w:val="00824B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4B11"/>
  </w:style>
  <w:style w:type="paragraph" w:styleId="BalloonText">
    <w:name w:val="Balloon Text"/>
    <w:basedOn w:val="Normal"/>
    <w:link w:val="BalloonTextChar"/>
    <w:uiPriority w:val="99"/>
    <w:semiHidden/>
    <w:unhideWhenUsed/>
    <w:rsid w:val="00824B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B11"/>
    <w:rPr>
      <w:rFonts w:ascii="Tahoma" w:hAnsi="Tahoma" w:cs="Tahoma"/>
      <w:sz w:val="16"/>
      <w:szCs w:val="16"/>
    </w:rPr>
  </w:style>
  <w:style w:type="table" w:styleId="TableGrid">
    <w:name w:val="Table Grid"/>
    <w:basedOn w:val="TableNormal"/>
    <w:uiPriority w:val="59"/>
    <w:rsid w:val="00EB69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779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796A"/>
    <w:rPr>
      <w:sz w:val="20"/>
      <w:szCs w:val="20"/>
    </w:rPr>
  </w:style>
  <w:style w:type="character" w:styleId="FootnoteReference">
    <w:name w:val="footnote reference"/>
    <w:basedOn w:val="DefaultParagraphFont"/>
    <w:uiPriority w:val="99"/>
    <w:semiHidden/>
    <w:unhideWhenUsed/>
    <w:rsid w:val="004779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51681">
      <w:bodyDiv w:val="1"/>
      <w:marLeft w:val="0"/>
      <w:marRight w:val="0"/>
      <w:marTop w:val="0"/>
      <w:marBottom w:val="0"/>
      <w:divBdr>
        <w:top w:val="none" w:sz="0" w:space="0" w:color="auto"/>
        <w:left w:val="none" w:sz="0" w:space="0" w:color="auto"/>
        <w:bottom w:val="none" w:sz="0" w:space="0" w:color="auto"/>
        <w:right w:val="none" w:sz="0" w:space="0" w:color="auto"/>
      </w:divBdr>
    </w:div>
    <w:div w:id="288171777">
      <w:bodyDiv w:val="1"/>
      <w:marLeft w:val="0"/>
      <w:marRight w:val="0"/>
      <w:marTop w:val="0"/>
      <w:marBottom w:val="0"/>
      <w:divBdr>
        <w:top w:val="none" w:sz="0" w:space="0" w:color="auto"/>
        <w:left w:val="none" w:sz="0" w:space="0" w:color="auto"/>
        <w:bottom w:val="none" w:sz="0" w:space="0" w:color="auto"/>
        <w:right w:val="none" w:sz="0" w:space="0" w:color="auto"/>
      </w:divBdr>
    </w:div>
    <w:div w:id="596862631">
      <w:bodyDiv w:val="1"/>
      <w:marLeft w:val="0"/>
      <w:marRight w:val="0"/>
      <w:marTop w:val="0"/>
      <w:marBottom w:val="0"/>
      <w:divBdr>
        <w:top w:val="none" w:sz="0" w:space="0" w:color="auto"/>
        <w:left w:val="none" w:sz="0" w:space="0" w:color="auto"/>
        <w:bottom w:val="none" w:sz="0" w:space="0" w:color="auto"/>
        <w:right w:val="none" w:sz="0" w:space="0" w:color="auto"/>
      </w:divBdr>
    </w:div>
    <w:div w:id="622734429">
      <w:bodyDiv w:val="1"/>
      <w:marLeft w:val="0"/>
      <w:marRight w:val="0"/>
      <w:marTop w:val="0"/>
      <w:marBottom w:val="0"/>
      <w:divBdr>
        <w:top w:val="none" w:sz="0" w:space="0" w:color="auto"/>
        <w:left w:val="none" w:sz="0" w:space="0" w:color="auto"/>
        <w:bottom w:val="none" w:sz="0" w:space="0" w:color="auto"/>
        <w:right w:val="none" w:sz="0" w:space="0" w:color="auto"/>
      </w:divBdr>
    </w:div>
    <w:div w:id="667246570">
      <w:bodyDiv w:val="1"/>
      <w:marLeft w:val="0"/>
      <w:marRight w:val="0"/>
      <w:marTop w:val="0"/>
      <w:marBottom w:val="0"/>
      <w:divBdr>
        <w:top w:val="none" w:sz="0" w:space="0" w:color="auto"/>
        <w:left w:val="none" w:sz="0" w:space="0" w:color="auto"/>
        <w:bottom w:val="none" w:sz="0" w:space="0" w:color="auto"/>
        <w:right w:val="none" w:sz="0" w:space="0" w:color="auto"/>
      </w:divBdr>
    </w:div>
    <w:div w:id="715856538">
      <w:bodyDiv w:val="1"/>
      <w:marLeft w:val="0"/>
      <w:marRight w:val="0"/>
      <w:marTop w:val="0"/>
      <w:marBottom w:val="0"/>
      <w:divBdr>
        <w:top w:val="none" w:sz="0" w:space="0" w:color="auto"/>
        <w:left w:val="none" w:sz="0" w:space="0" w:color="auto"/>
        <w:bottom w:val="none" w:sz="0" w:space="0" w:color="auto"/>
        <w:right w:val="none" w:sz="0" w:space="0" w:color="auto"/>
      </w:divBdr>
    </w:div>
    <w:div w:id="1097754780">
      <w:bodyDiv w:val="1"/>
      <w:marLeft w:val="0"/>
      <w:marRight w:val="0"/>
      <w:marTop w:val="0"/>
      <w:marBottom w:val="0"/>
      <w:divBdr>
        <w:top w:val="none" w:sz="0" w:space="0" w:color="auto"/>
        <w:left w:val="none" w:sz="0" w:space="0" w:color="auto"/>
        <w:bottom w:val="none" w:sz="0" w:space="0" w:color="auto"/>
        <w:right w:val="none" w:sz="0" w:space="0" w:color="auto"/>
      </w:divBdr>
    </w:div>
    <w:div w:id="1460031416">
      <w:bodyDiv w:val="1"/>
      <w:marLeft w:val="0"/>
      <w:marRight w:val="0"/>
      <w:marTop w:val="0"/>
      <w:marBottom w:val="0"/>
      <w:divBdr>
        <w:top w:val="none" w:sz="0" w:space="0" w:color="auto"/>
        <w:left w:val="none" w:sz="0" w:space="0" w:color="auto"/>
        <w:bottom w:val="none" w:sz="0" w:space="0" w:color="auto"/>
        <w:right w:val="none" w:sz="0" w:space="0" w:color="auto"/>
      </w:divBdr>
    </w:div>
    <w:div w:id="1641039047">
      <w:bodyDiv w:val="1"/>
      <w:marLeft w:val="0"/>
      <w:marRight w:val="0"/>
      <w:marTop w:val="0"/>
      <w:marBottom w:val="0"/>
      <w:divBdr>
        <w:top w:val="none" w:sz="0" w:space="0" w:color="auto"/>
        <w:left w:val="none" w:sz="0" w:space="0" w:color="auto"/>
        <w:bottom w:val="none" w:sz="0" w:space="0" w:color="auto"/>
        <w:right w:val="none" w:sz="0" w:space="0" w:color="auto"/>
      </w:divBdr>
    </w:div>
    <w:div w:id="1762411504">
      <w:bodyDiv w:val="1"/>
      <w:marLeft w:val="0"/>
      <w:marRight w:val="0"/>
      <w:marTop w:val="0"/>
      <w:marBottom w:val="0"/>
      <w:divBdr>
        <w:top w:val="none" w:sz="0" w:space="0" w:color="auto"/>
        <w:left w:val="none" w:sz="0" w:space="0" w:color="auto"/>
        <w:bottom w:val="none" w:sz="0" w:space="0" w:color="auto"/>
        <w:right w:val="none" w:sz="0" w:space="0" w:color="auto"/>
      </w:divBdr>
    </w:div>
    <w:div w:id="19788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CF449-504F-4C2F-81E4-9BDD3AC6D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1464</Words>
  <Characters>8347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Los Medanos College</Company>
  <LinksUpToDate>false</LinksUpToDate>
  <CharactersWithSpaces>9792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 Medanos College</dc:creator>
  <cp:keywords/>
  <dc:description/>
  <cp:lastModifiedBy>Shondra West</cp:lastModifiedBy>
  <cp:revision>4</cp:revision>
  <cp:lastPrinted>2016-01-20T22:40:00Z</cp:lastPrinted>
  <dcterms:created xsi:type="dcterms:W3CDTF">2016-01-20T23:18:00Z</dcterms:created>
  <dcterms:modified xsi:type="dcterms:W3CDTF">2016-01-20T23:54:00Z</dcterms:modified>
</cp:coreProperties>
</file>