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36620" w14:textId="77777777" w:rsidR="001D7781" w:rsidRPr="00FA38C0" w:rsidRDefault="001D7781" w:rsidP="001D7781">
      <w:pPr>
        <w:widowControl w:val="0"/>
        <w:spacing w:after="200" w:line="276" w:lineRule="auto"/>
        <w:jc w:val="center"/>
        <w:rPr>
          <w:rFonts w:ascii="Times New Roman" w:eastAsia="Calibri" w:hAnsi="Times New Roman" w:cs="Times New Roman"/>
          <w:sz w:val="44"/>
          <w:szCs w:val="44"/>
        </w:rPr>
      </w:pPr>
      <w:bookmarkStart w:id="0" w:name="_GoBack"/>
      <w:bookmarkEnd w:id="0"/>
    </w:p>
    <w:p w14:paraId="3AC1A77A" w14:textId="77777777" w:rsidR="001D7781" w:rsidRPr="00FA38C0" w:rsidRDefault="001D7781" w:rsidP="001D7781">
      <w:pPr>
        <w:widowControl w:val="0"/>
        <w:spacing w:after="200" w:line="276" w:lineRule="auto"/>
        <w:jc w:val="center"/>
        <w:rPr>
          <w:rFonts w:ascii="Times New Roman" w:eastAsia="Calibri" w:hAnsi="Times New Roman" w:cs="Times New Roman"/>
          <w:sz w:val="44"/>
          <w:szCs w:val="44"/>
        </w:rPr>
      </w:pPr>
      <w:r w:rsidRPr="00FA38C0">
        <w:rPr>
          <w:rFonts w:eastAsia="Calibri" w:cs="Times New Roman"/>
          <w:noProof/>
          <w:sz w:val="22"/>
          <w:szCs w:val="22"/>
        </w:rPr>
        <w:drawing>
          <wp:anchor distT="0" distB="0" distL="114300" distR="114300" simplePos="0" relativeHeight="251656192" behindDoc="0" locked="0" layoutInCell="1" allowOverlap="1" wp14:anchorId="37BABB46" wp14:editId="11AF2F0B">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3242C298" w14:textId="77777777" w:rsidR="001D7781" w:rsidRPr="00FA38C0" w:rsidRDefault="001D7781" w:rsidP="001D7781">
      <w:pPr>
        <w:widowControl w:val="0"/>
        <w:spacing w:after="200" w:line="276" w:lineRule="auto"/>
        <w:jc w:val="center"/>
        <w:rPr>
          <w:rFonts w:ascii="Times New Roman" w:eastAsia="Calibri" w:hAnsi="Times New Roman" w:cs="Times New Roman"/>
          <w:sz w:val="44"/>
          <w:szCs w:val="44"/>
        </w:rPr>
      </w:pPr>
    </w:p>
    <w:p w14:paraId="463021CD" w14:textId="77777777" w:rsidR="001D7781" w:rsidRPr="00FA38C0" w:rsidRDefault="001D7781" w:rsidP="001D7781">
      <w:pPr>
        <w:widowControl w:val="0"/>
        <w:spacing w:after="200" w:line="276" w:lineRule="auto"/>
        <w:jc w:val="center"/>
        <w:rPr>
          <w:rFonts w:ascii="Times New Roman" w:eastAsia="Calibri" w:hAnsi="Times New Roman" w:cs="Times New Roman"/>
          <w:sz w:val="44"/>
          <w:szCs w:val="44"/>
        </w:rPr>
      </w:pPr>
    </w:p>
    <w:p w14:paraId="3F8D947B" w14:textId="77777777" w:rsidR="001D7781" w:rsidRPr="00FA38C0" w:rsidRDefault="001D7781" w:rsidP="001D7781">
      <w:pPr>
        <w:widowControl w:val="0"/>
        <w:spacing w:after="200" w:line="276" w:lineRule="auto"/>
        <w:jc w:val="center"/>
        <w:rPr>
          <w:rFonts w:ascii="Times New Roman" w:eastAsia="Calibri" w:hAnsi="Times New Roman" w:cs="Times New Roman"/>
          <w:sz w:val="44"/>
          <w:szCs w:val="44"/>
        </w:rPr>
      </w:pPr>
    </w:p>
    <w:p w14:paraId="358618D0" w14:textId="77777777" w:rsidR="00B44015" w:rsidRPr="00FA38C0" w:rsidRDefault="00B44015" w:rsidP="00B44015">
      <w:pPr>
        <w:widowControl w:val="0"/>
        <w:spacing w:after="200" w:line="276" w:lineRule="auto"/>
        <w:jc w:val="center"/>
        <w:rPr>
          <w:rFonts w:ascii="Times New Roman" w:eastAsia="Calibri" w:hAnsi="Times New Roman" w:cs="Times New Roman"/>
          <w:sz w:val="44"/>
          <w:szCs w:val="44"/>
        </w:rPr>
      </w:pPr>
      <w:r w:rsidRPr="00FA38C0">
        <w:rPr>
          <w:rFonts w:ascii="Times New Roman" w:eastAsia="Calibri" w:hAnsi="Times New Roman" w:cs="Times New Roman"/>
          <w:sz w:val="44"/>
          <w:szCs w:val="44"/>
        </w:rPr>
        <w:t>48</w:t>
      </w:r>
      <w:r w:rsidRPr="00FA38C0">
        <w:rPr>
          <w:rFonts w:ascii="Times New Roman Bold" w:eastAsia="Calibri" w:hAnsi="Times New Roman Bold" w:cs="Times New Roman"/>
          <w:sz w:val="44"/>
          <w:szCs w:val="44"/>
          <w:vertAlign w:val="superscript"/>
        </w:rPr>
        <w:t>th</w:t>
      </w:r>
      <w:r w:rsidRPr="00FA38C0">
        <w:rPr>
          <w:rFonts w:ascii="Times New Roman" w:eastAsia="Calibri" w:hAnsi="Times New Roman" w:cs="Times New Roman"/>
          <w:sz w:val="44"/>
          <w:szCs w:val="44"/>
        </w:rPr>
        <w:t xml:space="preserve"> FALL SESSION RESOLUTIONS</w:t>
      </w:r>
    </w:p>
    <w:p w14:paraId="7472AD24" w14:textId="77777777" w:rsidR="00B44015" w:rsidRPr="00FA38C0" w:rsidRDefault="00B44015" w:rsidP="00B44015">
      <w:pPr>
        <w:widowControl w:val="0"/>
        <w:spacing w:after="200" w:line="276" w:lineRule="auto"/>
        <w:jc w:val="center"/>
        <w:rPr>
          <w:rFonts w:ascii="Times New Roman" w:eastAsia="Calibri" w:hAnsi="Times New Roman" w:cs="Times New Roman"/>
          <w:sz w:val="44"/>
          <w:szCs w:val="44"/>
        </w:rPr>
      </w:pPr>
      <w:r>
        <w:rPr>
          <w:rFonts w:ascii="Times New Roman" w:eastAsia="Calibri" w:hAnsi="Times New Roman" w:cs="Times New Roman"/>
          <w:i/>
          <w:sz w:val="44"/>
          <w:szCs w:val="44"/>
        </w:rPr>
        <w:t>Adopted Resolutions</w:t>
      </w:r>
    </w:p>
    <w:p w14:paraId="6E692627" w14:textId="77777777" w:rsidR="001D7781" w:rsidRDefault="001D7781" w:rsidP="001D7781">
      <w:pPr>
        <w:jc w:val="center"/>
        <w:rPr>
          <w:rFonts w:ascii="Times New Roman" w:eastAsia="Calibri" w:hAnsi="Times New Roman" w:cs="Times New Roman"/>
          <w:u w:val="single"/>
        </w:rPr>
      </w:pPr>
    </w:p>
    <w:p w14:paraId="52E98B8C" w14:textId="6549CA51" w:rsidR="005A35A4" w:rsidRPr="00FA38C0" w:rsidRDefault="000907AD" w:rsidP="001D7781">
      <w:pPr>
        <w:jc w:val="center"/>
        <w:rPr>
          <w:rFonts w:ascii="Times New Roman" w:eastAsia="Calibri" w:hAnsi="Times New Roman" w:cs="Times New Roman"/>
          <w:u w:val="single"/>
        </w:rPr>
      </w:pPr>
      <w:r>
        <w:rPr>
          <w:rFonts w:ascii="Times New Roman" w:eastAsia="Calibri" w:hAnsi="Times New Roman" w:cs="Times New Roman"/>
          <w:noProof/>
          <w:u w:val="single"/>
        </w:rPr>
        <mc:AlternateContent>
          <mc:Choice Requires="wps">
            <w:drawing>
              <wp:anchor distT="0" distB="0" distL="114300" distR="114300" simplePos="0" relativeHeight="251662336" behindDoc="0" locked="0" layoutInCell="1" allowOverlap="1" wp14:anchorId="08AC7ED5" wp14:editId="4367197E">
                <wp:simplePos x="0" y="0"/>
                <wp:positionH relativeFrom="column">
                  <wp:posOffset>0</wp:posOffset>
                </wp:positionH>
                <wp:positionV relativeFrom="paragraph">
                  <wp:posOffset>123825</wp:posOffset>
                </wp:positionV>
                <wp:extent cx="5715000" cy="159639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59639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1CD0B3B" w14:textId="77777777" w:rsidR="005B139D" w:rsidRPr="0026292B" w:rsidRDefault="005B139D" w:rsidP="005A35A4">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1234CC13"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0E85AF20"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399C1746"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Virginia May, ASCCC, Executive Committee</w:t>
                            </w:r>
                          </w:p>
                          <w:p w14:paraId="34359832"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Rebecca Eikey, College of the Canyons, Area C</w:t>
                            </w:r>
                          </w:p>
                          <w:p w14:paraId="071C7FBF"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6B5D8419"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Carrie Roberson, Butte College, Area A</w:t>
                            </w:r>
                          </w:p>
                          <w:p w14:paraId="7DA19862"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3B5FD79F" w14:textId="77777777" w:rsidR="005B139D" w:rsidRDefault="005B139D" w:rsidP="005A35A4">
                            <w:pPr>
                              <w:jc w:val="center"/>
                              <w:rPr>
                                <w:rFonts w:ascii="Times New Roman" w:eastAsia="Calibri" w:hAnsi="Times New Roman" w:cs="Times New Roman"/>
                              </w:rPr>
                            </w:pPr>
                          </w:p>
                          <w:p w14:paraId="66DFB784" w14:textId="77777777" w:rsidR="005B139D" w:rsidRDefault="005B139D" w:rsidP="005A35A4">
                            <w:pPr>
                              <w:jc w:val="center"/>
                              <w:rPr>
                                <w:rFonts w:ascii="Times New Roman" w:eastAsia="Calibri" w:hAnsi="Times New Roman" w:cs="Times New Roman"/>
                              </w:rPr>
                            </w:pPr>
                          </w:p>
                          <w:p w14:paraId="2F902B1B" w14:textId="77777777" w:rsidR="005B139D" w:rsidRDefault="005B139D" w:rsidP="005A35A4">
                            <w:pPr>
                              <w:jc w:val="center"/>
                              <w:rPr>
                                <w:rFonts w:ascii="Times New Roman" w:eastAsia="Calibri" w:hAnsi="Times New Roman" w:cs="Times New Roman"/>
                              </w:rPr>
                            </w:pPr>
                          </w:p>
                          <w:p w14:paraId="48D270B7"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 xml:space="preserve"> </w:t>
                            </w:r>
                          </w:p>
                          <w:p w14:paraId="4C3B0860" w14:textId="77777777" w:rsidR="005B139D" w:rsidRDefault="005B139D" w:rsidP="005A35A4">
                            <w:pPr>
                              <w:jc w:val="center"/>
                            </w:pPr>
                          </w:p>
                          <w:p w14:paraId="0FBD3A4C" w14:textId="77777777" w:rsidR="005B139D" w:rsidRDefault="005B139D" w:rsidP="005A35A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AC7ED5" id="_x0000_t202" coordsize="21600,21600" o:spt="202" path="m,l,21600r21600,l21600,xe">
                <v:stroke joinstyle="miter"/>
                <v:path gradientshapeok="t" o:connecttype="rect"/>
              </v:shapetype>
              <v:shape id="Text Box 3" o:spid="_x0000_s1026" type="#_x0000_t202" style="position:absolute;left:0;text-align:left;margin-left:0;margin-top:9.75pt;width:450pt;height:1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" filled="f" stroked="f">
                <v:path arrowok="t"/>
                <v:textbox>
                  <w:txbxContent>
                    <w:p w14:paraId="61CD0B3B" w14:textId="77777777" w:rsidR="005B139D" w:rsidRPr="0026292B" w:rsidRDefault="005B139D" w:rsidP="005A35A4">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1234CC13"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0E85AF20"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399C1746"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Virginia May, ASCCC, Executive Committee</w:t>
                      </w:r>
                    </w:p>
                    <w:p w14:paraId="34359832"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Rebecca Eikey, College of the Canyons, Area C</w:t>
                      </w:r>
                    </w:p>
                    <w:p w14:paraId="071C7FBF"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6B5D8419"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Carrie Roberson, Butte College, Area A</w:t>
                      </w:r>
                    </w:p>
                    <w:p w14:paraId="7DA19862"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3B5FD79F" w14:textId="77777777" w:rsidR="005B139D" w:rsidRDefault="005B139D" w:rsidP="005A35A4">
                      <w:pPr>
                        <w:jc w:val="center"/>
                        <w:rPr>
                          <w:rFonts w:ascii="Times New Roman" w:eastAsia="Calibri" w:hAnsi="Times New Roman" w:cs="Times New Roman"/>
                        </w:rPr>
                      </w:pPr>
                    </w:p>
                    <w:p w14:paraId="66DFB784" w14:textId="77777777" w:rsidR="005B139D" w:rsidRDefault="005B139D" w:rsidP="005A35A4">
                      <w:pPr>
                        <w:jc w:val="center"/>
                        <w:rPr>
                          <w:rFonts w:ascii="Times New Roman" w:eastAsia="Calibri" w:hAnsi="Times New Roman" w:cs="Times New Roman"/>
                        </w:rPr>
                      </w:pPr>
                    </w:p>
                    <w:p w14:paraId="2F902B1B" w14:textId="77777777" w:rsidR="005B139D" w:rsidRDefault="005B139D" w:rsidP="005A35A4">
                      <w:pPr>
                        <w:jc w:val="center"/>
                        <w:rPr>
                          <w:rFonts w:ascii="Times New Roman" w:eastAsia="Calibri" w:hAnsi="Times New Roman" w:cs="Times New Roman"/>
                        </w:rPr>
                      </w:pPr>
                    </w:p>
                    <w:p w14:paraId="48D270B7" w14:textId="77777777" w:rsidR="005B139D" w:rsidRDefault="005B139D" w:rsidP="005A35A4">
                      <w:pPr>
                        <w:jc w:val="center"/>
                        <w:rPr>
                          <w:rFonts w:ascii="Times New Roman" w:eastAsia="Calibri" w:hAnsi="Times New Roman" w:cs="Times New Roman"/>
                        </w:rPr>
                      </w:pPr>
                      <w:r>
                        <w:rPr>
                          <w:rFonts w:ascii="Times New Roman" w:eastAsia="Calibri" w:hAnsi="Times New Roman" w:cs="Times New Roman"/>
                        </w:rPr>
                        <w:t xml:space="preserve"> </w:t>
                      </w:r>
                    </w:p>
                    <w:p w14:paraId="4C3B0860" w14:textId="77777777" w:rsidR="005B139D" w:rsidRDefault="005B139D" w:rsidP="005A35A4">
                      <w:pPr>
                        <w:jc w:val="center"/>
                      </w:pPr>
                    </w:p>
                    <w:p w14:paraId="0FBD3A4C" w14:textId="77777777" w:rsidR="005B139D" w:rsidRDefault="005B139D" w:rsidP="005A35A4">
                      <w:pPr>
                        <w:jc w:val="center"/>
                      </w:pPr>
                    </w:p>
                  </w:txbxContent>
                </v:textbox>
                <w10:wrap type="square"/>
              </v:shape>
            </w:pict>
          </mc:Fallback>
        </mc:AlternateContent>
      </w:r>
    </w:p>
    <w:p w14:paraId="649B4A8E" w14:textId="77777777" w:rsidR="005A35A4" w:rsidRDefault="005A35A4" w:rsidP="001D7781">
      <w:pPr>
        <w:jc w:val="center"/>
        <w:rPr>
          <w:rFonts w:ascii="Times New Roman" w:eastAsia="Calibri" w:hAnsi="Times New Roman" w:cs="Times New Roman"/>
          <w:u w:val="single"/>
        </w:rPr>
        <w:sectPr w:rsidR="005A35A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pPr>
    </w:p>
    <w:sdt>
      <w:sdtPr>
        <w:rPr>
          <w:rFonts w:asciiTheme="minorHAnsi" w:eastAsiaTheme="minorEastAsia" w:hAnsiTheme="minorHAnsi" w:cstheme="minorBidi"/>
          <w:color w:val="auto"/>
          <w:sz w:val="24"/>
          <w:szCs w:val="24"/>
        </w:rPr>
        <w:id w:val="2130053271"/>
        <w:docPartObj>
          <w:docPartGallery w:val="Table of Contents"/>
          <w:docPartUnique/>
        </w:docPartObj>
      </w:sdtPr>
      <w:sdtEndPr>
        <w:rPr>
          <w:rFonts w:ascii="Times New Roman" w:hAnsi="Times New Roman" w:cs="Times New Roman"/>
          <w:bCs/>
          <w:noProof/>
        </w:rPr>
      </w:sdtEndPr>
      <w:sdtContent>
        <w:p w14:paraId="34881B7A" w14:textId="2D4D6CED" w:rsidR="00925F2A" w:rsidRPr="00F82931" w:rsidRDefault="00693187" w:rsidP="00693187">
          <w:pPr>
            <w:pStyle w:val="TOCHeading"/>
            <w:tabs>
              <w:tab w:val="right" w:leader="middleDot" w:pos="9000"/>
            </w:tabs>
            <w:rPr>
              <w:rFonts w:asciiTheme="minorHAnsi" w:hAnsiTheme="minorHAnsi" w:cs="Times New Roman"/>
              <w:b/>
              <w:color w:val="auto"/>
              <w:sz w:val="22"/>
              <w:szCs w:val="22"/>
            </w:rPr>
          </w:pPr>
          <w:r w:rsidRPr="00693187">
            <w:rPr>
              <w:rFonts w:ascii="Times New Roman" w:eastAsiaTheme="minorEastAsia" w:hAnsi="Times New Roman" w:cs="Times New Roman"/>
              <w:b/>
              <w:color w:val="auto"/>
              <w:sz w:val="24"/>
              <w:szCs w:val="24"/>
            </w:rPr>
            <w:t>ADOPTED RESOLUTIONS</w:t>
          </w:r>
          <w:r w:rsidRPr="00693187">
            <w:rPr>
              <w:rFonts w:ascii="Times New Roman" w:eastAsiaTheme="minorEastAsia" w:hAnsi="Times New Roman" w:cs="Times New Roman"/>
              <w:b/>
              <w:color w:val="auto"/>
              <w:sz w:val="24"/>
              <w:szCs w:val="24"/>
            </w:rPr>
            <w:tab/>
            <w:t>SECTION ONE</w:t>
          </w:r>
        </w:p>
        <w:p w14:paraId="1D395EC3" w14:textId="77777777" w:rsidR="00F20E84" w:rsidRPr="00693187" w:rsidRDefault="00BC6DF2" w:rsidP="00F20E84">
          <w:pPr>
            <w:pStyle w:val="TOC2"/>
            <w:rPr>
              <w:b/>
            </w:rPr>
          </w:pPr>
          <w:r w:rsidRPr="00F20E84">
            <w:fldChar w:fldCharType="begin"/>
          </w:r>
          <w:r w:rsidR="00605F65" w:rsidRPr="00F20E84">
            <w:instrText xml:space="preserve"> TOC \o "1-3" </w:instrText>
          </w:r>
          <w:r w:rsidRPr="00F20E84">
            <w:fldChar w:fldCharType="separate"/>
          </w:r>
          <w:r w:rsidR="00B7029B" w:rsidRPr="00693187">
            <w:rPr>
              <w:b/>
            </w:rPr>
            <w:t>2.0</w:t>
          </w:r>
          <w:r w:rsidR="00B7029B" w:rsidRPr="00693187">
            <w:rPr>
              <w:b/>
            </w:rPr>
            <w:tab/>
            <w:t>ACCREDITATION</w:t>
          </w:r>
          <w:r w:rsidR="00B7029B" w:rsidRPr="00693187">
            <w:rPr>
              <w:b/>
            </w:rPr>
            <w:tab/>
          </w:r>
          <w:r w:rsidR="00B7029B" w:rsidRPr="00693187">
            <w:rPr>
              <w:b/>
            </w:rPr>
            <w:fldChar w:fldCharType="begin"/>
          </w:r>
          <w:r w:rsidR="00B7029B" w:rsidRPr="00693187">
            <w:rPr>
              <w:b/>
            </w:rPr>
            <w:instrText xml:space="preserve"> PAGEREF _Toc466902459 \h </w:instrText>
          </w:r>
          <w:r w:rsidR="00B7029B" w:rsidRPr="00693187">
            <w:rPr>
              <w:b/>
            </w:rPr>
          </w:r>
          <w:r w:rsidR="00B7029B" w:rsidRPr="00693187">
            <w:rPr>
              <w:b/>
            </w:rPr>
            <w:fldChar w:fldCharType="separate"/>
          </w:r>
          <w:r w:rsidR="00B7029B" w:rsidRPr="00693187">
            <w:rPr>
              <w:b/>
            </w:rPr>
            <w:t>1</w:t>
          </w:r>
          <w:r w:rsidR="00B7029B" w:rsidRPr="00693187">
            <w:rPr>
              <w:b/>
            </w:rPr>
            <w:fldChar w:fldCharType="end"/>
          </w:r>
        </w:p>
        <w:p w14:paraId="0E34A041" w14:textId="3CF53216" w:rsidR="00B7029B" w:rsidRPr="00F20E84" w:rsidRDefault="00B7029B" w:rsidP="00F20E84">
          <w:pPr>
            <w:pStyle w:val="TOC2"/>
          </w:pPr>
          <w:r w:rsidRPr="00F20E84">
            <w:t xml:space="preserve">2.01 </w:t>
          </w:r>
          <w:r w:rsidRPr="00F20E84">
            <w:tab/>
            <w:t>F16 Local Recruitment and Nomination Processes for Accreditation Teams</w:t>
          </w:r>
          <w:r w:rsidRPr="00F20E84">
            <w:tab/>
          </w:r>
          <w:r w:rsidRPr="00F20E84">
            <w:fldChar w:fldCharType="begin"/>
          </w:r>
          <w:r w:rsidRPr="00F20E84">
            <w:instrText xml:space="preserve"> PAGEREF _Toc466902460 \h </w:instrText>
          </w:r>
          <w:r w:rsidRPr="00F20E84">
            <w:fldChar w:fldCharType="separate"/>
          </w:r>
          <w:r w:rsidRPr="00F20E84">
            <w:t>1</w:t>
          </w:r>
          <w:r w:rsidRPr="00F20E84">
            <w:fldChar w:fldCharType="end"/>
          </w:r>
        </w:p>
        <w:p w14:paraId="13F494B0" w14:textId="77777777" w:rsidR="00B7029B" w:rsidRPr="00F20E84" w:rsidRDefault="00B7029B" w:rsidP="00F20E84">
          <w:pPr>
            <w:pStyle w:val="TOC2"/>
          </w:pPr>
          <w:r w:rsidRPr="00F20E84">
            <w:t xml:space="preserve">2.02 </w:t>
          </w:r>
          <w:r w:rsidRPr="00F20E84">
            <w:tab/>
            <w:t>F16 Evaluation of the Accrediting Commission for Community and Junior Colleges</w:t>
          </w:r>
          <w:r w:rsidRPr="00F20E84">
            <w:tab/>
          </w:r>
          <w:r w:rsidRPr="00F20E84">
            <w:fldChar w:fldCharType="begin"/>
          </w:r>
          <w:r w:rsidRPr="00F20E84">
            <w:instrText xml:space="preserve"> PAGEREF _Toc466902461 \h </w:instrText>
          </w:r>
          <w:r w:rsidRPr="00F20E84">
            <w:fldChar w:fldCharType="separate"/>
          </w:r>
          <w:r w:rsidRPr="00F20E84">
            <w:t>1</w:t>
          </w:r>
          <w:r w:rsidRPr="00F20E84">
            <w:fldChar w:fldCharType="end"/>
          </w:r>
        </w:p>
        <w:p w14:paraId="28F8EAD2" w14:textId="77777777" w:rsidR="00B7029B" w:rsidRPr="00F20E84" w:rsidRDefault="00B7029B" w:rsidP="00F20E84">
          <w:pPr>
            <w:pStyle w:val="TOC2"/>
          </w:pPr>
          <w:r w:rsidRPr="00F20E84">
            <w:t xml:space="preserve">2.03 </w:t>
          </w:r>
          <w:r w:rsidRPr="00F20E84">
            <w:tab/>
            <w:t>F16 Faculty Positions on the Accrediting Commission for Community and</w:t>
          </w:r>
          <w:r w:rsidRPr="00F20E84">
            <w:tab/>
          </w:r>
          <w:r w:rsidRPr="00F20E84">
            <w:fldChar w:fldCharType="begin"/>
          </w:r>
          <w:r w:rsidRPr="00F20E84">
            <w:instrText xml:space="preserve"> PAGEREF _Toc466902462 \h </w:instrText>
          </w:r>
          <w:r w:rsidRPr="00F20E84">
            <w:fldChar w:fldCharType="separate"/>
          </w:r>
          <w:r w:rsidRPr="00F20E84">
            <w:t>2</w:t>
          </w:r>
          <w:r w:rsidRPr="00F20E84">
            <w:fldChar w:fldCharType="end"/>
          </w:r>
        </w:p>
        <w:p w14:paraId="70554DAE" w14:textId="7FC653E5" w:rsidR="00B7029B" w:rsidRPr="00F20E84" w:rsidRDefault="00F20E84" w:rsidP="00F20E84">
          <w:pPr>
            <w:pStyle w:val="TOC2"/>
          </w:pPr>
          <w:r>
            <w:tab/>
          </w:r>
          <w:r>
            <w:tab/>
          </w:r>
          <w:r w:rsidR="00B7029B" w:rsidRPr="00F20E84">
            <w:t>Junior Colleges</w:t>
          </w:r>
          <w:r w:rsidR="00B7029B" w:rsidRPr="00F20E84">
            <w:tab/>
          </w:r>
          <w:r w:rsidR="00B7029B" w:rsidRPr="00F20E84">
            <w:fldChar w:fldCharType="begin"/>
          </w:r>
          <w:r w:rsidR="00B7029B" w:rsidRPr="00F20E84">
            <w:instrText xml:space="preserve"> PAGEREF _Toc466902463 \h </w:instrText>
          </w:r>
          <w:r w:rsidR="00B7029B" w:rsidRPr="00F20E84">
            <w:fldChar w:fldCharType="separate"/>
          </w:r>
          <w:r w:rsidR="00B7029B" w:rsidRPr="00F20E84">
            <w:t>2</w:t>
          </w:r>
          <w:r w:rsidR="00B7029B" w:rsidRPr="00F20E84">
            <w:fldChar w:fldCharType="end"/>
          </w:r>
        </w:p>
        <w:p w14:paraId="139212C9" w14:textId="77777777" w:rsidR="00B7029B" w:rsidRPr="00693187" w:rsidRDefault="00B7029B" w:rsidP="00F20E84">
          <w:pPr>
            <w:pStyle w:val="TOC2"/>
            <w:rPr>
              <w:b/>
            </w:rPr>
          </w:pPr>
          <w:r w:rsidRPr="00693187">
            <w:rPr>
              <w:b/>
            </w:rPr>
            <w:t>7.0</w:t>
          </w:r>
          <w:r w:rsidRPr="00693187">
            <w:rPr>
              <w:b/>
            </w:rPr>
            <w:tab/>
            <w:t>CONSULTATION WITH THE CHANCELLOR’S OFFICE</w:t>
          </w:r>
          <w:r w:rsidRPr="00693187">
            <w:rPr>
              <w:b/>
            </w:rPr>
            <w:tab/>
          </w:r>
          <w:r w:rsidRPr="00693187">
            <w:rPr>
              <w:b/>
            </w:rPr>
            <w:fldChar w:fldCharType="begin"/>
          </w:r>
          <w:r w:rsidRPr="00693187">
            <w:rPr>
              <w:b/>
            </w:rPr>
            <w:instrText xml:space="preserve"> PAGEREF _Toc466902464 \h </w:instrText>
          </w:r>
          <w:r w:rsidRPr="00693187">
            <w:rPr>
              <w:b/>
            </w:rPr>
          </w:r>
          <w:r w:rsidRPr="00693187">
            <w:rPr>
              <w:b/>
            </w:rPr>
            <w:fldChar w:fldCharType="separate"/>
          </w:r>
          <w:r w:rsidRPr="00693187">
            <w:rPr>
              <w:b/>
            </w:rPr>
            <w:t>3</w:t>
          </w:r>
          <w:r w:rsidRPr="00693187">
            <w:rPr>
              <w:b/>
            </w:rPr>
            <w:fldChar w:fldCharType="end"/>
          </w:r>
        </w:p>
        <w:p w14:paraId="65E7652F" w14:textId="77777777" w:rsidR="00B7029B" w:rsidRPr="00F20E84" w:rsidRDefault="00B7029B" w:rsidP="00F20E84">
          <w:pPr>
            <w:pStyle w:val="TOC2"/>
          </w:pPr>
          <w:r w:rsidRPr="00F20E84">
            <w:t>7.01</w:t>
          </w:r>
          <w:r w:rsidRPr="00F20E84">
            <w:tab/>
            <w:t>F16 Apprenticeship Programs</w:t>
          </w:r>
          <w:r w:rsidRPr="00F20E84">
            <w:tab/>
          </w:r>
          <w:r w:rsidRPr="00F20E84">
            <w:fldChar w:fldCharType="begin"/>
          </w:r>
          <w:r w:rsidRPr="00F20E84">
            <w:instrText xml:space="preserve"> PAGEREF _Toc466902465 \h </w:instrText>
          </w:r>
          <w:r w:rsidRPr="00F20E84">
            <w:fldChar w:fldCharType="separate"/>
          </w:r>
          <w:r w:rsidRPr="00F20E84">
            <w:t>3</w:t>
          </w:r>
          <w:r w:rsidRPr="00F20E84">
            <w:fldChar w:fldCharType="end"/>
          </w:r>
        </w:p>
        <w:p w14:paraId="7921B6CE" w14:textId="76256173" w:rsidR="00B7029B" w:rsidRPr="00F20E84" w:rsidRDefault="00B7029B" w:rsidP="00F20E84">
          <w:pPr>
            <w:pStyle w:val="TOC2"/>
          </w:pPr>
          <w:r w:rsidRPr="00F20E84">
            <w:t xml:space="preserve">7.02 </w:t>
          </w:r>
          <w:r w:rsidRPr="00F20E84">
            <w:tab/>
            <w:t>F16 Inclusion of English Language Lear</w:t>
          </w:r>
          <w:r w:rsidR="00F20E84">
            <w:t xml:space="preserve">ners in Equity and Scorecard </w:t>
          </w:r>
          <w:r w:rsidRPr="00F20E84">
            <w:t>Categories</w:t>
          </w:r>
          <w:r w:rsidRPr="00F20E84">
            <w:tab/>
          </w:r>
          <w:r w:rsidRPr="00F20E84">
            <w:fldChar w:fldCharType="begin"/>
          </w:r>
          <w:r w:rsidRPr="00F20E84">
            <w:instrText xml:space="preserve"> PAGEREF _Toc466902466 \h </w:instrText>
          </w:r>
          <w:r w:rsidRPr="00F20E84">
            <w:fldChar w:fldCharType="separate"/>
          </w:r>
          <w:r w:rsidRPr="00F20E84">
            <w:t>4</w:t>
          </w:r>
          <w:r w:rsidRPr="00F20E84">
            <w:fldChar w:fldCharType="end"/>
          </w:r>
        </w:p>
        <w:p w14:paraId="1D6EEAE8" w14:textId="77777777" w:rsidR="00B7029B" w:rsidRPr="00F20E84" w:rsidRDefault="00B7029B" w:rsidP="00F20E84">
          <w:pPr>
            <w:pStyle w:val="TOC1"/>
          </w:pPr>
          <w:r w:rsidRPr="00F20E84">
            <w:t>9.0</w:t>
          </w:r>
          <w:r w:rsidRPr="00F20E84">
            <w:tab/>
            <w:t>CURRICULUM</w:t>
          </w:r>
          <w:r w:rsidRPr="00F20E84">
            <w:tab/>
          </w:r>
          <w:r w:rsidRPr="00F20E84">
            <w:fldChar w:fldCharType="begin"/>
          </w:r>
          <w:r w:rsidRPr="00F20E84">
            <w:instrText xml:space="preserve"> PAGEREF _Toc466902467 \h </w:instrText>
          </w:r>
          <w:r w:rsidRPr="00F20E84">
            <w:fldChar w:fldCharType="separate"/>
          </w:r>
          <w:r w:rsidRPr="00F20E84">
            <w:t>4</w:t>
          </w:r>
          <w:r w:rsidRPr="00F20E84">
            <w:fldChar w:fldCharType="end"/>
          </w:r>
        </w:p>
        <w:p w14:paraId="433699AD" w14:textId="77777777" w:rsidR="00B7029B" w:rsidRPr="00F20E84" w:rsidRDefault="00B7029B" w:rsidP="00F20E84">
          <w:pPr>
            <w:pStyle w:val="TOC2"/>
          </w:pPr>
          <w:r w:rsidRPr="00F20E84">
            <w:t xml:space="preserve">9.01 </w:t>
          </w:r>
          <w:r w:rsidRPr="00F20E84">
            <w:tab/>
            <w:t>F16 Single Process for Local Curriculum Approval</w:t>
          </w:r>
          <w:r w:rsidRPr="00F20E84">
            <w:tab/>
          </w:r>
          <w:r w:rsidRPr="00F20E84">
            <w:fldChar w:fldCharType="begin"/>
          </w:r>
          <w:r w:rsidRPr="00F20E84">
            <w:instrText xml:space="preserve"> PAGEREF _Toc466902468 \h </w:instrText>
          </w:r>
          <w:r w:rsidRPr="00F20E84">
            <w:fldChar w:fldCharType="separate"/>
          </w:r>
          <w:r w:rsidRPr="00F20E84">
            <w:t>4</w:t>
          </w:r>
          <w:r w:rsidRPr="00F20E84">
            <w:fldChar w:fldCharType="end"/>
          </w:r>
        </w:p>
        <w:p w14:paraId="20B2620F" w14:textId="77777777" w:rsidR="00B7029B" w:rsidRPr="00F20E84" w:rsidRDefault="00B7029B" w:rsidP="00F20E84">
          <w:pPr>
            <w:pStyle w:val="TOC2"/>
          </w:pPr>
          <w:r w:rsidRPr="00F20E84">
            <w:t xml:space="preserve">9.02 </w:t>
          </w:r>
          <w:r w:rsidRPr="00F20E84">
            <w:tab/>
            <w:t>F16 Faculty Involvement in the Creation of Dual Enrollment Programs</w:t>
          </w:r>
          <w:r w:rsidRPr="00F20E84">
            <w:tab/>
          </w:r>
          <w:r w:rsidRPr="00F20E84">
            <w:fldChar w:fldCharType="begin"/>
          </w:r>
          <w:r w:rsidRPr="00F20E84">
            <w:instrText xml:space="preserve"> PAGEREF _Toc466902469 \h </w:instrText>
          </w:r>
          <w:r w:rsidRPr="00F20E84">
            <w:fldChar w:fldCharType="separate"/>
          </w:r>
          <w:r w:rsidRPr="00F20E84">
            <w:t>5</w:t>
          </w:r>
          <w:r w:rsidRPr="00F20E84">
            <w:fldChar w:fldCharType="end"/>
          </w:r>
        </w:p>
        <w:p w14:paraId="7668959D" w14:textId="77777777" w:rsidR="00B7029B" w:rsidRPr="00F20E84" w:rsidRDefault="00B7029B" w:rsidP="00F20E84">
          <w:pPr>
            <w:pStyle w:val="TOC2"/>
          </w:pPr>
          <w:r w:rsidRPr="00F20E84">
            <w:t xml:space="preserve">9.03 </w:t>
          </w:r>
          <w:r w:rsidRPr="00F20E84">
            <w:tab/>
            <w:t>F16 Investigate Effective Practices for Pathways Programs</w:t>
          </w:r>
          <w:r w:rsidRPr="00F20E84">
            <w:tab/>
          </w:r>
          <w:r w:rsidRPr="00F20E84">
            <w:fldChar w:fldCharType="begin"/>
          </w:r>
          <w:r w:rsidRPr="00F20E84">
            <w:instrText xml:space="preserve"> PAGEREF _Toc466902470 \h </w:instrText>
          </w:r>
          <w:r w:rsidRPr="00F20E84">
            <w:fldChar w:fldCharType="separate"/>
          </w:r>
          <w:r w:rsidRPr="00F20E84">
            <w:t>6</w:t>
          </w:r>
          <w:r w:rsidRPr="00F20E84">
            <w:fldChar w:fldCharType="end"/>
          </w:r>
        </w:p>
        <w:p w14:paraId="2540A2C5" w14:textId="77777777" w:rsidR="00B7029B" w:rsidRPr="00F20E84" w:rsidRDefault="00B7029B" w:rsidP="00F20E84">
          <w:pPr>
            <w:pStyle w:val="TOC1"/>
          </w:pPr>
          <w:r w:rsidRPr="00F20E84">
            <w:t>10.0</w:t>
          </w:r>
          <w:r w:rsidRPr="00F20E84">
            <w:tab/>
            <w:t>DISCIPLINES LIST</w:t>
          </w:r>
          <w:r w:rsidRPr="00F20E84">
            <w:tab/>
          </w:r>
          <w:r w:rsidRPr="00F20E84">
            <w:fldChar w:fldCharType="begin"/>
          </w:r>
          <w:r w:rsidRPr="00F20E84">
            <w:instrText xml:space="preserve"> PAGEREF _Toc466902471 \h </w:instrText>
          </w:r>
          <w:r w:rsidRPr="00F20E84">
            <w:fldChar w:fldCharType="separate"/>
          </w:r>
          <w:r w:rsidRPr="00F20E84">
            <w:t>7</w:t>
          </w:r>
          <w:r w:rsidRPr="00F20E84">
            <w:fldChar w:fldCharType="end"/>
          </w:r>
        </w:p>
        <w:p w14:paraId="3BB1276C" w14:textId="77777777" w:rsidR="00B7029B" w:rsidRPr="00F20E84" w:rsidRDefault="00B7029B" w:rsidP="00F20E84">
          <w:pPr>
            <w:pStyle w:val="TOC2"/>
          </w:pPr>
          <w:r w:rsidRPr="00F20E84">
            <w:t>10.01</w:t>
          </w:r>
          <w:r w:rsidRPr="00F20E84">
            <w:tab/>
            <w:t>F16 Annual Consideration of the Disciplines List Proposals</w:t>
          </w:r>
          <w:r w:rsidRPr="00F20E84">
            <w:tab/>
          </w:r>
          <w:r w:rsidRPr="00F20E84">
            <w:fldChar w:fldCharType="begin"/>
          </w:r>
          <w:r w:rsidRPr="00F20E84">
            <w:instrText xml:space="preserve"> PAGEREF _Toc466902472 \h </w:instrText>
          </w:r>
          <w:r w:rsidRPr="00F20E84">
            <w:fldChar w:fldCharType="separate"/>
          </w:r>
          <w:r w:rsidRPr="00F20E84">
            <w:t>7</w:t>
          </w:r>
          <w:r w:rsidRPr="00F20E84">
            <w:fldChar w:fldCharType="end"/>
          </w:r>
        </w:p>
        <w:p w14:paraId="16423B7F" w14:textId="537603FA" w:rsidR="00B7029B" w:rsidRPr="00F20E84" w:rsidRDefault="00B7029B" w:rsidP="00F20E84">
          <w:pPr>
            <w:pStyle w:val="TOC2"/>
          </w:pPr>
          <w:r w:rsidRPr="00F20E84">
            <w:t xml:space="preserve">10.02 </w:t>
          </w:r>
          <w:r w:rsidRPr="00F20E84">
            <w:tab/>
            <w:t xml:space="preserve">F16 Explore Establishing a More Flexible Discipline for Emerging Career and </w:t>
          </w:r>
          <w:r w:rsidR="00F20E84">
            <w:tab/>
          </w:r>
          <w:r w:rsidR="00F20E84">
            <w:tab/>
          </w:r>
          <w:r w:rsidR="00F20E84">
            <w:tab/>
          </w:r>
          <w:r w:rsidRPr="00F20E84">
            <w:t>Technical Education Fields</w:t>
          </w:r>
          <w:r w:rsidRPr="00F20E84">
            <w:tab/>
          </w:r>
          <w:r w:rsidRPr="00F20E84">
            <w:fldChar w:fldCharType="begin"/>
          </w:r>
          <w:r w:rsidRPr="00F20E84">
            <w:instrText xml:space="preserve"> PAGEREF _Toc466902473 \h </w:instrText>
          </w:r>
          <w:r w:rsidRPr="00F20E84">
            <w:fldChar w:fldCharType="separate"/>
          </w:r>
          <w:r w:rsidRPr="00F20E84">
            <w:t>7</w:t>
          </w:r>
          <w:r w:rsidRPr="00F20E84">
            <w:fldChar w:fldCharType="end"/>
          </w:r>
        </w:p>
        <w:p w14:paraId="05F121C6" w14:textId="77777777" w:rsidR="00B7029B" w:rsidRPr="00F20E84" w:rsidRDefault="00B7029B" w:rsidP="00F20E84">
          <w:pPr>
            <w:pStyle w:val="TOC1"/>
          </w:pPr>
          <w:r w:rsidRPr="00F20E84">
            <w:t>12.0</w:t>
          </w:r>
          <w:r w:rsidRPr="00F20E84">
            <w:tab/>
            <w:t>FACULTY DEVELOPMENT</w:t>
          </w:r>
          <w:r w:rsidRPr="00F20E84">
            <w:tab/>
          </w:r>
          <w:r w:rsidRPr="00F20E84">
            <w:fldChar w:fldCharType="begin"/>
          </w:r>
          <w:r w:rsidRPr="00F20E84">
            <w:instrText xml:space="preserve"> PAGEREF _Toc466902474 \h </w:instrText>
          </w:r>
          <w:r w:rsidRPr="00F20E84">
            <w:fldChar w:fldCharType="separate"/>
          </w:r>
          <w:r w:rsidRPr="00F20E84">
            <w:t>8</w:t>
          </w:r>
          <w:r w:rsidRPr="00F20E84">
            <w:fldChar w:fldCharType="end"/>
          </w:r>
        </w:p>
        <w:p w14:paraId="0EA969F9" w14:textId="77777777" w:rsidR="00B7029B" w:rsidRPr="00F20E84" w:rsidRDefault="00B7029B" w:rsidP="00F20E84">
          <w:pPr>
            <w:pStyle w:val="TOC2"/>
          </w:pPr>
          <w:r w:rsidRPr="00F20E84">
            <w:t>12.01</w:t>
          </w:r>
          <w:r w:rsidRPr="00F20E84">
            <w:tab/>
            <w:t>F16 Include Professional Learning Network (PLN) Resources to Satisfy Flex</w:t>
          </w:r>
          <w:r w:rsidRPr="00F20E84">
            <w:tab/>
          </w:r>
          <w:r w:rsidRPr="00F20E84">
            <w:fldChar w:fldCharType="begin"/>
          </w:r>
          <w:r w:rsidRPr="00F20E84">
            <w:instrText xml:space="preserve"> PAGEREF _Toc466902475 \h </w:instrText>
          </w:r>
          <w:r w:rsidRPr="00F20E84">
            <w:fldChar w:fldCharType="separate"/>
          </w:r>
          <w:r w:rsidRPr="00F20E84">
            <w:t>8</w:t>
          </w:r>
          <w:r w:rsidRPr="00F20E84">
            <w:fldChar w:fldCharType="end"/>
          </w:r>
        </w:p>
        <w:p w14:paraId="14531C0C" w14:textId="2D163A86" w:rsidR="00B7029B" w:rsidRPr="00F20E84" w:rsidRDefault="00F20E84" w:rsidP="00F20E84">
          <w:pPr>
            <w:pStyle w:val="TOC2"/>
          </w:pPr>
          <w:r>
            <w:tab/>
          </w:r>
          <w:r>
            <w:tab/>
          </w:r>
          <w:r w:rsidR="00B7029B" w:rsidRPr="00F20E84">
            <w:t>Requirements</w:t>
          </w:r>
          <w:r w:rsidR="00B7029B" w:rsidRPr="00F20E84">
            <w:tab/>
          </w:r>
          <w:r w:rsidR="00B7029B" w:rsidRPr="00F20E84">
            <w:fldChar w:fldCharType="begin"/>
          </w:r>
          <w:r w:rsidR="00B7029B" w:rsidRPr="00F20E84">
            <w:instrText xml:space="preserve"> PAGEREF _Toc466902476 \h </w:instrText>
          </w:r>
          <w:r w:rsidR="00B7029B" w:rsidRPr="00F20E84">
            <w:fldChar w:fldCharType="separate"/>
          </w:r>
          <w:r w:rsidR="00B7029B" w:rsidRPr="00F20E84">
            <w:t>8</w:t>
          </w:r>
          <w:r w:rsidR="00B7029B" w:rsidRPr="00F20E84">
            <w:fldChar w:fldCharType="end"/>
          </w:r>
        </w:p>
        <w:p w14:paraId="5367C0BD" w14:textId="77777777" w:rsidR="00B7029B" w:rsidRPr="00F20E84" w:rsidRDefault="00B7029B" w:rsidP="00F20E84">
          <w:pPr>
            <w:pStyle w:val="TOC1"/>
          </w:pPr>
          <w:r w:rsidRPr="00F20E84">
            <w:t>15.0</w:t>
          </w:r>
          <w:r w:rsidRPr="00F20E84">
            <w:tab/>
            <w:t>INTERSEGMENTAL ISSUES</w:t>
          </w:r>
          <w:r w:rsidRPr="00F20E84">
            <w:tab/>
          </w:r>
          <w:r w:rsidRPr="00F20E84">
            <w:fldChar w:fldCharType="begin"/>
          </w:r>
          <w:r w:rsidRPr="00F20E84">
            <w:instrText xml:space="preserve"> PAGEREF _Toc466902477 \h </w:instrText>
          </w:r>
          <w:r w:rsidRPr="00F20E84">
            <w:fldChar w:fldCharType="separate"/>
          </w:r>
          <w:r w:rsidRPr="00F20E84">
            <w:t>9</w:t>
          </w:r>
          <w:r w:rsidRPr="00F20E84">
            <w:fldChar w:fldCharType="end"/>
          </w:r>
        </w:p>
        <w:p w14:paraId="4E59FE55" w14:textId="77777777" w:rsidR="00B7029B" w:rsidRPr="00F20E84" w:rsidRDefault="00B7029B" w:rsidP="00F20E84">
          <w:pPr>
            <w:pStyle w:val="TOC2"/>
          </w:pPr>
          <w:r w:rsidRPr="00F20E84">
            <w:t>15.01</w:t>
          </w:r>
          <w:r w:rsidRPr="00F20E84">
            <w:tab/>
            <w:t>F16 California State University Quantitative Reasoning Task Force Report</w:t>
          </w:r>
          <w:r w:rsidRPr="00F20E84">
            <w:tab/>
          </w:r>
          <w:r w:rsidRPr="00F20E84">
            <w:fldChar w:fldCharType="begin"/>
          </w:r>
          <w:r w:rsidRPr="00F20E84">
            <w:instrText xml:space="preserve"> PAGEREF _Toc466902478 \h </w:instrText>
          </w:r>
          <w:r w:rsidRPr="00F20E84">
            <w:fldChar w:fldCharType="separate"/>
          </w:r>
          <w:r w:rsidRPr="00F20E84">
            <w:t>9</w:t>
          </w:r>
          <w:r w:rsidRPr="00F20E84">
            <w:fldChar w:fldCharType="end"/>
          </w:r>
        </w:p>
        <w:p w14:paraId="6D7EDD64" w14:textId="0E94EDEF" w:rsidR="00B7029B" w:rsidRPr="00F20E84" w:rsidRDefault="00B7029B" w:rsidP="00F20E84">
          <w:pPr>
            <w:pStyle w:val="TOC2"/>
          </w:pPr>
          <w:r w:rsidRPr="00F20E84">
            <w:t xml:space="preserve">15.02 </w:t>
          </w:r>
          <w:r w:rsidR="00F20E84">
            <w:tab/>
          </w:r>
          <w:r w:rsidRPr="00F20E84">
            <w:t>F16</w:t>
          </w:r>
          <w:r w:rsidR="00F20E84">
            <w:t xml:space="preserve"> </w:t>
          </w:r>
          <w:r w:rsidRPr="00F20E84">
            <w:t xml:space="preserve">Approval of Associate Degrees for Transfer That Include Courses Pending C-ID </w:t>
          </w:r>
          <w:r w:rsidR="00F20E84">
            <w:tab/>
          </w:r>
          <w:r w:rsidR="00F20E84">
            <w:tab/>
          </w:r>
          <w:r w:rsidR="00F20E84">
            <w:tab/>
          </w:r>
          <w:r w:rsidRPr="00F20E84">
            <w:t>Approval</w:t>
          </w:r>
          <w:r w:rsidRPr="00F20E84">
            <w:tab/>
          </w:r>
          <w:r w:rsidRPr="00F20E84">
            <w:fldChar w:fldCharType="begin"/>
          </w:r>
          <w:r w:rsidRPr="00F20E84">
            <w:instrText xml:space="preserve"> PAGEREF _Toc466902479 \h </w:instrText>
          </w:r>
          <w:r w:rsidRPr="00F20E84">
            <w:fldChar w:fldCharType="separate"/>
          </w:r>
          <w:r w:rsidRPr="00F20E84">
            <w:t>10</w:t>
          </w:r>
          <w:r w:rsidRPr="00F20E84">
            <w:fldChar w:fldCharType="end"/>
          </w:r>
        </w:p>
        <w:p w14:paraId="37002F5A" w14:textId="77777777" w:rsidR="00B7029B" w:rsidRPr="00F20E84" w:rsidRDefault="00B7029B" w:rsidP="00F20E84">
          <w:pPr>
            <w:pStyle w:val="TOC1"/>
          </w:pPr>
          <w:r w:rsidRPr="00F20E84">
            <w:t>16.01</w:t>
          </w:r>
          <w:r w:rsidRPr="00F20E84">
            <w:tab/>
            <w:t>LIBRARY AND LEARNING RESOURCES</w:t>
          </w:r>
          <w:r w:rsidRPr="00F20E84">
            <w:tab/>
          </w:r>
          <w:r w:rsidRPr="00F20E84">
            <w:fldChar w:fldCharType="begin"/>
          </w:r>
          <w:r w:rsidRPr="00F20E84">
            <w:instrText xml:space="preserve"> PAGEREF _Toc466902480 \h </w:instrText>
          </w:r>
          <w:r w:rsidRPr="00F20E84">
            <w:fldChar w:fldCharType="separate"/>
          </w:r>
          <w:r w:rsidRPr="00F20E84">
            <w:t>10</w:t>
          </w:r>
          <w:r w:rsidRPr="00F20E84">
            <w:fldChar w:fldCharType="end"/>
          </w:r>
        </w:p>
        <w:p w14:paraId="1D256A70" w14:textId="77777777" w:rsidR="00B7029B" w:rsidRPr="00F20E84" w:rsidRDefault="00B7029B" w:rsidP="00F20E84">
          <w:pPr>
            <w:pStyle w:val="TOC2"/>
          </w:pPr>
          <w:r w:rsidRPr="00F20E84">
            <w:t xml:space="preserve">16.01 </w:t>
          </w:r>
          <w:r w:rsidRPr="00F20E84">
            <w:tab/>
            <w:t>F16 Resolution in Support of a Statewide Integrated Library System</w:t>
          </w:r>
          <w:r w:rsidRPr="00F20E84">
            <w:tab/>
          </w:r>
          <w:r w:rsidRPr="00F20E84">
            <w:fldChar w:fldCharType="begin"/>
          </w:r>
          <w:r w:rsidRPr="00F20E84">
            <w:instrText xml:space="preserve"> PAGEREF _Toc466902481 \h </w:instrText>
          </w:r>
          <w:r w:rsidRPr="00F20E84">
            <w:fldChar w:fldCharType="separate"/>
          </w:r>
          <w:r w:rsidRPr="00F20E84">
            <w:t>10</w:t>
          </w:r>
          <w:r w:rsidRPr="00F20E84">
            <w:fldChar w:fldCharType="end"/>
          </w:r>
        </w:p>
        <w:p w14:paraId="3F70FCE4" w14:textId="77777777" w:rsidR="00B7029B" w:rsidRPr="00F20E84" w:rsidRDefault="00B7029B" w:rsidP="00F20E84">
          <w:pPr>
            <w:pStyle w:val="TOC2"/>
          </w:pPr>
          <w:r w:rsidRPr="00F20E84">
            <w:t>16.02</w:t>
          </w:r>
          <w:r w:rsidRPr="00F20E84">
            <w:tab/>
            <w:t>F16 Modification of the CCCApply Standard Application for Noncredit    Students</w:t>
          </w:r>
          <w:r w:rsidRPr="00F20E84">
            <w:tab/>
          </w:r>
          <w:r w:rsidRPr="00F20E84">
            <w:fldChar w:fldCharType="begin"/>
          </w:r>
          <w:r w:rsidRPr="00F20E84">
            <w:instrText xml:space="preserve"> PAGEREF _Toc466902482 \h </w:instrText>
          </w:r>
          <w:r w:rsidRPr="00F20E84">
            <w:fldChar w:fldCharType="separate"/>
          </w:r>
          <w:r w:rsidRPr="00F20E84">
            <w:t>11</w:t>
          </w:r>
          <w:r w:rsidRPr="00F20E84">
            <w:fldChar w:fldCharType="end"/>
          </w:r>
        </w:p>
        <w:p w14:paraId="6CA28520" w14:textId="77777777" w:rsidR="00B7029B" w:rsidRPr="00F20E84" w:rsidRDefault="00B7029B" w:rsidP="00F20E84">
          <w:pPr>
            <w:pStyle w:val="TOC1"/>
          </w:pPr>
          <w:r w:rsidRPr="00F20E84">
            <w:t>17.0</w:t>
          </w:r>
          <w:r w:rsidRPr="00F20E84">
            <w:tab/>
            <w:t>LOCAL SENATES</w:t>
          </w:r>
          <w:r w:rsidRPr="00F20E84">
            <w:tab/>
          </w:r>
          <w:r w:rsidRPr="00F20E84">
            <w:fldChar w:fldCharType="begin"/>
          </w:r>
          <w:r w:rsidRPr="00F20E84">
            <w:instrText xml:space="preserve"> PAGEREF _Toc466902483 \h </w:instrText>
          </w:r>
          <w:r w:rsidRPr="00F20E84">
            <w:fldChar w:fldCharType="separate"/>
          </w:r>
          <w:r w:rsidRPr="00F20E84">
            <w:t>12</w:t>
          </w:r>
          <w:r w:rsidRPr="00F20E84">
            <w:fldChar w:fldCharType="end"/>
          </w:r>
        </w:p>
        <w:p w14:paraId="31DA15B6" w14:textId="77777777" w:rsidR="00B7029B" w:rsidRPr="00F20E84" w:rsidRDefault="00B7029B" w:rsidP="00F20E84">
          <w:pPr>
            <w:pStyle w:val="TOC2"/>
          </w:pPr>
          <w:r w:rsidRPr="00F20E84">
            <w:t>17.01</w:t>
          </w:r>
          <w:r w:rsidRPr="00F20E84">
            <w:tab/>
            <w:t>F16 Posting of Local Equivalency Processes on Websites</w:t>
          </w:r>
          <w:r w:rsidRPr="00F20E84">
            <w:tab/>
          </w:r>
          <w:r w:rsidRPr="00F20E84">
            <w:fldChar w:fldCharType="begin"/>
          </w:r>
          <w:r w:rsidRPr="00F20E84">
            <w:instrText xml:space="preserve"> PAGEREF _Toc466902484 \h </w:instrText>
          </w:r>
          <w:r w:rsidRPr="00F20E84">
            <w:fldChar w:fldCharType="separate"/>
          </w:r>
          <w:r w:rsidRPr="00F20E84">
            <w:t>12</w:t>
          </w:r>
          <w:r w:rsidRPr="00F20E84">
            <w:fldChar w:fldCharType="end"/>
          </w:r>
        </w:p>
        <w:p w14:paraId="167FAEFA" w14:textId="77777777" w:rsidR="00B7029B" w:rsidRPr="00F20E84" w:rsidRDefault="00B7029B" w:rsidP="00F20E84">
          <w:pPr>
            <w:pStyle w:val="TOC1"/>
          </w:pPr>
          <w:r w:rsidRPr="00F20E84">
            <w:t>18.0</w:t>
          </w:r>
          <w:r w:rsidRPr="00F20E84">
            <w:tab/>
            <w:t>MATRICULATION</w:t>
          </w:r>
          <w:r w:rsidRPr="00F20E84">
            <w:tab/>
          </w:r>
          <w:r w:rsidRPr="00F20E84">
            <w:fldChar w:fldCharType="begin"/>
          </w:r>
          <w:r w:rsidRPr="00F20E84">
            <w:instrText xml:space="preserve"> PAGEREF _Toc466902485 \h </w:instrText>
          </w:r>
          <w:r w:rsidRPr="00F20E84">
            <w:fldChar w:fldCharType="separate"/>
          </w:r>
          <w:r w:rsidRPr="00F20E84">
            <w:t>12</w:t>
          </w:r>
          <w:r w:rsidRPr="00F20E84">
            <w:fldChar w:fldCharType="end"/>
          </w:r>
        </w:p>
        <w:p w14:paraId="3B6867B7" w14:textId="21E48AF1" w:rsidR="00B7029B" w:rsidRPr="00F20E84" w:rsidRDefault="00B7029B" w:rsidP="00F20E84">
          <w:pPr>
            <w:pStyle w:val="TOC2"/>
          </w:pPr>
          <w:r w:rsidRPr="00F20E84">
            <w:t>18.01</w:t>
          </w:r>
          <w:r w:rsidRPr="00F20E84">
            <w:tab/>
            <w:t xml:space="preserve">F16 Local Senate Approval for Participation in Multiple Measures Assessment </w:t>
          </w:r>
          <w:r w:rsidR="00F20E84">
            <w:tab/>
          </w:r>
          <w:r w:rsidR="00F20E84">
            <w:tab/>
          </w:r>
          <w:r w:rsidR="00F20E84">
            <w:tab/>
          </w:r>
          <w:r w:rsidRPr="00F20E84">
            <w:t>Project (MMAP)</w:t>
          </w:r>
          <w:r w:rsidRPr="00F20E84">
            <w:tab/>
          </w:r>
          <w:r w:rsidRPr="00F20E84">
            <w:fldChar w:fldCharType="begin"/>
          </w:r>
          <w:r w:rsidRPr="00F20E84">
            <w:instrText xml:space="preserve"> PAGEREF _Toc466902486 \h </w:instrText>
          </w:r>
          <w:r w:rsidRPr="00F20E84">
            <w:fldChar w:fldCharType="separate"/>
          </w:r>
          <w:r w:rsidRPr="00F20E84">
            <w:t>12</w:t>
          </w:r>
          <w:r w:rsidRPr="00F20E84">
            <w:fldChar w:fldCharType="end"/>
          </w:r>
        </w:p>
        <w:p w14:paraId="2F5FA87B" w14:textId="77777777" w:rsidR="00B7029B" w:rsidRPr="00F20E84" w:rsidRDefault="00B7029B" w:rsidP="00F20E84">
          <w:pPr>
            <w:pStyle w:val="TOC2"/>
          </w:pPr>
          <w:r w:rsidRPr="00F20E84">
            <w:t>18.02</w:t>
          </w:r>
          <w:r w:rsidRPr="00F20E84">
            <w:tab/>
            <w:t>F16 Validation of Statewide Multiple Measures</w:t>
          </w:r>
          <w:r w:rsidRPr="00F20E84">
            <w:tab/>
          </w:r>
          <w:r w:rsidRPr="00F20E84">
            <w:fldChar w:fldCharType="begin"/>
          </w:r>
          <w:r w:rsidRPr="00F20E84">
            <w:instrText xml:space="preserve"> PAGEREF _Toc466902487 \h </w:instrText>
          </w:r>
          <w:r w:rsidRPr="00F20E84">
            <w:fldChar w:fldCharType="separate"/>
          </w:r>
          <w:r w:rsidRPr="00F20E84">
            <w:t>13</w:t>
          </w:r>
          <w:r w:rsidRPr="00F20E84">
            <w:fldChar w:fldCharType="end"/>
          </w:r>
        </w:p>
        <w:p w14:paraId="03CF37BA" w14:textId="77777777" w:rsidR="00B7029B" w:rsidRPr="00F20E84" w:rsidRDefault="00B7029B" w:rsidP="00F20E84">
          <w:pPr>
            <w:pStyle w:val="TOC2"/>
          </w:pPr>
          <w:r w:rsidRPr="00F20E84">
            <w:t xml:space="preserve">18.03 </w:t>
          </w:r>
          <w:r w:rsidRPr="00F20E84">
            <w:tab/>
            <w:t>F16 Writing Assessment for the Common Assessment System</w:t>
          </w:r>
          <w:r w:rsidRPr="00F20E84">
            <w:tab/>
          </w:r>
          <w:r w:rsidRPr="00F20E84">
            <w:fldChar w:fldCharType="begin"/>
          </w:r>
          <w:r w:rsidRPr="00F20E84">
            <w:instrText xml:space="preserve"> PAGEREF _Toc466902488 \h </w:instrText>
          </w:r>
          <w:r w:rsidRPr="00F20E84">
            <w:fldChar w:fldCharType="separate"/>
          </w:r>
          <w:r w:rsidRPr="00F20E84">
            <w:t>14</w:t>
          </w:r>
          <w:r w:rsidRPr="00F20E84">
            <w:fldChar w:fldCharType="end"/>
          </w:r>
        </w:p>
        <w:p w14:paraId="74565435" w14:textId="14E598AA" w:rsidR="00F20E84" w:rsidRPr="00693187" w:rsidRDefault="00F20E84" w:rsidP="00F20E84">
          <w:pPr>
            <w:pStyle w:val="TOC2"/>
            <w:rPr>
              <w:b/>
            </w:rPr>
          </w:pPr>
          <w:r w:rsidRPr="00693187">
            <w:rPr>
              <w:b/>
            </w:rPr>
            <w:t>21.0</w:t>
          </w:r>
          <w:r w:rsidRPr="00693187">
            <w:rPr>
              <w:b/>
            </w:rPr>
            <w:tab/>
            <w:t>CAREER TECHNICAL EDUCATION</w:t>
          </w:r>
          <w:r w:rsidRPr="00693187">
            <w:rPr>
              <w:b/>
            </w:rPr>
            <w:tab/>
          </w:r>
          <w:r w:rsidRPr="00693187">
            <w:rPr>
              <w:b/>
            </w:rPr>
            <w:fldChar w:fldCharType="begin"/>
          </w:r>
          <w:r w:rsidRPr="00693187">
            <w:rPr>
              <w:b/>
            </w:rPr>
            <w:instrText xml:space="preserve"> PAGEREF _Toc466902485 \h </w:instrText>
          </w:r>
          <w:r w:rsidRPr="00693187">
            <w:rPr>
              <w:b/>
            </w:rPr>
          </w:r>
          <w:r w:rsidRPr="00693187">
            <w:rPr>
              <w:b/>
            </w:rPr>
            <w:fldChar w:fldCharType="separate"/>
          </w:r>
          <w:r w:rsidRPr="00693187">
            <w:rPr>
              <w:b/>
            </w:rPr>
            <w:t>12</w:t>
          </w:r>
          <w:r w:rsidRPr="00693187">
            <w:rPr>
              <w:b/>
            </w:rPr>
            <w:fldChar w:fldCharType="end"/>
          </w:r>
        </w:p>
        <w:p w14:paraId="3F998129" w14:textId="77777777" w:rsidR="00B7029B" w:rsidRPr="00F20E84" w:rsidRDefault="00B7029B" w:rsidP="00F20E84">
          <w:pPr>
            <w:pStyle w:val="TOC2"/>
          </w:pPr>
          <w:r w:rsidRPr="00F20E84">
            <w:t>21.01</w:t>
          </w:r>
          <w:r w:rsidRPr="00F20E84">
            <w:tab/>
            <w:t>F16 Faculty Participation in Career Technical Education Regional Consortia</w:t>
          </w:r>
          <w:r w:rsidRPr="00F20E84">
            <w:tab/>
          </w:r>
          <w:r w:rsidRPr="00F20E84">
            <w:fldChar w:fldCharType="begin"/>
          </w:r>
          <w:r w:rsidRPr="00F20E84">
            <w:instrText xml:space="preserve"> PAGEREF _Toc466902489 \h </w:instrText>
          </w:r>
          <w:r w:rsidRPr="00F20E84">
            <w:fldChar w:fldCharType="separate"/>
          </w:r>
          <w:r w:rsidRPr="00F20E84">
            <w:t>14</w:t>
          </w:r>
          <w:r w:rsidRPr="00F20E84">
            <w:fldChar w:fldCharType="end"/>
          </w:r>
        </w:p>
        <w:p w14:paraId="7EFCCA46" w14:textId="7B54765B" w:rsidR="00B7029B" w:rsidRPr="00F20E84" w:rsidRDefault="00F20E84" w:rsidP="00F20E84">
          <w:pPr>
            <w:pStyle w:val="TOC2"/>
          </w:pPr>
          <w:r>
            <w:tab/>
          </w:r>
          <w:r>
            <w:tab/>
          </w:r>
          <w:r w:rsidR="00B7029B" w:rsidRPr="00F20E84">
            <w:t>Governance</w:t>
          </w:r>
          <w:r w:rsidR="00B7029B" w:rsidRPr="00F20E84">
            <w:tab/>
          </w:r>
          <w:r w:rsidR="00B7029B" w:rsidRPr="00F20E84">
            <w:fldChar w:fldCharType="begin"/>
          </w:r>
          <w:r w:rsidR="00B7029B" w:rsidRPr="00F20E84">
            <w:instrText xml:space="preserve"> PAGEREF _Toc466902490 \h </w:instrText>
          </w:r>
          <w:r w:rsidR="00B7029B" w:rsidRPr="00F20E84">
            <w:fldChar w:fldCharType="separate"/>
          </w:r>
          <w:r w:rsidR="00B7029B" w:rsidRPr="00F20E84">
            <w:t>14</w:t>
          </w:r>
          <w:r w:rsidR="00B7029B" w:rsidRPr="00F20E84">
            <w:fldChar w:fldCharType="end"/>
          </w:r>
        </w:p>
        <w:p w14:paraId="42E8CB1A" w14:textId="77777777" w:rsidR="00B7029B" w:rsidRPr="00F20E84" w:rsidRDefault="00B7029B" w:rsidP="00F20E84">
          <w:pPr>
            <w:pStyle w:val="TOC2"/>
          </w:pPr>
          <w:r w:rsidRPr="00F20E84">
            <w:t>21.02</w:t>
          </w:r>
          <w:r w:rsidRPr="00F20E84">
            <w:tab/>
            <w:t>F16 Identify and Disseminate Effective Practices for Career Technical</w:t>
          </w:r>
          <w:r w:rsidRPr="00F20E84">
            <w:tab/>
          </w:r>
          <w:r w:rsidRPr="00F20E84">
            <w:fldChar w:fldCharType="begin"/>
          </w:r>
          <w:r w:rsidRPr="00F20E84">
            <w:instrText xml:space="preserve"> PAGEREF _Toc466902491 \h </w:instrText>
          </w:r>
          <w:r w:rsidRPr="00F20E84">
            <w:fldChar w:fldCharType="separate"/>
          </w:r>
          <w:r w:rsidRPr="00F20E84">
            <w:t>15</w:t>
          </w:r>
          <w:r w:rsidRPr="00F20E84">
            <w:fldChar w:fldCharType="end"/>
          </w:r>
        </w:p>
        <w:p w14:paraId="77C47F08" w14:textId="55CA0E3E" w:rsidR="00B7029B" w:rsidRPr="00F20E84" w:rsidRDefault="00F20E84" w:rsidP="00F20E84">
          <w:pPr>
            <w:pStyle w:val="TOC2"/>
          </w:pPr>
          <w:r>
            <w:tab/>
          </w:r>
          <w:r>
            <w:tab/>
          </w:r>
          <w:r w:rsidR="00B7029B" w:rsidRPr="00F20E84">
            <w:t>Education Advisory Committees</w:t>
          </w:r>
          <w:r w:rsidR="00B7029B" w:rsidRPr="00F20E84">
            <w:tab/>
          </w:r>
          <w:r w:rsidR="00B7029B" w:rsidRPr="00F20E84">
            <w:fldChar w:fldCharType="begin"/>
          </w:r>
          <w:r w:rsidR="00B7029B" w:rsidRPr="00F20E84">
            <w:instrText xml:space="preserve"> PAGEREF _Toc466902492 \h </w:instrText>
          </w:r>
          <w:r w:rsidR="00B7029B" w:rsidRPr="00F20E84">
            <w:fldChar w:fldCharType="separate"/>
          </w:r>
          <w:r w:rsidR="00B7029B" w:rsidRPr="00F20E84">
            <w:t>15</w:t>
          </w:r>
          <w:r w:rsidR="00B7029B" w:rsidRPr="00F20E84">
            <w:fldChar w:fldCharType="end"/>
          </w:r>
        </w:p>
        <w:p w14:paraId="31EC6BEB" w14:textId="77777777" w:rsidR="00F20E84" w:rsidRDefault="00B7029B" w:rsidP="00F20E84">
          <w:pPr>
            <w:pStyle w:val="TOC2"/>
          </w:pPr>
          <w:r w:rsidRPr="00F20E84">
            <w:t xml:space="preserve">21.03 </w:t>
          </w:r>
          <w:r w:rsidRPr="00F20E84">
            <w:tab/>
            <w:t>F16 Institute for Counseling Faculty Focused on Career Technical Education</w:t>
          </w:r>
          <w:r w:rsidRPr="00F20E84">
            <w:tab/>
          </w:r>
          <w:r w:rsidRPr="00F20E84">
            <w:fldChar w:fldCharType="begin"/>
          </w:r>
          <w:r w:rsidRPr="00F20E84">
            <w:instrText xml:space="preserve"> PAGEREF _Toc466902493 \h </w:instrText>
          </w:r>
          <w:r w:rsidRPr="00F20E84">
            <w:fldChar w:fldCharType="separate"/>
          </w:r>
          <w:r w:rsidRPr="00F20E84">
            <w:t>16</w:t>
          </w:r>
          <w:r w:rsidRPr="00F20E84">
            <w:fldChar w:fldCharType="end"/>
          </w:r>
        </w:p>
        <w:p w14:paraId="3219DC45" w14:textId="7A2660CC" w:rsidR="00F20E84" w:rsidRPr="00F20E84" w:rsidRDefault="00F20E84" w:rsidP="00F20E84">
          <w:pPr>
            <w:pStyle w:val="TOC2"/>
          </w:pPr>
          <w:r>
            <w:t>21.04</w:t>
          </w:r>
          <w:r>
            <w:tab/>
            <w:t>F16</w:t>
          </w:r>
          <w:r>
            <w:rPr>
              <w:b/>
            </w:rPr>
            <w:t xml:space="preserve"> </w:t>
          </w:r>
          <w:r w:rsidRPr="00F20E84">
            <w:t xml:space="preserve">Career Technical Education Professional Development for Faculty Internships </w:t>
          </w:r>
          <w:r>
            <w:t xml:space="preserve">     </w:t>
          </w:r>
          <w:r>
            <w:tab/>
          </w:r>
          <w:r>
            <w:tab/>
            <w:t>and Mentoring</w:t>
          </w:r>
          <w:r>
            <w:tab/>
            <w:t>16</w:t>
          </w:r>
        </w:p>
        <w:p w14:paraId="648EBC18" w14:textId="0AEE2ADF" w:rsidR="00B7029B" w:rsidRPr="00F20E84" w:rsidRDefault="00B7029B" w:rsidP="00F20E84">
          <w:pPr>
            <w:pStyle w:val="TOC2"/>
          </w:pPr>
          <w:r w:rsidRPr="00F20E84">
            <w:t>21.0</w:t>
          </w:r>
          <w:r w:rsidR="00F20E84">
            <w:t>5</w:t>
          </w:r>
          <w:r w:rsidRPr="00F20E84">
            <w:t xml:space="preserve"> </w:t>
          </w:r>
          <w:r w:rsidRPr="00F20E84">
            <w:tab/>
            <w:t>F16 Support for Career Technical Education Programs</w:t>
          </w:r>
          <w:r w:rsidRPr="00F20E84">
            <w:tab/>
          </w:r>
          <w:r w:rsidRPr="00F20E84">
            <w:fldChar w:fldCharType="begin"/>
          </w:r>
          <w:r w:rsidRPr="00F20E84">
            <w:instrText xml:space="preserve"> PAGEREF _Toc466902494 \h </w:instrText>
          </w:r>
          <w:r w:rsidRPr="00F20E84">
            <w:fldChar w:fldCharType="separate"/>
          </w:r>
          <w:r w:rsidRPr="00F20E84">
            <w:t>17</w:t>
          </w:r>
          <w:r w:rsidRPr="00F20E84">
            <w:fldChar w:fldCharType="end"/>
          </w:r>
        </w:p>
        <w:p w14:paraId="54143D58" w14:textId="77777777" w:rsidR="00225C6F" w:rsidRDefault="00225C6F" w:rsidP="00F20E84">
          <w:pPr>
            <w:pStyle w:val="TOC2"/>
          </w:pPr>
        </w:p>
        <w:p w14:paraId="27823E59" w14:textId="3AF26E5A" w:rsidR="00225C6F" w:rsidRPr="00693187" w:rsidRDefault="00693187" w:rsidP="00F20E84">
          <w:pPr>
            <w:pStyle w:val="TOC2"/>
            <w:rPr>
              <w:b/>
            </w:rPr>
          </w:pPr>
          <w:r w:rsidRPr="00693187">
            <w:rPr>
              <w:b/>
            </w:rPr>
            <w:lastRenderedPageBreak/>
            <w:t>REFERRED RESOLUTIONS</w:t>
          </w:r>
          <w:r w:rsidRPr="00693187">
            <w:rPr>
              <w:b/>
            </w:rPr>
            <w:tab/>
            <w:t>SECTION TWO</w:t>
          </w:r>
        </w:p>
        <w:p w14:paraId="2CB3A87C" w14:textId="677B432B" w:rsidR="00693187" w:rsidRDefault="00B7029B" w:rsidP="00F20E84">
          <w:pPr>
            <w:pStyle w:val="TOC2"/>
          </w:pPr>
          <w:r w:rsidRPr="00F20E84">
            <w:t>10.03</w:t>
          </w:r>
          <w:r w:rsidRPr="00F20E84">
            <w:tab/>
            <w:t xml:space="preserve">F16 Collaborate with System Partners to Relocate Minimum Qualifications from </w:t>
          </w:r>
        </w:p>
        <w:p w14:paraId="52D2DD0E" w14:textId="761041DA" w:rsidR="00B7029B" w:rsidRPr="00F20E84" w:rsidRDefault="00693187" w:rsidP="00F20E84">
          <w:pPr>
            <w:pStyle w:val="TOC2"/>
          </w:pPr>
          <w:r>
            <w:tab/>
          </w:r>
          <w:r>
            <w:tab/>
            <w:t xml:space="preserve"> </w:t>
          </w:r>
          <w:r w:rsidR="00B7029B" w:rsidRPr="00F20E84">
            <w:t>Title 5 to the Disciplines List</w:t>
          </w:r>
          <w:r w:rsidR="00B7029B" w:rsidRPr="00F20E84">
            <w:tab/>
          </w:r>
          <w:r w:rsidR="00B7029B" w:rsidRPr="00F20E84">
            <w:fldChar w:fldCharType="begin"/>
          </w:r>
          <w:r w:rsidR="00B7029B" w:rsidRPr="00F20E84">
            <w:instrText xml:space="preserve"> PAGEREF _Toc466902495 \h </w:instrText>
          </w:r>
          <w:r w:rsidR="00B7029B" w:rsidRPr="00F20E84">
            <w:fldChar w:fldCharType="separate"/>
          </w:r>
          <w:r w:rsidR="00B7029B" w:rsidRPr="00F20E84">
            <w:t>18</w:t>
          </w:r>
          <w:r w:rsidR="00B7029B" w:rsidRPr="00F20E84">
            <w:fldChar w:fldCharType="end"/>
          </w:r>
        </w:p>
        <w:p w14:paraId="7E7730FB" w14:textId="0B038AC3" w:rsidR="00B7029B" w:rsidRPr="00F20E84" w:rsidRDefault="00693187" w:rsidP="00F20E84">
          <w:pPr>
            <w:pStyle w:val="TOC2"/>
          </w:pPr>
          <w:r>
            <w:tab/>
          </w:r>
          <w:r>
            <w:tab/>
          </w:r>
          <w:r w:rsidR="00B7029B" w:rsidRPr="00F20E84">
            <w:t>10.03.01 F16</w:t>
          </w:r>
          <w:r>
            <w:t xml:space="preserve"> </w:t>
          </w:r>
          <w:r w:rsidR="00B7029B" w:rsidRPr="00F20E84">
            <w:t>Amend Resolution 10.03 F16</w:t>
          </w:r>
          <w:r w:rsidR="00B7029B" w:rsidRPr="00F20E84">
            <w:tab/>
          </w:r>
          <w:r w:rsidR="00B7029B" w:rsidRPr="00F20E84">
            <w:fldChar w:fldCharType="begin"/>
          </w:r>
          <w:r w:rsidR="00B7029B" w:rsidRPr="00F20E84">
            <w:instrText xml:space="preserve"> PAGEREF _Toc466902496 \h </w:instrText>
          </w:r>
          <w:r w:rsidR="00B7029B" w:rsidRPr="00F20E84">
            <w:fldChar w:fldCharType="separate"/>
          </w:r>
          <w:r w:rsidR="00B7029B" w:rsidRPr="00F20E84">
            <w:t>18</w:t>
          </w:r>
          <w:r w:rsidR="00B7029B" w:rsidRPr="00F20E84">
            <w:fldChar w:fldCharType="end"/>
          </w:r>
        </w:p>
        <w:p w14:paraId="3D9F17A7" w14:textId="3B4E1CC3" w:rsidR="00B7029B" w:rsidRPr="00F20E84" w:rsidRDefault="00693187" w:rsidP="00F20E84">
          <w:pPr>
            <w:pStyle w:val="TOC2"/>
          </w:pPr>
          <w:r>
            <w:tab/>
          </w:r>
          <w:r>
            <w:tab/>
          </w:r>
          <w:r w:rsidR="00B7029B" w:rsidRPr="00F20E84">
            <w:t>10.03.02</w:t>
          </w:r>
          <w:r>
            <w:t xml:space="preserve"> </w:t>
          </w:r>
          <w:r w:rsidR="00B7029B" w:rsidRPr="00F20E84">
            <w:t>F16 Amend Resolution 10.03 F16</w:t>
          </w:r>
          <w:r w:rsidR="00B7029B" w:rsidRPr="00F20E84">
            <w:tab/>
          </w:r>
          <w:r w:rsidR="00B7029B" w:rsidRPr="00F20E84">
            <w:fldChar w:fldCharType="begin"/>
          </w:r>
          <w:r w:rsidR="00B7029B" w:rsidRPr="00F20E84">
            <w:instrText xml:space="preserve"> PAGEREF _Toc466902497 \h </w:instrText>
          </w:r>
          <w:r w:rsidR="00B7029B" w:rsidRPr="00F20E84">
            <w:fldChar w:fldCharType="separate"/>
          </w:r>
          <w:r w:rsidR="00B7029B" w:rsidRPr="00F20E84">
            <w:t>19</w:t>
          </w:r>
          <w:r w:rsidR="00B7029B" w:rsidRPr="00F20E84">
            <w:fldChar w:fldCharType="end"/>
          </w:r>
        </w:p>
        <w:p w14:paraId="1B5B2EEC" w14:textId="5BD24D08" w:rsidR="00B7029B" w:rsidRPr="00F20E84" w:rsidRDefault="00693187" w:rsidP="00F20E84">
          <w:pPr>
            <w:pStyle w:val="TOC2"/>
          </w:pPr>
          <w:r>
            <w:tab/>
          </w:r>
          <w:r>
            <w:tab/>
          </w:r>
          <w:r w:rsidR="00B7029B" w:rsidRPr="00F20E84">
            <w:t>10.03.03</w:t>
          </w:r>
          <w:r>
            <w:t xml:space="preserve"> </w:t>
          </w:r>
          <w:r w:rsidR="00B7029B" w:rsidRPr="00F20E84">
            <w:t>F16 Amend Resolution 10.03 F16</w:t>
          </w:r>
          <w:r w:rsidR="00B7029B" w:rsidRPr="00F20E84">
            <w:tab/>
          </w:r>
          <w:r w:rsidR="00B7029B" w:rsidRPr="00F20E84">
            <w:fldChar w:fldCharType="begin"/>
          </w:r>
          <w:r w:rsidR="00B7029B" w:rsidRPr="00F20E84">
            <w:instrText xml:space="preserve"> PAGEREF _Toc466902498 \h </w:instrText>
          </w:r>
          <w:r w:rsidR="00B7029B" w:rsidRPr="00F20E84">
            <w:fldChar w:fldCharType="separate"/>
          </w:r>
          <w:r w:rsidR="00B7029B" w:rsidRPr="00F20E84">
            <w:t>20</w:t>
          </w:r>
          <w:r w:rsidR="00B7029B" w:rsidRPr="00F20E84">
            <w:fldChar w:fldCharType="end"/>
          </w:r>
        </w:p>
        <w:p w14:paraId="1423D1A1" w14:textId="77777777" w:rsidR="00B7029B" w:rsidRPr="00F20E84" w:rsidRDefault="00B7029B" w:rsidP="00F20E84">
          <w:pPr>
            <w:pStyle w:val="TOC2"/>
          </w:pPr>
          <w:r w:rsidRPr="00F20E84">
            <w:t>21.06</w:t>
          </w:r>
          <w:r w:rsidRPr="00F20E84">
            <w:tab/>
            <w:t>F16 Career Technical Education Apprenticeship Programs</w:t>
          </w:r>
          <w:r w:rsidRPr="00F20E84">
            <w:tab/>
          </w:r>
          <w:r w:rsidRPr="00F20E84">
            <w:fldChar w:fldCharType="begin"/>
          </w:r>
          <w:r w:rsidRPr="00F20E84">
            <w:instrText xml:space="preserve"> PAGEREF _Toc466902499 \h </w:instrText>
          </w:r>
          <w:r w:rsidRPr="00F20E84">
            <w:fldChar w:fldCharType="separate"/>
          </w:r>
          <w:r w:rsidRPr="00F20E84">
            <w:t>21</w:t>
          </w:r>
          <w:r w:rsidRPr="00F20E84">
            <w:fldChar w:fldCharType="end"/>
          </w:r>
        </w:p>
        <w:p w14:paraId="7671CD39" w14:textId="77777777" w:rsidR="00693187" w:rsidRDefault="00693187" w:rsidP="00F20E84">
          <w:pPr>
            <w:pStyle w:val="TOC2"/>
            <w:rPr>
              <w:b/>
            </w:rPr>
          </w:pPr>
        </w:p>
        <w:p w14:paraId="2DE20B5E" w14:textId="53DAD85C" w:rsidR="00693187" w:rsidRPr="00693187" w:rsidRDefault="00693187" w:rsidP="00F20E84">
          <w:pPr>
            <w:pStyle w:val="TOC2"/>
            <w:rPr>
              <w:b/>
            </w:rPr>
          </w:pPr>
          <w:r w:rsidRPr="00693187">
            <w:rPr>
              <w:b/>
            </w:rPr>
            <w:t>FAILED RESOLUTIONS</w:t>
          </w:r>
          <w:r w:rsidRPr="00693187">
            <w:rPr>
              <w:b/>
            </w:rPr>
            <w:tab/>
            <w:t>SECTION THREE</w:t>
          </w:r>
        </w:p>
        <w:p w14:paraId="3D2DC250" w14:textId="77777777" w:rsidR="00B7029B" w:rsidRPr="00F20E84" w:rsidRDefault="00B7029B" w:rsidP="00F20E84">
          <w:pPr>
            <w:pStyle w:val="TOC2"/>
          </w:pPr>
          <w:r w:rsidRPr="00F20E84">
            <w:t>13.01 F16</w:t>
          </w:r>
          <w:r w:rsidRPr="00F20E84">
            <w:tab/>
            <w:t>Academic Calendar</w:t>
          </w:r>
          <w:r w:rsidRPr="00F20E84">
            <w:tab/>
          </w:r>
          <w:r w:rsidRPr="00F20E84">
            <w:fldChar w:fldCharType="begin"/>
          </w:r>
          <w:r w:rsidRPr="00F20E84">
            <w:instrText xml:space="preserve"> PAGEREF _Toc466902500 \h </w:instrText>
          </w:r>
          <w:r w:rsidRPr="00F20E84">
            <w:fldChar w:fldCharType="separate"/>
          </w:r>
          <w:r w:rsidRPr="00F20E84">
            <w:t>23</w:t>
          </w:r>
          <w:r w:rsidRPr="00F20E84">
            <w:fldChar w:fldCharType="end"/>
          </w:r>
        </w:p>
        <w:p w14:paraId="1F845314" w14:textId="77777777" w:rsidR="00B7029B" w:rsidRPr="00F20E84" w:rsidRDefault="00B7029B" w:rsidP="00F20E84">
          <w:pPr>
            <w:pStyle w:val="TOC2"/>
          </w:pPr>
          <w:r w:rsidRPr="00F20E84">
            <w:t xml:space="preserve">16.01.01 </w:t>
          </w:r>
          <w:r w:rsidRPr="00F20E84">
            <w:tab/>
            <w:t>F16  Amend Resolution 16.01 F16</w:t>
          </w:r>
          <w:r w:rsidRPr="00F20E84">
            <w:tab/>
          </w:r>
          <w:r w:rsidRPr="00F20E84">
            <w:fldChar w:fldCharType="begin"/>
          </w:r>
          <w:r w:rsidRPr="00F20E84">
            <w:instrText xml:space="preserve"> PAGEREF _Toc466902501 \h </w:instrText>
          </w:r>
          <w:r w:rsidRPr="00F20E84">
            <w:fldChar w:fldCharType="separate"/>
          </w:r>
          <w:r w:rsidRPr="00F20E84">
            <w:t>23</w:t>
          </w:r>
          <w:r w:rsidRPr="00F20E84">
            <w:fldChar w:fldCharType="end"/>
          </w:r>
        </w:p>
        <w:p w14:paraId="3273DBD7" w14:textId="77777777" w:rsidR="00B7029B" w:rsidRPr="00F20E84" w:rsidRDefault="00B7029B" w:rsidP="00F20E84">
          <w:pPr>
            <w:pStyle w:val="TOC2"/>
          </w:pPr>
          <w:r w:rsidRPr="00F20E84">
            <w:t>17.01.01</w:t>
          </w:r>
          <w:r w:rsidRPr="00F20E84">
            <w:tab/>
            <w:t>F16 Amend Resolution 17.01 F16</w:t>
          </w:r>
          <w:r w:rsidRPr="00F20E84">
            <w:tab/>
          </w:r>
          <w:r w:rsidRPr="00F20E84">
            <w:fldChar w:fldCharType="begin"/>
          </w:r>
          <w:r w:rsidRPr="00F20E84">
            <w:instrText xml:space="preserve"> PAGEREF _Toc466902502 \h </w:instrText>
          </w:r>
          <w:r w:rsidRPr="00F20E84">
            <w:fldChar w:fldCharType="separate"/>
          </w:r>
          <w:r w:rsidRPr="00F20E84">
            <w:t>23</w:t>
          </w:r>
          <w:r w:rsidRPr="00F20E84">
            <w:fldChar w:fldCharType="end"/>
          </w:r>
        </w:p>
        <w:p w14:paraId="21C59C14" w14:textId="77777777" w:rsidR="00B7029B" w:rsidRPr="00F20E84" w:rsidRDefault="00B7029B" w:rsidP="00F20E84">
          <w:pPr>
            <w:pStyle w:val="TOC2"/>
          </w:pPr>
          <w:r w:rsidRPr="00F20E84">
            <w:t>21.07 F16</w:t>
          </w:r>
          <w:r w:rsidRPr="00F20E84">
            <w:tab/>
            <w:t>Equivalencies for Career Technical Education Faculty</w:t>
          </w:r>
          <w:r w:rsidRPr="00F20E84">
            <w:tab/>
          </w:r>
          <w:r w:rsidRPr="00F20E84">
            <w:fldChar w:fldCharType="begin"/>
          </w:r>
          <w:r w:rsidRPr="00F20E84">
            <w:instrText xml:space="preserve"> PAGEREF _Toc466902503 \h </w:instrText>
          </w:r>
          <w:r w:rsidRPr="00F20E84">
            <w:fldChar w:fldCharType="separate"/>
          </w:r>
          <w:r w:rsidRPr="00F20E84">
            <w:t>24</w:t>
          </w:r>
          <w:r w:rsidRPr="00F20E84">
            <w:fldChar w:fldCharType="end"/>
          </w:r>
        </w:p>
        <w:p w14:paraId="35015DFE" w14:textId="77777777" w:rsidR="00B7029B" w:rsidRPr="00F20E84" w:rsidRDefault="00B7029B" w:rsidP="00F20E84">
          <w:pPr>
            <w:pStyle w:val="TOC2"/>
          </w:pPr>
          <w:r w:rsidRPr="00F20E84">
            <w:t>21.08 F16</w:t>
          </w:r>
          <w:r w:rsidRPr="00F20E84">
            <w:tab/>
            <w:t>Integrating Career Technical Education Industry Professionals into the</w:t>
          </w:r>
          <w:r w:rsidRPr="00F20E84">
            <w:tab/>
          </w:r>
          <w:r w:rsidRPr="00F20E84">
            <w:fldChar w:fldCharType="begin"/>
          </w:r>
          <w:r w:rsidRPr="00F20E84">
            <w:instrText xml:space="preserve"> PAGEREF _Toc466902504 \h </w:instrText>
          </w:r>
          <w:r w:rsidRPr="00F20E84">
            <w:fldChar w:fldCharType="separate"/>
          </w:r>
          <w:r w:rsidRPr="00F20E84">
            <w:t>24</w:t>
          </w:r>
          <w:r w:rsidRPr="00F20E84">
            <w:fldChar w:fldCharType="end"/>
          </w:r>
        </w:p>
        <w:p w14:paraId="107FB1FE" w14:textId="62C5D676" w:rsidR="00B7029B" w:rsidRPr="00F20E84" w:rsidRDefault="00693187" w:rsidP="00693187">
          <w:pPr>
            <w:pStyle w:val="TOC2"/>
            <w:tabs>
              <w:tab w:val="left" w:pos="1530"/>
            </w:tabs>
          </w:pPr>
          <w:r>
            <w:tab/>
          </w:r>
          <w:r>
            <w:tab/>
          </w:r>
          <w:r>
            <w:tab/>
          </w:r>
          <w:r w:rsidR="00B7029B" w:rsidRPr="00F20E84">
            <w:t>Classroom</w:t>
          </w:r>
          <w:r w:rsidR="00B7029B" w:rsidRPr="00F20E84">
            <w:tab/>
          </w:r>
          <w:r w:rsidR="00B7029B" w:rsidRPr="00F20E84">
            <w:fldChar w:fldCharType="begin"/>
          </w:r>
          <w:r w:rsidR="00B7029B" w:rsidRPr="00F20E84">
            <w:instrText xml:space="preserve"> PAGEREF _Toc466902505 \h </w:instrText>
          </w:r>
          <w:r w:rsidR="00B7029B" w:rsidRPr="00F20E84">
            <w:fldChar w:fldCharType="separate"/>
          </w:r>
          <w:r w:rsidR="00B7029B" w:rsidRPr="00F20E84">
            <w:t>24</w:t>
          </w:r>
          <w:r w:rsidR="00B7029B" w:rsidRPr="00F20E84">
            <w:fldChar w:fldCharType="end"/>
          </w:r>
        </w:p>
        <w:p w14:paraId="0DDC1326" w14:textId="77777777" w:rsidR="00B7029B" w:rsidRPr="00F20E84" w:rsidRDefault="00B7029B" w:rsidP="00F20E84">
          <w:pPr>
            <w:pStyle w:val="TOC2"/>
          </w:pPr>
          <w:r w:rsidRPr="00F20E84">
            <w:t>21.09</w:t>
          </w:r>
          <w:r w:rsidRPr="00F20E84">
            <w:tab/>
            <w:t>F16 Counselors and Career Technical Education Planning</w:t>
          </w:r>
          <w:r w:rsidRPr="00F20E84">
            <w:tab/>
          </w:r>
          <w:r w:rsidRPr="00F20E84">
            <w:fldChar w:fldCharType="begin"/>
          </w:r>
          <w:r w:rsidRPr="00F20E84">
            <w:instrText xml:space="preserve"> PAGEREF _Toc466902506 \h </w:instrText>
          </w:r>
          <w:r w:rsidRPr="00F20E84">
            <w:fldChar w:fldCharType="separate"/>
          </w:r>
          <w:r w:rsidRPr="00F20E84">
            <w:t>25</w:t>
          </w:r>
          <w:r w:rsidRPr="00F20E84">
            <w:fldChar w:fldCharType="end"/>
          </w:r>
        </w:p>
        <w:p w14:paraId="7BEF552B" w14:textId="77777777" w:rsidR="00693187" w:rsidRDefault="00B7029B" w:rsidP="00F20E84">
          <w:pPr>
            <w:pStyle w:val="TOC2"/>
          </w:pPr>
          <w:r w:rsidRPr="00F20E84">
            <w:t>21.09.02</w:t>
          </w:r>
          <w:r w:rsidR="00693187">
            <w:t xml:space="preserve"> </w:t>
          </w:r>
          <w:r w:rsidRPr="00F20E84">
            <w:t>F16 Amend Resolution 21.09 F16</w:t>
          </w:r>
          <w:r w:rsidRPr="00F20E84">
            <w:tab/>
          </w:r>
          <w:r w:rsidRPr="00F20E84">
            <w:fldChar w:fldCharType="begin"/>
          </w:r>
          <w:r w:rsidRPr="00F20E84">
            <w:instrText xml:space="preserve"> PAGEREF _Toc466902507 \h </w:instrText>
          </w:r>
          <w:r w:rsidRPr="00F20E84">
            <w:fldChar w:fldCharType="separate"/>
          </w:r>
          <w:r w:rsidRPr="00F20E84">
            <w:t>25</w:t>
          </w:r>
          <w:r w:rsidRPr="00F20E84">
            <w:fldChar w:fldCharType="end"/>
          </w:r>
        </w:p>
        <w:p w14:paraId="7F32ABB9" w14:textId="77777777" w:rsidR="00AD316E" w:rsidRDefault="00AD316E" w:rsidP="00F20E84">
          <w:pPr>
            <w:pStyle w:val="TOC2"/>
            <w:rPr>
              <w:b/>
            </w:rPr>
          </w:pPr>
        </w:p>
        <w:p w14:paraId="53948DCF" w14:textId="0396B869" w:rsidR="00693187" w:rsidRDefault="00693187" w:rsidP="00F20E84">
          <w:pPr>
            <w:pStyle w:val="TOC2"/>
          </w:pPr>
          <w:r w:rsidRPr="00693187">
            <w:rPr>
              <w:b/>
            </w:rPr>
            <w:t>MOOT RESOLUTIONS</w:t>
          </w:r>
          <w:r w:rsidRPr="00693187">
            <w:rPr>
              <w:b/>
            </w:rPr>
            <w:tab/>
            <w:t>SECTION FOUR</w:t>
          </w:r>
        </w:p>
        <w:p w14:paraId="3808B020" w14:textId="77777777" w:rsidR="00B7029B" w:rsidRPr="00F20E84" w:rsidRDefault="00B7029B" w:rsidP="00F20E84">
          <w:pPr>
            <w:pStyle w:val="TOC2"/>
          </w:pPr>
          <w:r w:rsidRPr="00F20E84">
            <w:t xml:space="preserve">21.10 </w:t>
          </w:r>
          <w:r w:rsidRPr="00F20E84">
            <w:tab/>
            <w:t>F16 Hiring Diverse Industry Experts for Career Technical Education</w:t>
          </w:r>
          <w:r w:rsidRPr="00F20E84">
            <w:tab/>
          </w:r>
          <w:r w:rsidRPr="00F20E84">
            <w:fldChar w:fldCharType="begin"/>
          </w:r>
          <w:r w:rsidRPr="00F20E84">
            <w:instrText xml:space="preserve"> PAGEREF _Toc466902508 \h </w:instrText>
          </w:r>
          <w:r w:rsidRPr="00F20E84">
            <w:fldChar w:fldCharType="separate"/>
          </w:r>
          <w:r w:rsidRPr="00F20E84">
            <w:t>27</w:t>
          </w:r>
          <w:r w:rsidRPr="00F20E84">
            <w:fldChar w:fldCharType="end"/>
          </w:r>
        </w:p>
        <w:p w14:paraId="405995D7" w14:textId="794F8B65" w:rsidR="00B7029B" w:rsidRPr="00F20E84" w:rsidRDefault="00693187" w:rsidP="00693187">
          <w:pPr>
            <w:pStyle w:val="TOC2"/>
            <w:tabs>
              <w:tab w:val="left" w:pos="1440"/>
            </w:tabs>
          </w:pPr>
          <w:r>
            <w:tab/>
          </w:r>
          <w:r>
            <w:tab/>
          </w:r>
          <w:r>
            <w:tab/>
          </w:r>
          <w:r w:rsidR="00B7029B" w:rsidRPr="00F20E84">
            <w:t>Programs</w:t>
          </w:r>
          <w:r w:rsidR="00B7029B" w:rsidRPr="00F20E84">
            <w:tab/>
          </w:r>
          <w:r w:rsidR="00B7029B" w:rsidRPr="00F20E84">
            <w:fldChar w:fldCharType="begin"/>
          </w:r>
          <w:r w:rsidR="00B7029B" w:rsidRPr="00F20E84">
            <w:instrText xml:space="preserve"> PAGEREF _Toc466902509 \h </w:instrText>
          </w:r>
          <w:r w:rsidR="00B7029B" w:rsidRPr="00F20E84">
            <w:fldChar w:fldCharType="separate"/>
          </w:r>
          <w:r w:rsidR="00B7029B" w:rsidRPr="00F20E84">
            <w:t>27</w:t>
          </w:r>
          <w:r w:rsidR="00B7029B" w:rsidRPr="00F20E84">
            <w:fldChar w:fldCharType="end"/>
          </w:r>
        </w:p>
        <w:p w14:paraId="47D62741" w14:textId="3EAA6DC7" w:rsidR="00B7029B" w:rsidRPr="00F20E84" w:rsidRDefault="00B7029B" w:rsidP="00693187">
          <w:pPr>
            <w:pStyle w:val="TOC2"/>
            <w:tabs>
              <w:tab w:val="left" w:pos="1440"/>
            </w:tabs>
          </w:pPr>
          <w:r w:rsidRPr="00F20E84">
            <w:t>21.11 F16</w:t>
          </w:r>
          <w:r w:rsidRPr="00F20E84">
            <w:tab/>
            <w:t xml:space="preserve">Engaging Business and Industry to Ensure CTE Curriculum is Built to Industry </w:t>
          </w:r>
          <w:r w:rsidR="00693187">
            <w:tab/>
          </w:r>
          <w:r w:rsidR="00693187">
            <w:tab/>
          </w:r>
          <w:r w:rsidR="00693187">
            <w:tab/>
          </w:r>
          <w:r w:rsidR="00693187">
            <w:tab/>
          </w:r>
          <w:r w:rsidRPr="00F20E84">
            <w:t>Standards</w:t>
          </w:r>
          <w:r w:rsidRPr="00F20E84">
            <w:tab/>
          </w:r>
          <w:r w:rsidRPr="00F20E84">
            <w:fldChar w:fldCharType="begin"/>
          </w:r>
          <w:r w:rsidRPr="00F20E84">
            <w:instrText xml:space="preserve"> PAGEREF _Toc466902510 \h </w:instrText>
          </w:r>
          <w:r w:rsidRPr="00F20E84">
            <w:fldChar w:fldCharType="separate"/>
          </w:r>
          <w:r w:rsidRPr="00F20E84">
            <w:t>27</w:t>
          </w:r>
          <w:r w:rsidRPr="00F20E84">
            <w:fldChar w:fldCharType="end"/>
          </w:r>
        </w:p>
        <w:p w14:paraId="7DACD3C2" w14:textId="77777777" w:rsidR="00B7029B" w:rsidRPr="00F20E84" w:rsidRDefault="00B7029B" w:rsidP="00F20E84">
          <w:pPr>
            <w:pStyle w:val="TOC2"/>
          </w:pPr>
          <w:r w:rsidRPr="00F20E84">
            <w:t>21.12 F16</w:t>
          </w:r>
          <w:r w:rsidRPr="00F20E84">
            <w:tab/>
            <w:t>Collaborate to Increase Industry Experts in Career Technical</w:t>
          </w:r>
          <w:r w:rsidRPr="00F20E84">
            <w:tab/>
          </w:r>
          <w:r w:rsidRPr="00F20E84">
            <w:fldChar w:fldCharType="begin"/>
          </w:r>
          <w:r w:rsidRPr="00F20E84">
            <w:instrText xml:space="preserve"> PAGEREF _Toc466902511 \h </w:instrText>
          </w:r>
          <w:r w:rsidRPr="00F20E84">
            <w:fldChar w:fldCharType="separate"/>
          </w:r>
          <w:r w:rsidRPr="00F20E84">
            <w:t>28</w:t>
          </w:r>
          <w:r w:rsidRPr="00F20E84">
            <w:fldChar w:fldCharType="end"/>
          </w:r>
        </w:p>
        <w:p w14:paraId="2B791563" w14:textId="77777777" w:rsidR="00693187" w:rsidRDefault="00693187" w:rsidP="00693187">
          <w:pPr>
            <w:pStyle w:val="TOC2"/>
            <w:tabs>
              <w:tab w:val="left" w:pos="1440"/>
            </w:tabs>
          </w:pPr>
          <w:r>
            <w:tab/>
          </w:r>
          <w:r>
            <w:tab/>
          </w:r>
          <w:r>
            <w:tab/>
          </w:r>
          <w:r w:rsidR="00B7029B" w:rsidRPr="00F20E84">
            <w:t>Education Classrooms</w:t>
          </w:r>
          <w:r w:rsidR="00B7029B" w:rsidRPr="00F20E84">
            <w:tab/>
          </w:r>
          <w:r w:rsidR="00B7029B" w:rsidRPr="00F20E84">
            <w:fldChar w:fldCharType="begin"/>
          </w:r>
          <w:r w:rsidR="00B7029B" w:rsidRPr="00F20E84">
            <w:instrText xml:space="preserve"> PAGEREF _Toc466902512 \h </w:instrText>
          </w:r>
          <w:r w:rsidR="00B7029B" w:rsidRPr="00F20E84">
            <w:fldChar w:fldCharType="separate"/>
          </w:r>
          <w:r w:rsidR="00B7029B" w:rsidRPr="00F20E84">
            <w:t>28</w:t>
          </w:r>
          <w:r w:rsidR="00B7029B" w:rsidRPr="00F20E84">
            <w:fldChar w:fldCharType="end"/>
          </w:r>
        </w:p>
        <w:p w14:paraId="55F2E0F3" w14:textId="77777777" w:rsidR="00AD316E" w:rsidRDefault="00AD316E" w:rsidP="00693187">
          <w:pPr>
            <w:pStyle w:val="TOC2"/>
            <w:tabs>
              <w:tab w:val="left" w:pos="1440"/>
            </w:tabs>
            <w:rPr>
              <w:b/>
            </w:rPr>
          </w:pPr>
        </w:p>
        <w:p w14:paraId="415B492F" w14:textId="3FA49914" w:rsidR="00693187" w:rsidRPr="00693187" w:rsidRDefault="00693187" w:rsidP="00693187">
          <w:pPr>
            <w:pStyle w:val="TOC2"/>
            <w:tabs>
              <w:tab w:val="left" w:pos="1440"/>
            </w:tabs>
          </w:pPr>
          <w:r>
            <w:rPr>
              <w:b/>
            </w:rPr>
            <w:t>DELEGATES</w:t>
          </w:r>
          <w:r>
            <w:rPr>
              <w:b/>
            </w:rPr>
            <w:tab/>
            <w:t>SECTION FIVE</w:t>
          </w:r>
        </w:p>
        <w:p w14:paraId="69C42A48" w14:textId="77777777" w:rsidR="005A35A4" w:rsidRPr="00F20E84" w:rsidRDefault="00BC6DF2" w:rsidP="00F63229">
          <w:pPr>
            <w:rPr>
              <w:rFonts w:ascii="Times New Roman" w:hAnsi="Times New Roman" w:cs="Times New Roman"/>
              <w:bCs/>
              <w:noProof/>
            </w:rPr>
            <w:sectPr w:rsidR="005A35A4" w:rsidRPr="00F20E84" w:rsidSect="007D7A13">
              <w:headerReference w:type="even" r:id="rId15"/>
              <w:headerReference w:type="default" r:id="rId16"/>
              <w:headerReference w:type="first" r:id="rId17"/>
              <w:pgSz w:w="11900" w:h="16840"/>
              <w:pgMar w:top="1440" w:right="1440" w:bottom="1440" w:left="1440" w:header="706" w:footer="1584" w:gutter="0"/>
              <w:pgNumType w:fmt="lowerRoman" w:start="1"/>
              <w:cols w:space="708"/>
              <w:docGrid w:linePitch="360"/>
            </w:sectPr>
          </w:pPr>
          <w:r w:rsidRPr="00F20E84">
            <w:rPr>
              <w:rFonts w:ascii="Times New Roman" w:hAnsi="Times New Roman" w:cs="Times New Roman"/>
              <w:bCs/>
              <w:noProof/>
            </w:rPr>
            <w:fldChar w:fldCharType="end"/>
          </w:r>
        </w:p>
      </w:sdtContent>
    </w:sdt>
    <w:p w14:paraId="2596FA87" w14:textId="77777777" w:rsidR="005F1C7B" w:rsidRPr="002F169C" w:rsidRDefault="005F1C7B" w:rsidP="002F169C">
      <w:pPr>
        <w:pStyle w:val="Heading2"/>
        <w:ind w:left="720" w:hanging="720"/>
        <w:rPr>
          <w:rFonts w:ascii="Times New Roman" w:hAnsi="Times New Roman" w:cs="Times New Roman"/>
          <w:b/>
          <w:color w:val="auto"/>
          <w:sz w:val="24"/>
          <w:szCs w:val="24"/>
        </w:rPr>
      </w:pPr>
      <w:bookmarkStart w:id="1" w:name="_Toc466902459"/>
      <w:r w:rsidRPr="002F169C">
        <w:rPr>
          <w:rFonts w:ascii="Times New Roman" w:hAnsi="Times New Roman" w:cs="Times New Roman"/>
          <w:b/>
          <w:color w:val="auto"/>
          <w:sz w:val="24"/>
          <w:szCs w:val="24"/>
        </w:rPr>
        <w:lastRenderedPageBreak/>
        <w:t>2.0</w:t>
      </w:r>
      <w:r w:rsidRPr="002F169C">
        <w:rPr>
          <w:rFonts w:ascii="Times New Roman" w:hAnsi="Times New Roman" w:cs="Times New Roman"/>
          <w:b/>
          <w:color w:val="auto"/>
          <w:sz w:val="24"/>
          <w:szCs w:val="24"/>
        </w:rPr>
        <w:tab/>
      </w:r>
      <w:r w:rsidR="005E3F68" w:rsidRPr="002F169C">
        <w:rPr>
          <w:rFonts w:ascii="Times New Roman" w:hAnsi="Times New Roman" w:cs="Times New Roman"/>
          <w:b/>
          <w:color w:val="auto"/>
          <w:sz w:val="24"/>
          <w:szCs w:val="24"/>
        </w:rPr>
        <w:t>ACCREDITATION</w:t>
      </w:r>
      <w:bookmarkEnd w:id="1"/>
    </w:p>
    <w:p w14:paraId="2C15D5E0" w14:textId="77777777" w:rsidR="00443F0A" w:rsidRPr="00A22980" w:rsidRDefault="002B4382" w:rsidP="005A20E9">
      <w:pPr>
        <w:pStyle w:val="ResTitle"/>
      </w:pPr>
      <w:bookmarkStart w:id="2" w:name="_Toc336422949"/>
      <w:bookmarkStart w:id="3" w:name="_Toc466902460"/>
      <w:r>
        <w:t>2.01</w:t>
      </w:r>
      <w:r w:rsidR="00070338">
        <w:t xml:space="preserve"> </w:t>
      </w:r>
      <w:r w:rsidR="00376358">
        <w:tab/>
      </w:r>
      <w:r w:rsidR="005E3F68" w:rsidRPr="00A22980">
        <w:t>F1</w:t>
      </w:r>
      <w:r w:rsidR="00443F0A" w:rsidRPr="00A22980">
        <w:t>6</w:t>
      </w:r>
      <w:r w:rsidR="005E3F68" w:rsidRPr="00A22980">
        <w:tab/>
      </w:r>
      <w:r w:rsidR="00443F0A" w:rsidRPr="00A22980">
        <w:t>Local Recruitment and Nomination Processes for</w:t>
      </w:r>
      <w:bookmarkEnd w:id="2"/>
      <w:r>
        <w:t xml:space="preserve"> </w:t>
      </w:r>
      <w:r w:rsidR="00443F0A" w:rsidRPr="00A22980">
        <w:t>Accreditation Teams</w:t>
      </w:r>
      <w:bookmarkEnd w:id="3"/>
    </w:p>
    <w:p w14:paraId="5CBABB21" w14:textId="77777777" w:rsidR="00443F0A" w:rsidRPr="00FA38C0" w:rsidRDefault="00443F0A" w:rsidP="00443F0A">
      <w:pPr>
        <w:rPr>
          <w:rFonts w:ascii="Times New Roman" w:eastAsiaTheme="minorHAnsi" w:hAnsi="Times New Roman" w:cs="Times New Roman"/>
        </w:rPr>
      </w:pPr>
      <w:r w:rsidRPr="00FA38C0">
        <w:rPr>
          <w:rFonts w:ascii="Times New Roman" w:eastAsiaTheme="minorHAnsi" w:hAnsi="Times New Roman" w:cs="Times New Roman"/>
        </w:rPr>
        <w:t xml:space="preserve">Whereas, The Chief Executive Officers’ Workgroup </w:t>
      </w:r>
      <w:r w:rsidR="00D00B52" w:rsidRPr="00FA38C0">
        <w:rPr>
          <w:rFonts w:ascii="Times New Roman" w:eastAsiaTheme="minorHAnsi" w:hAnsi="Times New Roman" w:cs="Times New Roman"/>
        </w:rPr>
        <w:t xml:space="preserve">I </w:t>
      </w:r>
      <w:r w:rsidRPr="00FA38C0">
        <w:rPr>
          <w:rFonts w:ascii="Times New Roman" w:eastAsiaTheme="minorHAnsi" w:hAnsi="Times New Roman" w:cs="Times New Roman"/>
        </w:rPr>
        <w:t xml:space="preserve">on Accreditation </w:t>
      </w:r>
      <w:r w:rsidR="00D00B52" w:rsidRPr="00FA38C0">
        <w:rPr>
          <w:rFonts w:ascii="Times New Roman" w:eastAsiaTheme="minorHAnsi" w:hAnsi="Times New Roman" w:cs="Times New Roman"/>
        </w:rPr>
        <w:t xml:space="preserve">document </w:t>
      </w:r>
      <w:r w:rsidR="00D00B52" w:rsidRPr="00FA38C0">
        <w:rPr>
          <w:rFonts w:ascii="Times New Roman" w:eastAsiaTheme="minorHAnsi" w:hAnsi="Times New Roman" w:cs="Times New Roman"/>
          <w:i/>
        </w:rPr>
        <w:t>A</w:t>
      </w:r>
      <w:r w:rsidR="00D00B52" w:rsidRPr="00FA38C0">
        <w:rPr>
          <w:rFonts w:ascii="Times New Roman" w:eastAsiaTheme="minorHAnsi" w:hAnsi="Times New Roman" w:cs="Times New Roman"/>
        </w:rPr>
        <w:t xml:space="preserve"> </w:t>
      </w:r>
      <w:r w:rsidR="00D00B52" w:rsidRPr="00FA38C0">
        <w:rPr>
          <w:rFonts w:ascii="Times New Roman" w:eastAsiaTheme="minorHAnsi" w:hAnsi="Times New Roman" w:cs="Times New Roman"/>
          <w:i/>
        </w:rPr>
        <w:t>Preliminary Report to the Accrediting Commission for Community and Junior Colleges</w:t>
      </w:r>
      <w:r w:rsidR="00A475B3" w:rsidRPr="00FA38C0">
        <w:rPr>
          <w:rStyle w:val="FootnoteReference"/>
          <w:rFonts w:ascii="Times New Roman" w:eastAsiaTheme="minorHAnsi" w:hAnsi="Times New Roman" w:cs="Times New Roman"/>
          <w:i/>
        </w:rPr>
        <w:footnoteReference w:id="1"/>
      </w:r>
      <w:r w:rsidR="00D00B52" w:rsidRPr="00FA38C0">
        <w:rPr>
          <w:rFonts w:ascii="Times New Roman" w:eastAsiaTheme="minorHAnsi" w:hAnsi="Times New Roman" w:cs="Times New Roman"/>
        </w:rPr>
        <w:t xml:space="preserve"> </w:t>
      </w:r>
      <w:r w:rsidRPr="00FA38C0">
        <w:rPr>
          <w:rFonts w:ascii="Times New Roman" w:eastAsiaTheme="minorHAnsi" w:hAnsi="Times New Roman" w:cs="Times New Roman"/>
        </w:rPr>
        <w:t>recommend</w:t>
      </w:r>
      <w:r w:rsidR="001344C8" w:rsidRPr="00FA38C0">
        <w:rPr>
          <w:rFonts w:ascii="Times New Roman" w:eastAsiaTheme="minorHAnsi" w:hAnsi="Times New Roman" w:cs="Times New Roman"/>
        </w:rPr>
        <w:t>ed</w:t>
      </w:r>
      <w:r w:rsidRPr="00FA38C0">
        <w:rPr>
          <w:rFonts w:ascii="Times New Roman" w:eastAsiaTheme="minorHAnsi" w:hAnsi="Times New Roman" w:cs="Times New Roman"/>
        </w:rPr>
        <w:t xml:space="preserve"> that the Accrediting Commission for Community and Junior Colleges</w:t>
      </w:r>
      <w:r w:rsidR="001344C8" w:rsidRPr="00FA38C0">
        <w:rPr>
          <w:rFonts w:ascii="Times New Roman" w:eastAsiaTheme="minorHAnsi" w:hAnsi="Times New Roman" w:cs="Times New Roman"/>
        </w:rPr>
        <w:t xml:space="preserve"> </w:t>
      </w:r>
      <w:r w:rsidRPr="00FA38C0">
        <w:rPr>
          <w:rFonts w:ascii="Times New Roman" w:eastAsiaTheme="minorHAnsi" w:hAnsi="Times New Roman" w:cs="Times New Roman"/>
        </w:rPr>
        <w:t xml:space="preserve">revise </w:t>
      </w:r>
      <w:r w:rsidR="00D00B52" w:rsidRPr="00FA38C0">
        <w:rPr>
          <w:rFonts w:ascii="Times New Roman" w:eastAsiaTheme="minorHAnsi" w:hAnsi="Times New Roman" w:cs="Times New Roman"/>
        </w:rPr>
        <w:t xml:space="preserve">specific </w:t>
      </w:r>
      <w:r w:rsidRPr="00FA38C0">
        <w:rPr>
          <w:rFonts w:ascii="Times New Roman" w:eastAsiaTheme="minorHAnsi" w:hAnsi="Times New Roman" w:cs="Times New Roman"/>
        </w:rPr>
        <w:t>processes for visiting team member nomination and selection;</w:t>
      </w:r>
    </w:p>
    <w:p w14:paraId="02A9C925" w14:textId="77777777" w:rsidR="00443F0A" w:rsidRPr="00FA38C0" w:rsidRDefault="00443F0A" w:rsidP="00443F0A">
      <w:pPr>
        <w:rPr>
          <w:rFonts w:ascii="Times New Roman" w:eastAsiaTheme="minorHAnsi" w:hAnsi="Times New Roman" w:cs="Times New Roman"/>
        </w:rPr>
      </w:pPr>
    </w:p>
    <w:p w14:paraId="46962FFC" w14:textId="77777777" w:rsidR="00443F0A" w:rsidRPr="00FA38C0" w:rsidRDefault="00443F0A" w:rsidP="00443F0A">
      <w:pPr>
        <w:rPr>
          <w:rFonts w:ascii="Times New Roman" w:eastAsiaTheme="minorHAnsi" w:hAnsi="Times New Roman" w:cs="Times New Roman"/>
        </w:rPr>
      </w:pPr>
      <w:r w:rsidRPr="00FA38C0">
        <w:rPr>
          <w:rFonts w:ascii="Times New Roman" w:eastAsiaTheme="minorHAnsi" w:hAnsi="Times New Roman" w:cs="Times New Roman"/>
        </w:rPr>
        <w:t xml:space="preserve">Whereas, Conversations about accreditation processes have on many occasions noted the need </w:t>
      </w:r>
      <w:r w:rsidR="00C0248B" w:rsidRPr="00FA38C0">
        <w:rPr>
          <w:rFonts w:ascii="Times New Roman" w:eastAsiaTheme="minorHAnsi" w:hAnsi="Times New Roman" w:cs="Times New Roman"/>
        </w:rPr>
        <w:t xml:space="preserve">for </w:t>
      </w:r>
      <w:r w:rsidRPr="00FA38C0">
        <w:rPr>
          <w:rFonts w:ascii="Times New Roman" w:eastAsiaTheme="minorHAnsi" w:hAnsi="Times New Roman" w:cs="Times New Roman"/>
        </w:rPr>
        <w:t>more faculty participation on accreditation visiting teams;</w:t>
      </w:r>
    </w:p>
    <w:p w14:paraId="0ABBC273" w14:textId="77777777" w:rsidR="00443F0A" w:rsidRPr="00FA38C0" w:rsidRDefault="00443F0A" w:rsidP="00443F0A">
      <w:pPr>
        <w:rPr>
          <w:rFonts w:ascii="Times New Roman" w:eastAsiaTheme="minorHAnsi" w:hAnsi="Times New Roman" w:cs="Times New Roman"/>
        </w:rPr>
      </w:pPr>
    </w:p>
    <w:p w14:paraId="601F6F78" w14:textId="77777777" w:rsidR="00443F0A" w:rsidRPr="00FA38C0" w:rsidRDefault="00443F0A" w:rsidP="00443F0A">
      <w:pPr>
        <w:rPr>
          <w:rFonts w:ascii="Times New Roman" w:eastAsiaTheme="minorHAnsi" w:hAnsi="Times New Roman" w:cs="Times New Roman"/>
        </w:rPr>
      </w:pPr>
      <w:r w:rsidRPr="00FA38C0">
        <w:rPr>
          <w:rFonts w:ascii="Times New Roman" w:eastAsiaTheme="minorHAnsi" w:hAnsi="Times New Roman" w:cs="Times New Roman"/>
        </w:rPr>
        <w:t xml:space="preserve">Whereas, One frequently noted issue regarding the nomination of faculty members is that the only avenue for nomination is through recommendation </w:t>
      </w:r>
      <w:r w:rsidR="00F40518">
        <w:rPr>
          <w:rFonts w:ascii="Times New Roman" w:eastAsiaTheme="minorHAnsi" w:hAnsi="Times New Roman" w:cs="Times New Roman"/>
        </w:rPr>
        <w:t>by</w:t>
      </w:r>
      <w:r w:rsidR="00F40518" w:rsidRPr="00FA38C0">
        <w:rPr>
          <w:rFonts w:ascii="Times New Roman" w:eastAsiaTheme="minorHAnsi" w:hAnsi="Times New Roman" w:cs="Times New Roman"/>
        </w:rPr>
        <w:t xml:space="preserve"> </w:t>
      </w:r>
      <w:r w:rsidRPr="00FA38C0">
        <w:rPr>
          <w:rFonts w:ascii="Times New Roman" w:eastAsiaTheme="minorHAnsi" w:hAnsi="Times New Roman" w:cs="Times New Roman"/>
        </w:rPr>
        <w:t xml:space="preserve">the college’s </w:t>
      </w:r>
      <w:r w:rsidR="00F40F3C" w:rsidRPr="00FA38C0">
        <w:rPr>
          <w:rFonts w:ascii="Times New Roman" w:eastAsiaTheme="minorHAnsi" w:hAnsi="Times New Roman" w:cs="Times New Roman"/>
        </w:rPr>
        <w:t>c</w:t>
      </w:r>
      <w:r w:rsidRPr="00FA38C0">
        <w:rPr>
          <w:rFonts w:ascii="Times New Roman" w:eastAsiaTheme="minorHAnsi" w:hAnsi="Times New Roman" w:cs="Times New Roman"/>
        </w:rPr>
        <w:t xml:space="preserve">hief </w:t>
      </w:r>
      <w:r w:rsidR="00F40F3C" w:rsidRPr="00FA38C0">
        <w:rPr>
          <w:rFonts w:ascii="Times New Roman" w:eastAsiaTheme="minorHAnsi" w:hAnsi="Times New Roman" w:cs="Times New Roman"/>
        </w:rPr>
        <w:t>e</w:t>
      </w:r>
      <w:r w:rsidRPr="00FA38C0">
        <w:rPr>
          <w:rFonts w:ascii="Times New Roman" w:eastAsiaTheme="minorHAnsi" w:hAnsi="Times New Roman" w:cs="Times New Roman"/>
        </w:rPr>
        <w:t xml:space="preserve">xecutive </w:t>
      </w:r>
      <w:r w:rsidR="00F40F3C" w:rsidRPr="00FA38C0">
        <w:rPr>
          <w:rFonts w:ascii="Times New Roman" w:eastAsiaTheme="minorHAnsi" w:hAnsi="Times New Roman" w:cs="Times New Roman"/>
        </w:rPr>
        <w:t>o</w:t>
      </w:r>
      <w:r w:rsidRPr="00FA38C0">
        <w:rPr>
          <w:rFonts w:ascii="Times New Roman" w:eastAsiaTheme="minorHAnsi" w:hAnsi="Times New Roman" w:cs="Times New Roman"/>
        </w:rPr>
        <w:t>fficer</w:t>
      </w:r>
      <w:r w:rsidR="007F7BDE" w:rsidRPr="00FA38C0">
        <w:rPr>
          <w:rFonts w:ascii="Times New Roman" w:eastAsiaTheme="minorHAnsi" w:hAnsi="Times New Roman" w:cs="Times New Roman"/>
        </w:rPr>
        <w:t xml:space="preserve"> (CEO)</w:t>
      </w:r>
      <w:r w:rsidRPr="00FA38C0">
        <w:rPr>
          <w:rFonts w:ascii="Times New Roman" w:eastAsiaTheme="minorHAnsi" w:hAnsi="Times New Roman" w:cs="Times New Roman"/>
        </w:rPr>
        <w:t>, so faculty service on visiting teams is often solely dependent on the individual’s relationship with his or her CEO; and</w:t>
      </w:r>
    </w:p>
    <w:p w14:paraId="3104498D" w14:textId="77777777" w:rsidR="00443F0A" w:rsidRPr="00FA38C0" w:rsidRDefault="00443F0A" w:rsidP="00443F0A">
      <w:pPr>
        <w:rPr>
          <w:rFonts w:ascii="Times New Roman" w:eastAsiaTheme="minorHAnsi" w:hAnsi="Times New Roman" w:cs="Times New Roman"/>
        </w:rPr>
      </w:pPr>
    </w:p>
    <w:p w14:paraId="0C8682D6" w14:textId="77777777" w:rsidR="00443F0A" w:rsidRPr="00FA38C0" w:rsidRDefault="00443F0A" w:rsidP="00443F0A">
      <w:pPr>
        <w:rPr>
          <w:rFonts w:ascii="Times New Roman" w:eastAsiaTheme="minorHAnsi" w:hAnsi="Times New Roman" w:cs="Times New Roman"/>
        </w:rPr>
      </w:pPr>
      <w:r w:rsidRPr="00FA38C0">
        <w:rPr>
          <w:rFonts w:ascii="Times New Roman" w:eastAsiaTheme="minorHAnsi" w:hAnsi="Times New Roman" w:cs="Times New Roman"/>
        </w:rPr>
        <w:t>Whereas, Accreditation is most effective when it is a collaborative endeavor, and thus institutions could benefit from establishing local procedures for recruiting, screening, and nominating faculty members and others through a collegial process that includes the leadership of faculty, administration, and other constituencies;</w:t>
      </w:r>
    </w:p>
    <w:p w14:paraId="1F5612B4" w14:textId="77777777" w:rsidR="00443F0A" w:rsidRPr="00FA38C0" w:rsidRDefault="00443F0A" w:rsidP="00443F0A">
      <w:pPr>
        <w:rPr>
          <w:rFonts w:ascii="Times New Roman" w:eastAsiaTheme="minorHAnsi" w:hAnsi="Times New Roman" w:cs="Times New Roman"/>
        </w:rPr>
      </w:pPr>
    </w:p>
    <w:p w14:paraId="44183764" w14:textId="77777777" w:rsidR="00443F0A" w:rsidRPr="00FA38C0" w:rsidRDefault="00443F0A" w:rsidP="00443F0A">
      <w:pPr>
        <w:rPr>
          <w:rFonts w:ascii="Times New Roman" w:eastAsiaTheme="minorHAnsi" w:hAnsi="Times New Roman" w:cs="Times New Roman"/>
        </w:rPr>
      </w:pPr>
      <w:r w:rsidRPr="00FA38C0">
        <w:rPr>
          <w:rFonts w:ascii="Times New Roman" w:eastAsiaTheme="minorHAnsi" w:hAnsi="Times New Roman" w:cs="Times New Roman"/>
        </w:rPr>
        <w:t>Resolved, That the Academic Senate for California Community Colleges work with the Community College League of California and other appropriate constituencies to encourage colleges to establish collaborative local processes for recruiting, screening, and nominating faculty and other college employees to serve on accreditation visiting teams; and</w:t>
      </w:r>
    </w:p>
    <w:p w14:paraId="7011D36A" w14:textId="77777777" w:rsidR="00443F0A" w:rsidRPr="00FA38C0" w:rsidRDefault="00443F0A" w:rsidP="00443F0A">
      <w:pPr>
        <w:rPr>
          <w:rFonts w:ascii="Times New Roman" w:eastAsiaTheme="minorHAnsi" w:hAnsi="Times New Roman" w:cs="Times New Roman"/>
        </w:rPr>
      </w:pPr>
    </w:p>
    <w:p w14:paraId="76E86C69" w14:textId="77777777" w:rsidR="00443F0A" w:rsidRPr="00FA38C0" w:rsidRDefault="00443F0A" w:rsidP="00C31305">
      <w:pPr>
        <w:rPr>
          <w:rFonts w:ascii="Times New Roman" w:eastAsiaTheme="minorHAnsi" w:hAnsi="Times New Roman" w:cs="Times New Roman"/>
        </w:rPr>
      </w:pPr>
      <w:r w:rsidRPr="00FA38C0">
        <w:rPr>
          <w:rFonts w:ascii="Times New Roman" w:eastAsiaTheme="minorHAnsi" w:hAnsi="Times New Roman" w:cs="Times New Roman"/>
        </w:rPr>
        <w:t xml:space="preserve">Resolved, That the Academic Senate for California Community Colleges work with the Community College League of California and other appropriate constituencies </w:t>
      </w:r>
      <w:r w:rsidR="0020126A" w:rsidRPr="00FA38C0">
        <w:rPr>
          <w:rFonts w:ascii="Times New Roman" w:eastAsiaTheme="minorHAnsi" w:hAnsi="Times New Roman" w:cs="Times New Roman"/>
        </w:rPr>
        <w:t xml:space="preserve">to </w:t>
      </w:r>
      <w:r w:rsidRPr="00FA38C0">
        <w:rPr>
          <w:rFonts w:ascii="Times New Roman" w:eastAsiaTheme="minorHAnsi" w:hAnsi="Times New Roman" w:cs="Times New Roman"/>
        </w:rPr>
        <w:t xml:space="preserve">identify </w:t>
      </w:r>
      <w:r w:rsidR="00C0248B" w:rsidRPr="00FA38C0">
        <w:rPr>
          <w:rFonts w:ascii="Times New Roman" w:eastAsiaTheme="minorHAnsi" w:hAnsi="Times New Roman" w:cs="Times New Roman"/>
        </w:rPr>
        <w:t xml:space="preserve">effective </w:t>
      </w:r>
      <w:r w:rsidRPr="00FA38C0">
        <w:rPr>
          <w:rFonts w:ascii="Times New Roman" w:eastAsiaTheme="minorHAnsi" w:hAnsi="Times New Roman" w:cs="Times New Roman"/>
        </w:rPr>
        <w:t>practices and provide guidance for colleges to help them establish collaborative local processes for recruiting, screening, and nominating faculty and other college employees to serve on accreditation visiting teams.</w:t>
      </w:r>
    </w:p>
    <w:p w14:paraId="4D93EF5B" w14:textId="77777777" w:rsidR="00DC744F" w:rsidRPr="00FA38C0" w:rsidRDefault="00DC744F" w:rsidP="003E761F">
      <w:pPr>
        <w:widowControl w:val="0"/>
        <w:autoSpaceDE w:val="0"/>
        <w:autoSpaceDN w:val="0"/>
        <w:adjustRightInd w:val="0"/>
        <w:rPr>
          <w:rFonts w:ascii="Times New Roman" w:hAnsi="Times New Roman" w:cs="Times New Roman"/>
        </w:rPr>
      </w:pPr>
    </w:p>
    <w:p w14:paraId="3F524F99" w14:textId="77777777" w:rsidR="005F1C7B" w:rsidRPr="00FA38C0" w:rsidRDefault="0018611D" w:rsidP="003E761F">
      <w:pPr>
        <w:widowControl w:val="0"/>
        <w:autoSpaceDE w:val="0"/>
        <w:autoSpaceDN w:val="0"/>
        <w:adjustRightInd w:val="0"/>
        <w:rPr>
          <w:rFonts w:ascii="Times New Roman" w:hAnsi="Times New Roman" w:cs="Times New Roman"/>
        </w:rPr>
      </w:pPr>
      <w:r w:rsidRPr="00FA38C0">
        <w:rPr>
          <w:rFonts w:ascii="Times New Roman" w:hAnsi="Times New Roman" w:cs="Times New Roman"/>
        </w:rPr>
        <w:t xml:space="preserve">Contact:  </w:t>
      </w:r>
      <w:r w:rsidR="00443F0A" w:rsidRPr="00FA38C0">
        <w:rPr>
          <w:rFonts w:ascii="Times New Roman" w:hAnsi="Times New Roman" w:cs="Times New Roman"/>
        </w:rPr>
        <w:t>Executive Committee</w:t>
      </w:r>
    </w:p>
    <w:p w14:paraId="53C47CBE" w14:textId="77777777" w:rsidR="00590CFC" w:rsidRDefault="00590CFC" w:rsidP="003E761F">
      <w:pPr>
        <w:widowControl w:val="0"/>
        <w:autoSpaceDE w:val="0"/>
        <w:autoSpaceDN w:val="0"/>
        <w:adjustRightInd w:val="0"/>
        <w:rPr>
          <w:rFonts w:ascii="Times New Roman" w:hAnsi="Times New Roman" w:cs="Times New Roman"/>
        </w:rPr>
      </w:pPr>
    </w:p>
    <w:p w14:paraId="33F26EE6" w14:textId="77777777" w:rsidR="00346006" w:rsidRDefault="00346006" w:rsidP="003E761F">
      <w:pPr>
        <w:widowControl w:val="0"/>
        <w:autoSpaceDE w:val="0"/>
        <w:autoSpaceDN w:val="0"/>
        <w:adjustRightInd w:val="0"/>
        <w:rPr>
          <w:rFonts w:ascii="Times New Roman" w:hAnsi="Times New Roman" w:cs="Times New Roman"/>
        </w:rPr>
      </w:pPr>
      <w:r>
        <w:rPr>
          <w:rFonts w:ascii="Times New Roman" w:hAnsi="Times New Roman" w:cs="Times New Roman"/>
        </w:rPr>
        <w:t>MSC</w:t>
      </w:r>
    </w:p>
    <w:p w14:paraId="76953A47" w14:textId="77777777" w:rsidR="00346006" w:rsidRPr="00FA38C0" w:rsidRDefault="00346006" w:rsidP="003E761F">
      <w:pPr>
        <w:widowControl w:val="0"/>
        <w:autoSpaceDE w:val="0"/>
        <w:autoSpaceDN w:val="0"/>
        <w:adjustRightInd w:val="0"/>
        <w:rPr>
          <w:rFonts w:ascii="Times New Roman" w:hAnsi="Times New Roman" w:cs="Times New Roman"/>
        </w:rPr>
      </w:pPr>
    </w:p>
    <w:p w14:paraId="55E9B5FF" w14:textId="5691314D" w:rsidR="00590CFC" w:rsidRPr="00A22980" w:rsidRDefault="00590CFC" w:rsidP="007A3FD2">
      <w:pPr>
        <w:pStyle w:val="Heading2"/>
        <w:tabs>
          <w:tab w:val="left" w:pos="720"/>
        </w:tabs>
        <w:ind w:left="1440" w:hanging="1440"/>
        <w:rPr>
          <w:rFonts w:ascii="Times New Roman" w:hAnsi="Times New Roman" w:cs="Times New Roman"/>
          <w:b/>
          <w:color w:val="auto"/>
          <w:sz w:val="24"/>
          <w:szCs w:val="24"/>
        </w:rPr>
      </w:pPr>
      <w:bookmarkStart w:id="4" w:name="_Toc462229656"/>
      <w:bookmarkStart w:id="5" w:name="_Toc466902461"/>
      <w:r w:rsidRPr="00A22980">
        <w:rPr>
          <w:rFonts w:ascii="Times New Roman" w:hAnsi="Times New Roman" w:cs="Times New Roman"/>
          <w:b/>
          <w:color w:val="auto"/>
          <w:sz w:val="24"/>
          <w:szCs w:val="24"/>
        </w:rPr>
        <w:t>2.02</w:t>
      </w:r>
      <w:r w:rsidR="002B4382">
        <w:rPr>
          <w:rFonts w:ascii="Times New Roman" w:hAnsi="Times New Roman" w:cs="Times New Roman"/>
          <w:b/>
          <w:color w:val="auto"/>
          <w:sz w:val="24"/>
          <w:szCs w:val="24"/>
        </w:rPr>
        <w:t xml:space="preserve"> </w:t>
      </w:r>
      <w:r w:rsidR="007A3FD2">
        <w:rPr>
          <w:rFonts w:ascii="Times New Roman" w:hAnsi="Times New Roman" w:cs="Times New Roman"/>
          <w:b/>
          <w:color w:val="auto"/>
          <w:sz w:val="24"/>
          <w:szCs w:val="24"/>
        </w:rPr>
        <w:tab/>
      </w:r>
      <w:r w:rsidRPr="00A22980">
        <w:rPr>
          <w:rFonts w:ascii="Times New Roman" w:hAnsi="Times New Roman" w:cs="Times New Roman"/>
          <w:b/>
          <w:color w:val="auto"/>
          <w:sz w:val="24"/>
          <w:szCs w:val="24"/>
        </w:rPr>
        <w:t>F16</w:t>
      </w:r>
      <w:r w:rsidRPr="00A22980">
        <w:rPr>
          <w:rFonts w:ascii="Times New Roman" w:hAnsi="Times New Roman" w:cs="Times New Roman"/>
          <w:b/>
          <w:color w:val="auto"/>
          <w:sz w:val="24"/>
          <w:szCs w:val="24"/>
        </w:rPr>
        <w:tab/>
        <w:t>Evaluation of the Acc</w:t>
      </w:r>
      <w:r w:rsidR="00B2114F" w:rsidRPr="00A22980">
        <w:rPr>
          <w:rFonts w:ascii="Times New Roman" w:hAnsi="Times New Roman" w:cs="Times New Roman"/>
          <w:b/>
          <w:color w:val="auto"/>
          <w:sz w:val="24"/>
          <w:szCs w:val="24"/>
        </w:rPr>
        <w:t>rediting Commission for Community</w:t>
      </w:r>
      <w:r w:rsidRPr="00A22980">
        <w:rPr>
          <w:rFonts w:ascii="Times New Roman" w:hAnsi="Times New Roman" w:cs="Times New Roman"/>
          <w:b/>
          <w:color w:val="auto"/>
          <w:sz w:val="24"/>
          <w:szCs w:val="24"/>
        </w:rPr>
        <w:t xml:space="preserve"> and</w:t>
      </w:r>
      <w:r w:rsidR="00376358">
        <w:rPr>
          <w:rFonts w:ascii="Times New Roman" w:hAnsi="Times New Roman" w:cs="Times New Roman"/>
          <w:b/>
          <w:color w:val="auto"/>
          <w:sz w:val="24"/>
          <w:szCs w:val="24"/>
        </w:rPr>
        <w:t xml:space="preserve"> </w:t>
      </w:r>
      <w:r w:rsidRPr="00A22980">
        <w:rPr>
          <w:rFonts w:ascii="Times New Roman" w:hAnsi="Times New Roman" w:cs="Times New Roman"/>
          <w:b/>
          <w:color w:val="auto"/>
          <w:sz w:val="24"/>
          <w:szCs w:val="24"/>
        </w:rPr>
        <w:t>Junior</w:t>
      </w:r>
      <w:bookmarkEnd w:id="4"/>
      <w:r w:rsidRPr="00A22980">
        <w:rPr>
          <w:rFonts w:ascii="Times New Roman" w:hAnsi="Times New Roman" w:cs="Times New Roman"/>
          <w:b/>
          <w:color w:val="auto"/>
          <w:sz w:val="24"/>
          <w:szCs w:val="24"/>
        </w:rPr>
        <w:t xml:space="preserve"> </w:t>
      </w:r>
      <w:bookmarkStart w:id="6" w:name="_Toc462229657"/>
      <w:r w:rsidRPr="00A22980">
        <w:rPr>
          <w:rFonts w:ascii="Times New Roman" w:hAnsi="Times New Roman" w:cs="Times New Roman"/>
          <w:b/>
          <w:color w:val="auto"/>
          <w:sz w:val="24"/>
          <w:szCs w:val="24"/>
        </w:rPr>
        <w:t>Colleges</w:t>
      </w:r>
      <w:bookmarkEnd w:id="5"/>
      <w:bookmarkEnd w:id="6"/>
    </w:p>
    <w:p w14:paraId="01F7C963" w14:textId="4BC397C4" w:rsidR="00590CFC" w:rsidRPr="00FA38C0" w:rsidRDefault="00590CFC" w:rsidP="00590CFC">
      <w:pPr>
        <w:rPr>
          <w:rFonts w:ascii="Times New Roman" w:hAnsi="Times New Roman" w:cs="Times New Roman"/>
        </w:rPr>
      </w:pPr>
      <w:r w:rsidRPr="00FA38C0">
        <w:rPr>
          <w:rFonts w:ascii="Times New Roman" w:hAnsi="Times New Roman" w:cs="Times New Roman"/>
        </w:rPr>
        <w:t xml:space="preserve">Whereas, In its January 2014 findings, The National Advisory Committee on Institutional Quality and Integrity, (NACIQI) and the </w:t>
      </w:r>
      <w:r w:rsidR="005915FD" w:rsidRPr="00FA38C0">
        <w:rPr>
          <w:rFonts w:ascii="Times New Roman" w:hAnsi="Times New Roman" w:cs="Times New Roman"/>
        </w:rPr>
        <w:t xml:space="preserve">United States </w:t>
      </w:r>
      <w:r w:rsidRPr="00FA38C0">
        <w:rPr>
          <w:rFonts w:ascii="Times New Roman" w:hAnsi="Times New Roman" w:cs="Times New Roman"/>
        </w:rPr>
        <w:t>Department of Educat</w:t>
      </w:r>
      <w:r w:rsidR="006A07F2" w:rsidRPr="00FA38C0">
        <w:rPr>
          <w:rFonts w:ascii="Times New Roman" w:hAnsi="Times New Roman" w:cs="Times New Roman"/>
        </w:rPr>
        <w:t>ion concluded under 34 C.F.R. §</w:t>
      </w:r>
      <w:r w:rsidRPr="00FA38C0">
        <w:rPr>
          <w:rFonts w:ascii="Times New Roman" w:hAnsi="Times New Roman" w:cs="Times New Roman"/>
        </w:rPr>
        <w:t xml:space="preserve">602.13(a) that the Accrediting Commission for </w:t>
      </w:r>
      <w:r w:rsidR="007A3FD2">
        <w:rPr>
          <w:rFonts w:ascii="Times New Roman" w:hAnsi="Times New Roman" w:cs="Times New Roman"/>
        </w:rPr>
        <w:t>Community</w:t>
      </w:r>
      <w:r w:rsidRPr="00FA38C0">
        <w:rPr>
          <w:rFonts w:ascii="Times New Roman" w:hAnsi="Times New Roman" w:cs="Times New Roman"/>
        </w:rPr>
        <w:t xml:space="preserve"> and Junior Colleges (ACCJC) does not have wide acceptance by educators for whom it serves as the regional accrediting body because</w:t>
      </w:r>
      <w:r w:rsidR="006E5433" w:rsidRPr="00FA38C0">
        <w:rPr>
          <w:rFonts w:ascii="Times New Roman" w:hAnsi="Times New Roman" w:cs="Times New Roman"/>
        </w:rPr>
        <w:t xml:space="preserve"> “some of its supporting documents constituted letter of gratitude not ‘letters of support’ and almost none of the letters of support were from </w:t>
      </w:r>
      <w:r w:rsidR="006E5433" w:rsidRPr="00FA38C0">
        <w:rPr>
          <w:rFonts w:ascii="Times New Roman" w:hAnsi="Times New Roman" w:cs="Times New Roman"/>
        </w:rPr>
        <w:lastRenderedPageBreak/>
        <w:t>‘educators’</w:t>
      </w:r>
      <w:r w:rsidR="00ED525B" w:rsidRPr="00FA38C0">
        <w:rPr>
          <w:rFonts w:ascii="Times New Roman" w:hAnsi="Times New Roman" w:cs="Times New Roman"/>
        </w:rPr>
        <w:t xml:space="preserve">” </w:t>
      </w:r>
      <w:r w:rsidRPr="00FA38C0">
        <w:rPr>
          <w:rFonts w:ascii="Times New Roman" w:hAnsi="Times New Roman" w:cs="Times New Roman"/>
        </w:rPr>
        <w:t xml:space="preserve">and those conclusions were reaffirmed by the </w:t>
      </w:r>
      <w:r w:rsidR="005915FD" w:rsidRPr="00FA38C0">
        <w:rPr>
          <w:rFonts w:ascii="Times New Roman" w:hAnsi="Times New Roman" w:cs="Times New Roman"/>
        </w:rPr>
        <w:t xml:space="preserve">United States </w:t>
      </w:r>
      <w:r w:rsidRPr="00FA38C0">
        <w:rPr>
          <w:rFonts w:ascii="Times New Roman" w:hAnsi="Times New Roman" w:cs="Times New Roman"/>
        </w:rPr>
        <w:t>Department of Education in January 2016</w:t>
      </w:r>
      <w:r w:rsidR="006E3CA3">
        <w:rPr>
          <w:rStyle w:val="FootnoteReference"/>
          <w:rFonts w:ascii="Times New Roman" w:hAnsi="Times New Roman" w:cs="Times New Roman"/>
        </w:rPr>
        <w:footnoteReference w:id="2"/>
      </w:r>
      <w:r w:rsidRPr="00FA38C0">
        <w:rPr>
          <w:rFonts w:ascii="Times New Roman" w:hAnsi="Times New Roman" w:cs="Times New Roman"/>
        </w:rPr>
        <w:t xml:space="preserve">; </w:t>
      </w:r>
    </w:p>
    <w:p w14:paraId="19F594F6" w14:textId="77777777" w:rsidR="00590CFC" w:rsidRPr="00FA38C0" w:rsidRDefault="00590CFC" w:rsidP="00590CFC">
      <w:pPr>
        <w:rPr>
          <w:rFonts w:ascii="Times New Roman" w:hAnsi="Times New Roman" w:cs="Times New Roman"/>
        </w:rPr>
      </w:pPr>
    </w:p>
    <w:p w14:paraId="7D606B78" w14:textId="71AC1087" w:rsidR="00590CFC" w:rsidRPr="00FA38C0" w:rsidRDefault="00590CFC" w:rsidP="00590CFC">
      <w:pPr>
        <w:rPr>
          <w:rFonts w:ascii="Times New Roman" w:hAnsi="Times New Roman" w:cs="Times New Roman"/>
        </w:rPr>
      </w:pPr>
      <w:r w:rsidRPr="00FA38C0">
        <w:rPr>
          <w:rFonts w:ascii="Times New Roman" w:hAnsi="Times New Roman" w:cs="Times New Roman"/>
        </w:rPr>
        <w:t>Whereas, Since January 2014 the Academic Senate for California Community Colleges (ASCCC</w:t>
      </w:r>
      <w:r w:rsidRPr="00C31305">
        <w:rPr>
          <w:rFonts w:ascii="Times New Roman" w:hAnsi="Times New Roman" w:cs="Times New Roman"/>
        </w:rPr>
        <w:t>)</w:t>
      </w:r>
      <w:r w:rsidR="00380514" w:rsidRPr="00C31305">
        <w:rPr>
          <w:rFonts w:ascii="Times New Roman" w:eastAsia="Times New Roman" w:hAnsi="Times New Roman" w:cs="Times New Roman"/>
        </w:rPr>
        <w:t>, a body recognized by the California Legislature to represent the 56,000 faculty of the California Community Colleges in all academic and professional matters including accreditation processes</w:t>
      </w:r>
      <w:r w:rsidR="00380514" w:rsidRPr="00EF638B">
        <w:rPr>
          <w:rFonts w:ascii="Times New Roman" w:eastAsia="Times New Roman" w:hAnsi="Times New Roman" w:cs="Times New Roman"/>
        </w:rPr>
        <w:t xml:space="preserve">, </w:t>
      </w:r>
      <w:r w:rsidRPr="00FA38C0">
        <w:rPr>
          <w:rFonts w:ascii="Times New Roman" w:hAnsi="Times New Roman" w:cs="Times New Roman"/>
        </w:rPr>
        <w:t xml:space="preserve">has passed resolutions critical of ACCJC, such as Resolution 2.02 S15 which supports the California Community Colleges Chancellor’s Office Task Force recommendations </w:t>
      </w:r>
      <w:r w:rsidR="00372A2F">
        <w:rPr>
          <w:rFonts w:ascii="Times New Roman" w:hAnsi="Times New Roman" w:cs="Times New Roman"/>
        </w:rPr>
        <w:t>that</w:t>
      </w:r>
      <w:r w:rsidRPr="00FA38C0">
        <w:rPr>
          <w:rFonts w:ascii="Times New Roman" w:hAnsi="Times New Roman" w:cs="Times New Roman"/>
        </w:rPr>
        <w:t xml:space="preserve"> state,</w:t>
      </w:r>
      <w:r w:rsidR="006E5433" w:rsidRPr="00FA38C0">
        <w:rPr>
          <w:rFonts w:ascii="Times New Roman" w:hAnsi="Times New Roman" w:cs="Times New Roman"/>
        </w:rPr>
        <w:t xml:space="preserve"> “The structure of accreditation in this region no longer meets the current and anticipated needs of the California Community College system and its member institutions have lost confidence in the ACCJC”</w:t>
      </w:r>
      <w:r w:rsidR="00380514">
        <w:rPr>
          <w:rFonts w:ascii="Times New Roman" w:hAnsi="Times New Roman" w:cs="Times New Roman"/>
        </w:rPr>
        <w:t xml:space="preserve"> </w:t>
      </w:r>
      <w:r w:rsidR="00380514" w:rsidRPr="00C31305">
        <w:rPr>
          <w:rFonts w:ascii="Times New Roman" w:hAnsi="Times New Roman" w:cs="Times New Roman"/>
        </w:rPr>
        <w:t xml:space="preserve">and </w:t>
      </w:r>
      <w:r w:rsidR="00380514" w:rsidRPr="00C31305">
        <w:rPr>
          <w:rFonts w:ascii="Times New Roman" w:eastAsia="Times New Roman" w:hAnsi="Times New Roman" w:cs="Times New Roman"/>
          <w:color w:val="000000" w:themeColor="text1"/>
        </w:rPr>
        <w:t xml:space="preserve">has not seen </w:t>
      </w:r>
      <w:r w:rsidR="00380514" w:rsidRPr="00C31305">
        <w:rPr>
          <w:rFonts w:ascii="Times New Roman" w:eastAsia="Times New Roman" w:hAnsi="Times New Roman" w:cs="Times New Roman"/>
        </w:rPr>
        <w:t>tangible signs of progress by ACCJC in addressing the issues previously identified in the California Community Colleges Chancellor’s Office Task Force</w:t>
      </w:r>
      <w:r w:rsidR="00372A2F">
        <w:rPr>
          <w:rFonts w:ascii="Times New Roman" w:eastAsia="Times New Roman" w:hAnsi="Times New Roman" w:cs="Times New Roman"/>
        </w:rPr>
        <w:t xml:space="preserve"> recommendations</w:t>
      </w:r>
      <w:r w:rsidRPr="00C31305">
        <w:rPr>
          <w:rFonts w:ascii="Times New Roman" w:hAnsi="Times New Roman" w:cs="Times New Roman"/>
        </w:rPr>
        <w:t>;</w:t>
      </w:r>
      <w:r w:rsidRPr="00FA38C0">
        <w:rPr>
          <w:rFonts w:ascii="Times New Roman" w:hAnsi="Times New Roman" w:cs="Times New Roman"/>
        </w:rPr>
        <w:t xml:space="preserve"> </w:t>
      </w:r>
    </w:p>
    <w:p w14:paraId="7707E416" w14:textId="77777777" w:rsidR="00590CFC" w:rsidRPr="00FA38C0" w:rsidRDefault="00590CFC" w:rsidP="00590CFC">
      <w:pPr>
        <w:rPr>
          <w:rFonts w:ascii="Times New Roman" w:hAnsi="Times New Roman" w:cs="Times New Roman"/>
        </w:rPr>
      </w:pPr>
    </w:p>
    <w:p w14:paraId="04C605D3" w14:textId="1CD90161" w:rsidR="00590CFC" w:rsidRPr="00FA38C0" w:rsidRDefault="00590CFC" w:rsidP="00590CFC">
      <w:pPr>
        <w:rPr>
          <w:rFonts w:ascii="Times New Roman" w:hAnsi="Times New Roman" w:cs="Times New Roman"/>
        </w:rPr>
      </w:pPr>
      <w:r w:rsidRPr="00FA38C0">
        <w:rPr>
          <w:rFonts w:ascii="Times New Roman" w:hAnsi="Times New Roman" w:cs="Times New Roman"/>
        </w:rPr>
        <w:t>Whereas, Efforts to interact collegially with ACCJC regarding the parameters of th</w:t>
      </w:r>
      <w:r w:rsidR="00EF638B">
        <w:rPr>
          <w:rFonts w:ascii="Times New Roman" w:hAnsi="Times New Roman" w:cs="Times New Roman"/>
        </w:rPr>
        <w:t>e California Community College Baccalaureate D</w:t>
      </w:r>
      <w:r w:rsidRPr="00FA38C0">
        <w:rPr>
          <w:rFonts w:ascii="Times New Roman" w:hAnsi="Times New Roman" w:cs="Times New Roman"/>
        </w:rPr>
        <w:t xml:space="preserve">egree </w:t>
      </w:r>
      <w:r w:rsidR="00EF638B">
        <w:rPr>
          <w:rFonts w:ascii="Times New Roman" w:hAnsi="Times New Roman" w:cs="Times New Roman"/>
        </w:rPr>
        <w:t>Pilot P</w:t>
      </w:r>
      <w:r w:rsidRPr="00FA38C0">
        <w:rPr>
          <w:rFonts w:ascii="Times New Roman" w:hAnsi="Times New Roman" w:cs="Times New Roman"/>
        </w:rPr>
        <w:t>rogram, as detailed in an April 13, 2016</w:t>
      </w:r>
      <w:r w:rsidR="00EF638B">
        <w:rPr>
          <w:rFonts w:ascii="Times New Roman" w:hAnsi="Times New Roman" w:cs="Times New Roman"/>
        </w:rPr>
        <w:t>,</w:t>
      </w:r>
      <w:r w:rsidRPr="00FA38C0">
        <w:rPr>
          <w:rFonts w:ascii="Times New Roman" w:hAnsi="Times New Roman" w:cs="Times New Roman"/>
        </w:rPr>
        <w:t xml:space="preserve"> letter to the Commission signed by many of the pilot colleges involved in the </w:t>
      </w:r>
      <w:r w:rsidRPr="00FA38C0">
        <w:rPr>
          <w:rFonts w:ascii="Times New Roman" w:hAnsi="Times New Roman" w:cs="Times New Roman"/>
          <w:bCs/>
        </w:rPr>
        <w:t xml:space="preserve">Baccalaureate Degree Pilot Program, </w:t>
      </w:r>
      <w:r w:rsidRPr="00FA38C0">
        <w:rPr>
          <w:rFonts w:ascii="Times New Roman" w:hAnsi="Times New Roman" w:cs="Times New Roman"/>
        </w:rPr>
        <w:t xml:space="preserve">have been disregarded by the </w:t>
      </w:r>
      <w:r w:rsidR="00372A2F">
        <w:rPr>
          <w:rFonts w:ascii="Times New Roman" w:hAnsi="Times New Roman" w:cs="Times New Roman"/>
        </w:rPr>
        <w:t>C</w:t>
      </w:r>
      <w:r w:rsidRPr="00FA38C0">
        <w:rPr>
          <w:rFonts w:ascii="Times New Roman" w:hAnsi="Times New Roman" w:cs="Times New Roman"/>
        </w:rPr>
        <w:t xml:space="preserve">ommission, which has resulted in a policy that is significantly more stringent and proscriptive than those of </w:t>
      </w:r>
      <w:r w:rsidR="00F40518">
        <w:rPr>
          <w:rFonts w:ascii="Times New Roman" w:hAnsi="Times New Roman" w:cs="Times New Roman"/>
        </w:rPr>
        <w:t xml:space="preserve">other </w:t>
      </w:r>
      <w:r w:rsidRPr="00FA38C0">
        <w:rPr>
          <w:rFonts w:ascii="Times New Roman" w:hAnsi="Times New Roman" w:cs="Times New Roman"/>
        </w:rPr>
        <w:t>regional accreditors; and</w:t>
      </w:r>
    </w:p>
    <w:p w14:paraId="3BDA1D6F" w14:textId="77777777" w:rsidR="00590CFC" w:rsidRPr="00FA38C0" w:rsidRDefault="00590CFC" w:rsidP="00590CFC">
      <w:pPr>
        <w:rPr>
          <w:rFonts w:ascii="Times New Roman" w:hAnsi="Times New Roman" w:cs="Times New Roman"/>
        </w:rPr>
      </w:pPr>
    </w:p>
    <w:p w14:paraId="39A8047D" w14:textId="77777777" w:rsidR="00590CFC" w:rsidRPr="00FA38C0" w:rsidRDefault="00590CFC" w:rsidP="00590CFC">
      <w:pPr>
        <w:rPr>
          <w:rFonts w:eastAsia="Times New Roman" w:cs="Times New Roman"/>
        </w:rPr>
      </w:pPr>
      <w:r w:rsidRPr="00FA38C0">
        <w:rPr>
          <w:rFonts w:ascii="Times New Roman" w:hAnsi="Times New Roman" w:cs="Times New Roman"/>
        </w:rPr>
        <w:t xml:space="preserve">Whereas, ACCJC, after repeated requests from the task force assembled to provide guidance to colleges involved in the </w:t>
      </w:r>
      <w:r w:rsidRPr="00FA38C0">
        <w:rPr>
          <w:rFonts w:ascii="Times New Roman" w:hAnsi="Times New Roman" w:cs="Times New Roman"/>
          <w:bCs/>
        </w:rPr>
        <w:t>Baccalaureate Degree Pilot Program</w:t>
      </w:r>
      <w:r w:rsidRPr="00FA38C0">
        <w:rPr>
          <w:rFonts w:ascii="Times New Roman" w:hAnsi="Times New Roman" w:cs="Times New Roman"/>
        </w:rPr>
        <w:t>, has not provided evidence to support its claim that its policy on baccalaureate degree programs is a result of direction from the Department of Education;</w:t>
      </w:r>
    </w:p>
    <w:p w14:paraId="7DC10F17" w14:textId="77777777" w:rsidR="00590CFC" w:rsidRPr="00FA38C0" w:rsidRDefault="00590CFC" w:rsidP="00590CFC">
      <w:pPr>
        <w:rPr>
          <w:rFonts w:ascii="Times New Roman" w:hAnsi="Times New Roman" w:cs="Times New Roman"/>
        </w:rPr>
      </w:pPr>
    </w:p>
    <w:p w14:paraId="726CE3D5" w14:textId="77777777" w:rsidR="00D07343" w:rsidRPr="00FA38C0" w:rsidRDefault="00590CFC" w:rsidP="00590CFC">
      <w:pPr>
        <w:rPr>
          <w:rFonts w:ascii="Times New Roman" w:eastAsia="Times New Roman" w:hAnsi="Times New Roman" w:cs="Times New Roman"/>
        </w:rPr>
      </w:pPr>
      <w:r w:rsidRPr="00FA38C0">
        <w:rPr>
          <w:rFonts w:ascii="Times New Roman" w:eastAsia="Times New Roman" w:hAnsi="Times New Roman" w:cs="Times New Roman"/>
        </w:rPr>
        <w:t>Resolved, T</w:t>
      </w:r>
      <w:r w:rsidR="006A07F2" w:rsidRPr="00FA38C0">
        <w:rPr>
          <w:rFonts w:ascii="Times New Roman" w:eastAsia="Times New Roman" w:hAnsi="Times New Roman" w:cs="Times New Roman"/>
        </w:rPr>
        <w:t>hat t</w:t>
      </w:r>
      <w:r w:rsidRPr="00FA38C0">
        <w:rPr>
          <w:rFonts w:ascii="Times New Roman" w:eastAsia="Times New Roman" w:hAnsi="Times New Roman" w:cs="Times New Roman"/>
        </w:rPr>
        <w:t>he Academic Senate for California</w:t>
      </w:r>
      <w:r w:rsidR="00B20F05">
        <w:rPr>
          <w:rFonts w:ascii="Times New Roman" w:eastAsia="Times New Roman" w:hAnsi="Times New Roman" w:cs="Times New Roman"/>
        </w:rPr>
        <w:t xml:space="preserve"> Community Colleges communicate</w:t>
      </w:r>
      <w:r w:rsidRPr="00FA38C0">
        <w:rPr>
          <w:rFonts w:ascii="Times New Roman" w:eastAsia="Times New Roman" w:hAnsi="Times New Roman" w:cs="Times New Roman"/>
        </w:rPr>
        <w:t xml:space="preserve"> its position to the National Advisory Committee on Institutional Quality and Integrity (NACIQI) and the Department of Education prior to their consideration of the Accrediting Commission </w:t>
      </w:r>
      <w:r w:rsidR="00EF638B">
        <w:rPr>
          <w:rFonts w:ascii="Times New Roman" w:eastAsia="Times New Roman" w:hAnsi="Times New Roman" w:cs="Times New Roman"/>
        </w:rPr>
        <w:t>for Community and Junior College</w:t>
      </w:r>
      <w:r w:rsidRPr="00FA38C0">
        <w:rPr>
          <w:rFonts w:ascii="Times New Roman" w:eastAsia="Times New Roman" w:hAnsi="Times New Roman" w:cs="Times New Roman"/>
        </w:rPr>
        <w:t>s</w:t>
      </w:r>
      <w:r w:rsidR="00EF638B">
        <w:rPr>
          <w:rFonts w:ascii="Times New Roman" w:eastAsia="Times New Roman" w:hAnsi="Times New Roman" w:cs="Times New Roman"/>
        </w:rPr>
        <w:t>’</w:t>
      </w:r>
      <w:r w:rsidRPr="00FA38C0">
        <w:rPr>
          <w:rFonts w:ascii="Times New Roman" w:eastAsia="Times New Roman" w:hAnsi="Times New Roman" w:cs="Times New Roman"/>
        </w:rPr>
        <w:t xml:space="preserve"> (ACCJC) progre</w:t>
      </w:r>
      <w:r w:rsidR="00C25AFA" w:rsidRPr="00FA38C0">
        <w:rPr>
          <w:rFonts w:ascii="Times New Roman" w:eastAsia="Times New Roman" w:hAnsi="Times New Roman" w:cs="Times New Roman"/>
        </w:rPr>
        <w:t>ss toward compliance with its §</w:t>
      </w:r>
      <w:r w:rsidRPr="00FA38C0">
        <w:rPr>
          <w:rFonts w:ascii="Times New Roman" w:eastAsia="Times New Roman" w:hAnsi="Times New Roman" w:cs="Times New Roman"/>
        </w:rPr>
        <w:t>602.13(a) and its responsibilities as a regional accreditor.</w:t>
      </w:r>
    </w:p>
    <w:p w14:paraId="42AA1A9A" w14:textId="77777777" w:rsidR="00D07343" w:rsidRPr="00FA38C0" w:rsidRDefault="00D07343" w:rsidP="00590CFC">
      <w:pPr>
        <w:rPr>
          <w:rFonts w:ascii="Times New Roman" w:hAnsi="Times New Roman" w:cs="Times New Roman"/>
        </w:rPr>
      </w:pPr>
    </w:p>
    <w:p w14:paraId="12CB51DA" w14:textId="77777777" w:rsidR="00590CFC" w:rsidRDefault="00590CFC" w:rsidP="00590CFC">
      <w:pPr>
        <w:rPr>
          <w:rFonts w:ascii="Times New Roman" w:eastAsia="Times New Roman" w:hAnsi="Times New Roman" w:cs="Times New Roman"/>
        </w:rPr>
      </w:pPr>
      <w:r w:rsidRPr="00FA38C0">
        <w:rPr>
          <w:rFonts w:ascii="Times New Roman" w:eastAsia="Times New Roman" w:hAnsi="Times New Roman" w:cs="Times New Roman"/>
        </w:rPr>
        <w:t>Contact: Executive Committee</w:t>
      </w:r>
    </w:p>
    <w:p w14:paraId="1D0FCBC0" w14:textId="77777777" w:rsidR="00A0473D" w:rsidRDefault="00A0473D" w:rsidP="00590CFC">
      <w:pPr>
        <w:rPr>
          <w:rFonts w:ascii="Times New Roman" w:eastAsia="Times New Roman" w:hAnsi="Times New Roman" w:cs="Times New Roman"/>
        </w:rPr>
      </w:pPr>
    </w:p>
    <w:p w14:paraId="02083708" w14:textId="74DDD292" w:rsidR="00A0473D" w:rsidRPr="00FA38C0" w:rsidRDefault="000E5EE6" w:rsidP="00590CFC">
      <w:pPr>
        <w:rPr>
          <w:rFonts w:ascii="Times New Roman" w:hAnsi="Times New Roman" w:cs="Times New Roman"/>
        </w:rPr>
      </w:pPr>
      <w:r>
        <w:rPr>
          <w:rFonts w:ascii="Times New Roman" w:eastAsia="Times New Roman" w:hAnsi="Times New Roman" w:cs="Times New Roman"/>
        </w:rPr>
        <w:t>By Acclamation</w:t>
      </w:r>
    </w:p>
    <w:p w14:paraId="1033DCD1" w14:textId="77777777" w:rsidR="00FC18CE" w:rsidRPr="00FA38C0" w:rsidRDefault="00FC18CE" w:rsidP="00590CFC">
      <w:pPr>
        <w:rPr>
          <w:rFonts w:ascii="Times New Roman" w:hAnsi="Times New Roman" w:cs="Times New Roman"/>
        </w:rPr>
      </w:pPr>
    </w:p>
    <w:p w14:paraId="30AAE62A" w14:textId="7CE421F2" w:rsidR="00991DD3" w:rsidRDefault="002B4382" w:rsidP="00991DD3">
      <w:pPr>
        <w:pStyle w:val="Heading2"/>
        <w:rPr>
          <w:rFonts w:ascii="Times New Roman" w:hAnsi="Times New Roman" w:cs="Times New Roman"/>
          <w:b/>
          <w:color w:val="auto"/>
          <w:sz w:val="24"/>
          <w:szCs w:val="24"/>
        </w:rPr>
      </w:pPr>
      <w:bookmarkStart w:id="7" w:name="_Toc466902462"/>
      <w:r>
        <w:rPr>
          <w:rFonts w:ascii="Times New Roman" w:hAnsi="Times New Roman" w:cs="Times New Roman"/>
          <w:b/>
          <w:color w:val="auto"/>
          <w:sz w:val="24"/>
          <w:szCs w:val="24"/>
        </w:rPr>
        <w:t xml:space="preserve">2.03 </w:t>
      </w:r>
      <w:r w:rsidR="000E5EE6">
        <w:rPr>
          <w:rFonts w:ascii="Times New Roman" w:hAnsi="Times New Roman" w:cs="Times New Roman"/>
          <w:b/>
          <w:color w:val="auto"/>
          <w:sz w:val="24"/>
          <w:szCs w:val="24"/>
        </w:rPr>
        <w:tab/>
      </w:r>
      <w:r w:rsidR="003C238F" w:rsidRPr="00A22980">
        <w:rPr>
          <w:rFonts w:ascii="Times New Roman" w:hAnsi="Times New Roman" w:cs="Times New Roman"/>
          <w:b/>
          <w:color w:val="auto"/>
          <w:sz w:val="24"/>
          <w:szCs w:val="24"/>
        </w:rPr>
        <w:t>F16</w:t>
      </w:r>
      <w:r w:rsidR="003C238F" w:rsidRPr="00A22980">
        <w:rPr>
          <w:rFonts w:ascii="Times New Roman" w:hAnsi="Times New Roman" w:cs="Times New Roman"/>
          <w:b/>
          <w:color w:val="auto"/>
          <w:sz w:val="24"/>
          <w:szCs w:val="24"/>
        </w:rPr>
        <w:tab/>
      </w:r>
      <w:r w:rsidR="00FC18CE" w:rsidRPr="00A22980">
        <w:rPr>
          <w:rFonts w:ascii="Times New Roman" w:hAnsi="Times New Roman" w:cs="Times New Roman"/>
          <w:b/>
          <w:color w:val="auto"/>
          <w:sz w:val="24"/>
          <w:szCs w:val="24"/>
        </w:rPr>
        <w:t>Faculty Positions on the Accrediting Commission for Community</w:t>
      </w:r>
      <w:r w:rsidR="007E28EB">
        <w:rPr>
          <w:rFonts w:ascii="Times New Roman" w:hAnsi="Times New Roman" w:cs="Times New Roman"/>
          <w:b/>
          <w:color w:val="auto"/>
          <w:sz w:val="24"/>
          <w:szCs w:val="24"/>
        </w:rPr>
        <w:t xml:space="preserve"> </w:t>
      </w:r>
      <w:r w:rsidR="00FC18CE" w:rsidRPr="00A22980">
        <w:rPr>
          <w:rFonts w:ascii="Times New Roman" w:hAnsi="Times New Roman" w:cs="Times New Roman"/>
          <w:b/>
          <w:color w:val="auto"/>
          <w:sz w:val="24"/>
          <w:szCs w:val="24"/>
        </w:rPr>
        <w:t>and</w:t>
      </w:r>
      <w:bookmarkEnd w:id="7"/>
      <w:r w:rsidR="00FC18CE" w:rsidRPr="00A22980">
        <w:rPr>
          <w:rFonts w:ascii="Times New Roman" w:hAnsi="Times New Roman" w:cs="Times New Roman"/>
          <w:b/>
          <w:color w:val="auto"/>
          <w:sz w:val="24"/>
          <w:szCs w:val="24"/>
        </w:rPr>
        <w:t xml:space="preserve"> </w:t>
      </w:r>
    </w:p>
    <w:p w14:paraId="274CB87E" w14:textId="77777777" w:rsidR="00FC18CE" w:rsidRPr="00A22980" w:rsidRDefault="00FC18CE" w:rsidP="00991DD3">
      <w:pPr>
        <w:pStyle w:val="Heading2"/>
        <w:ind w:left="720" w:firstLine="720"/>
        <w:rPr>
          <w:rFonts w:ascii="Times New Roman" w:hAnsi="Times New Roman" w:cs="Times New Roman"/>
          <w:b/>
          <w:color w:val="auto"/>
          <w:sz w:val="24"/>
          <w:szCs w:val="24"/>
        </w:rPr>
      </w:pPr>
      <w:bookmarkStart w:id="8" w:name="_Toc466902463"/>
      <w:r w:rsidRPr="00A22980">
        <w:rPr>
          <w:rFonts w:ascii="Times New Roman" w:hAnsi="Times New Roman" w:cs="Times New Roman"/>
          <w:b/>
          <w:color w:val="auto"/>
          <w:sz w:val="24"/>
          <w:szCs w:val="24"/>
        </w:rPr>
        <w:t>Junior Colleges</w:t>
      </w:r>
      <w:bookmarkEnd w:id="8"/>
    </w:p>
    <w:p w14:paraId="454E8E71" w14:textId="76E31C16" w:rsidR="00FC18CE" w:rsidRPr="00FA38C0" w:rsidRDefault="00FC18CE" w:rsidP="00FC18CE">
      <w:pPr>
        <w:rPr>
          <w:rFonts w:ascii="Times New Roman" w:hAnsi="Times New Roman" w:cs="Times New Roman"/>
        </w:rPr>
      </w:pPr>
      <w:r w:rsidRPr="00FA38C0">
        <w:rPr>
          <w:rFonts w:ascii="Times New Roman" w:hAnsi="Times New Roman" w:cs="Times New Roman"/>
        </w:rPr>
        <w:t xml:space="preserve">Whereas, A workgroup formed by the </w:t>
      </w:r>
      <w:r w:rsidR="0002694A">
        <w:rPr>
          <w:rFonts w:ascii="Times New Roman" w:hAnsi="Times New Roman" w:cs="Times New Roman"/>
        </w:rPr>
        <w:t xml:space="preserve">chief executive officers of </w:t>
      </w:r>
      <w:r w:rsidRPr="00FA38C0">
        <w:rPr>
          <w:rFonts w:ascii="Times New Roman" w:hAnsi="Times New Roman" w:cs="Times New Roman"/>
        </w:rPr>
        <w:t xml:space="preserve">California community colleges is currently working with the Accrediting Commission for Community and Junior Colleges (ACCJC) to improve the relationship between ACCJC and the </w:t>
      </w:r>
      <w:r w:rsidR="000E5EE6">
        <w:rPr>
          <w:rFonts w:ascii="Times New Roman" w:hAnsi="Times New Roman" w:cs="Times New Roman"/>
        </w:rPr>
        <w:t>California C</w:t>
      </w:r>
      <w:r w:rsidRPr="00FA38C0">
        <w:rPr>
          <w:rFonts w:ascii="Times New Roman" w:hAnsi="Times New Roman" w:cs="Times New Roman"/>
        </w:rPr>
        <w:t xml:space="preserve">ommunity </w:t>
      </w:r>
      <w:r w:rsidR="000E5EE6">
        <w:rPr>
          <w:rFonts w:ascii="Times New Roman" w:hAnsi="Times New Roman" w:cs="Times New Roman"/>
        </w:rPr>
        <w:t>C</w:t>
      </w:r>
      <w:r w:rsidRPr="00FA38C0">
        <w:rPr>
          <w:rFonts w:ascii="Times New Roman" w:hAnsi="Times New Roman" w:cs="Times New Roman"/>
        </w:rPr>
        <w:t xml:space="preserve">ollege </w:t>
      </w:r>
      <w:r w:rsidR="000E5EE6">
        <w:rPr>
          <w:rFonts w:ascii="Times New Roman" w:hAnsi="Times New Roman" w:cs="Times New Roman"/>
        </w:rPr>
        <w:t>S</w:t>
      </w:r>
      <w:r w:rsidRPr="00FA38C0">
        <w:rPr>
          <w:rFonts w:ascii="Times New Roman" w:hAnsi="Times New Roman" w:cs="Times New Roman"/>
        </w:rPr>
        <w:t>ystem by addressing issues with the processes and policies of the ACCJC;</w:t>
      </w:r>
    </w:p>
    <w:p w14:paraId="71BB68A1" w14:textId="77777777" w:rsidR="00FC18CE" w:rsidRPr="00FA38C0" w:rsidRDefault="00FC18CE" w:rsidP="00FC18CE">
      <w:pPr>
        <w:rPr>
          <w:rFonts w:ascii="Times New Roman" w:hAnsi="Times New Roman" w:cs="Times New Roman"/>
        </w:rPr>
      </w:pPr>
    </w:p>
    <w:p w14:paraId="3DA9D1B0" w14:textId="3C182E14" w:rsidR="00FC18CE" w:rsidRPr="00FA38C0" w:rsidRDefault="00FC18CE" w:rsidP="00FC18CE">
      <w:pPr>
        <w:rPr>
          <w:rFonts w:ascii="Times New Roman" w:hAnsi="Times New Roman" w:cs="Times New Roman"/>
        </w:rPr>
      </w:pPr>
      <w:r w:rsidRPr="00FA38C0">
        <w:rPr>
          <w:rFonts w:ascii="Times New Roman" w:hAnsi="Times New Roman" w:cs="Times New Roman"/>
        </w:rPr>
        <w:lastRenderedPageBreak/>
        <w:t xml:space="preserve">Whereas, </w:t>
      </w:r>
      <w:r w:rsidR="000E5EE6">
        <w:rPr>
          <w:rFonts w:ascii="Times New Roman" w:hAnsi="Times New Roman" w:cs="Times New Roman"/>
        </w:rPr>
        <w:t xml:space="preserve">Article III, </w:t>
      </w:r>
      <w:r w:rsidRPr="00FA38C0">
        <w:rPr>
          <w:rFonts w:ascii="Times New Roman" w:hAnsi="Times New Roman" w:cs="Times New Roman"/>
        </w:rPr>
        <w:t xml:space="preserve">Section 2 of the ACCJC bylaws states that “At least five of the Commission members shall be elected as academic representatives who are faculty,” but the bylaws further state, “A Commissioner who held the status of faculty may be allowed to complete their </w:t>
      </w:r>
      <w:r w:rsidR="000E5EE6">
        <w:rPr>
          <w:rFonts w:ascii="Times New Roman" w:hAnsi="Times New Roman" w:cs="Times New Roman"/>
        </w:rPr>
        <w:t xml:space="preserve">[sic] </w:t>
      </w:r>
      <w:r w:rsidRPr="00FA38C0">
        <w:rPr>
          <w:rFonts w:ascii="Times New Roman" w:hAnsi="Times New Roman" w:cs="Times New Roman"/>
        </w:rPr>
        <w:t xml:space="preserve">term if they </w:t>
      </w:r>
      <w:r w:rsidR="000E5EE6">
        <w:rPr>
          <w:rFonts w:ascii="Times New Roman" w:hAnsi="Times New Roman" w:cs="Times New Roman"/>
        </w:rPr>
        <w:t xml:space="preserve">[sic] </w:t>
      </w:r>
      <w:r w:rsidRPr="00FA38C0">
        <w:rPr>
          <w:rFonts w:ascii="Times New Roman" w:hAnsi="Times New Roman" w:cs="Times New Roman"/>
        </w:rPr>
        <w:t>continue to meet the requirements of an academic representative,” which allows commissioners who were elected to represent faculty to continue to serve as faculty representatives even after they become administrators;</w:t>
      </w:r>
    </w:p>
    <w:p w14:paraId="36DE27AD" w14:textId="77777777" w:rsidR="00FC18CE" w:rsidRPr="00FA38C0" w:rsidRDefault="00FC18CE" w:rsidP="00FC18CE">
      <w:pPr>
        <w:rPr>
          <w:rFonts w:ascii="Times New Roman" w:hAnsi="Times New Roman" w:cs="Times New Roman"/>
        </w:rPr>
      </w:pPr>
    </w:p>
    <w:p w14:paraId="03A4F06B" w14:textId="5C96690E" w:rsidR="00FC18CE" w:rsidRPr="00FA38C0" w:rsidRDefault="00FC18CE" w:rsidP="00FC18CE">
      <w:pPr>
        <w:rPr>
          <w:rFonts w:ascii="Times New Roman" w:hAnsi="Times New Roman" w:cs="Times New Roman"/>
        </w:rPr>
      </w:pPr>
      <w:r w:rsidRPr="00FA38C0">
        <w:rPr>
          <w:rFonts w:ascii="Times New Roman" w:hAnsi="Times New Roman" w:cs="Times New Roman"/>
        </w:rPr>
        <w:t xml:space="preserve">Whereas, Currently two of the five faculty representatives serving on the ACCJC hold administrative positions, and thus 40% of the intended faculty representation on the commission </w:t>
      </w:r>
      <w:r w:rsidR="00F40518">
        <w:rPr>
          <w:rFonts w:ascii="Times New Roman" w:hAnsi="Times New Roman" w:cs="Times New Roman"/>
        </w:rPr>
        <w:t>is</w:t>
      </w:r>
      <w:r w:rsidR="00F40518" w:rsidRPr="00FA38C0">
        <w:rPr>
          <w:rFonts w:ascii="Times New Roman" w:hAnsi="Times New Roman" w:cs="Times New Roman"/>
        </w:rPr>
        <w:t xml:space="preserve"> </w:t>
      </w:r>
      <w:r w:rsidRPr="00FA38C0">
        <w:rPr>
          <w:rFonts w:ascii="Times New Roman" w:hAnsi="Times New Roman" w:cs="Times New Roman"/>
        </w:rPr>
        <w:t>not filled by faculty members; and</w:t>
      </w:r>
    </w:p>
    <w:p w14:paraId="69A7E0CE" w14:textId="77777777" w:rsidR="00FC18CE" w:rsidRPr="00FA38C0" w:rsidRDefault="00FC18CE" w:rsidP="00FC18CE">
      <w:pPr>
        <w:rPr>
          <w:rFonts w:ascii="Times New Roman" w:hAnsi="Times New Roman" w:cs="Times New Roman"/>
        </w:rPr>
      </w:pPr>
    </w:p>
    <w:p w14:paraId="686837EB" w14:textId="5E639C56" w:rsidR="00FC18CE" w:rsidRPr="00FA38C0" w:rsidRDefault="00FC18CE" w:rsidP="00FC18CE">
      <w:pPr>
        <w:rPr>
          <w:rFonts w:ascii="Times New Roman" w:hAnsi="Times New Roman" w:cs="Times New Roman"/>
        </w:rPr>
      </w:pPr>
      <w:r w:rsidRPr="00FA38C0">
        <w:rPr>
          <w:rFonts w:ascii="Times New Roman" w:hAnsi="Times New Roman" w:cs="Times New Roman"/>
        </w:rPr>
        <w:t>Whereas, Administrators, even those who recently held faculty positions,</w:t>
      </w:r>
      <w:r w:rsidR="00C31305">
        <w:rPr>
          <w:rFonts w:ascii="Times New Roman" w:hAnsi="Times New Roman" w:cs="Times New Roman"/>
        </w:rPr>
        <w:t xml:space="preserve"> </w:t>
      </w:r>
      <w:r w:rsidRPr="00FA38C0">
        <w:rPr>
          <w:rFonts w:ascii="Times New Roman" w:hAnsi="Times New Roman" w:cs="Times New Roman"/>
        </w:rPr>
        <w:t>have many perspectives, priorities, and pressures that differ from those of faculty</w:t>
      </w:r>
      <w:r w:rsidR="00F40518">
        <w:rPr>
          <w:rFonts w:ascii="Times New Roman" w:hAnsi="Times New Roman" w:cs="Times New Roman"/>
        </w:rPr>
        <w:t xml:space="preserve"> due to the obligations of their administrative roles</w:t>
      </w:r>
      <w:r w:rsidRPr="00FA38C0">
        <w:rPr>
          <w:rFonts w:ascii="Times New Roman" w:hAnsi="Times New Roman" w:cs="Times New Roman"/>
        </w:rPr>
        <w:t>, and thus administrators, no matter how capable and faculty-friendly they may be, are not appropriate representatives of the faculty voice;</w:t>
      </w:r>
    </w:p>
    <w:p w14:paraId="01362098" w14:textId="77777777" w:rsidR="00FC18CE" w:rsidRPr="00FA38C0" w:rsidRDefault="00FC18CE" w:rsidP="00FC18CE">
      <w:pPr>
        <w:rPr>
          <w:rFonts w:ascii="Times New Roman" w:hAnsi="Times New Roman" w:cs="Times New Roman"/>
        </w:rPr>
      </w:pPr>
    </w:p>
    <w:p w14:paraId="148D221E" w14:textId="77777777" w:rsidR="00FC18CE" w:rsidRPr="00FA38C0" w:rsidRDefault="00FC18CE" w:rsidP="00FC18CE">
      <w:pPr>
        <w:rPr>
          <w:rFonts w:ascii="Times New Roman" w:hAnsi="Times New Roman" w:cs="Times New Roman"/>
        </w:rPr>
      </w:pPr>
      <w:r w:rsidRPr="00FA38C0">
        <w:rPr>
          <w:rFonts w:ascii="Times New Roman" w:hAnsi="Times New Roman" w:cs="Times New Roman"/>
        </w:rPr>
        <w:t>Resolved, That the Academic Senate for California Community Colleges work with the chief executive officers</w:t>
      </w:r>
      <w:r w:rsidR="00E0737A">
        <w:rPr>
          <w:rFonts w:ascii="Times New Roman" w:hAnsi="Times New Roman" w:cs="Times New Roman"/>
        </w:rPr>
        <w:t>’</w:t>
      </w:r>
      <w:r w:rsidRPr="00FA38C0">
        <w:rPr>
          <w:rFonts w:ascii="Times New Roman" w:hAnsi="Times New Roman" w:cs="Times New Roman"/>
        </w:rPr>
        <w:t xml:space="preserve"> workgroup on accreditation and the Accrediting Commission for Community and Junior Colleges (ACCJC) to ensure that when faculty serving on ACCJC take administrative positions, they are replaced as expeditiously as possible with active faculty members.</w:t>
      </w:r>
    </w:p>
    <w:p w14:paraId="0562838A" w14:textId="77777777" w:rsidR="00FC18CE" w:rsidRDefault="00FC18CE" w:rsidP="00FC18CE">
      <w:pPr>
        <w:rPr>
          <w:rFonts w:ascii="Times New Roman" w:hAnsi="Times New Roman" w:cs="Times New Roman"/>
        </w:rPr>
      </w:pPr>
      <w:r w:rsidRPr="00FA38C0">
        <w:rPr>
          <w:rFonts w:ascii="Times New Roman" w:hAnsi="Times New Roman" w:cs="Times New Roman"/>
        </w:rPr>
        <w:br/>
        <w:t>Contact:  David Morse, Long Beach City College, Area D</w:t>
      </w:r>
    </w:p>
    <w:p w14:paraId="2F5CEB4F" w14:textId="77777777" w:rsidR="00991DD3" w:rsidRDefault="00991DD3" w:rsidP="00FC18CE">
      <w:pPr>
        <w:rPr>
          <w:rFonts w:ascii="Times New Roman" w:hAnsi="Times New Roman" w:cs="Times New Roman"/>
        </w:rPr>
      </w:pPr>
    </w:p>
    <w:p w14:paraId="1ABC114D" w14:textId="77777777" w:rsidR="00991DD3" w:rsidRPr="00FA38C0" w:rsidRDefault="00991DD3" w:rsidP="00FC18CE">
      <w:pPr>
        <w:rPr>
          <w:rFonts w:ascii="Times New Roman" w:hAnsi="Times New Roman" w:cs="Times New Roman"/>
        </w:rPr>
      </w:pPr>
      <w:r>
        <w:rPr>
          <w:rFonts w:ascii="Times New Roman" w:hAnsi="Times New Roman" w:cs="Times New Roman"/>
        </w:rPr>
        <w:t>MSC</w:t>
      </w:r>
    </w:p>
    <w:p w14:paraId="3BF07FC4" w14:textId="77777777" w:rsidR="00FC18CE" w:rsidRPr="00FA38C0" w:rsidRDefault="00FC18CE" w:rsidP="00590CFC">
      <w:pPr>
        <w:rPr>
          <w:rFonts w:ascii="Times New Roman" w:hAnsi="Times New Roman" w:cs="Times New Roman"/>
        </w:rPr>
      </w:pPr>
    </w:p>
    <w:p w14:paraId="14625AA9" w14:textId="77777777" w:rsidR="00BF05EB" w:rsidRPr="007E28EB" w:rsidRDefault="00BF05EB" w:rsidP="007E28EB">
      <w:pPr>
        <w:pStyle w:val="Heading2"/>
        <w:ind w:left="720" w:hanging="720"/>
        <w:rPr>
          <w:rFonts w:ascii="Times New Roman" w:hAnsi="Times New Roman" w:cs="Times New Roman"/>
          <w:b/>
          <w:color w:val="auto"/>
          <w:sz w:val="24"/>
          <w:szCs w:val="24"/>
        </w:rPr>
      </w:pPr>
      <w:bookmarkStart w:id="9" w:name="_Toc466902464"/>
      <w:r w:rsidRPr="007E28EB">
        <w:rPr>
          <w:rFonts w:ascii="Times New Roman" w:hAnsi="Times New Roman" w:cs="Times New Roman"/>
          <w:b/>
          <w:color w:val="auto"/>
          <w:sz w:val="24"/>
          <w:szCs w:val="24"/>
        </w:rPr>
        <w:t>7.0</w:t>
      </w:r>
      <w:r w:rsidRPr="007E28EB">
        <w:rPr>
          <w:rFonts w:ascii="Times New Roman" w:hAnsi="Times New Roman" w:cs="Times New Roman"/>
          <w:b/>
          <w:color w:val="auto"/>
          <w:sz w:val="24"/>
          <w:szCs w:val="24"/>
        </w:rPr>
        <w:tab/>
        <w:t>CONSULTATION WITH THE CHANCELLOR’S OFFICE</w:t>
      </w:r>
      <w:bookmarkEnd w:id="9"/>
    </w:p>
    <w:p w14:paraId="1C3CB61A" w14:textId="77777777" w:rsidR="00BF05EB" w:rsidRPr="007E28EB" w:rsidRDefault="00B10267" w:rsidP="007E28EB">
      <w:pPr>
        <w:pStyle w:val="Heading2"/>
        <w:ind w:left="720" w:hanging="720"/>
        <w:rPr>
          <w:rFonts w:ascii="Times New Roman" w:hAnsi="Times New Roman" w:cs="Times New Roman"/>
          <w:b/>
          <w:color w:val="auto"/>
          <w:sz w:val="24"/>
          <w:szCs w:val="24"/>
        </w:rPr>
      </w:pPr>
      <w:bookmarkStart w:id="10" w:name="_Toc466902465"/>
      <w:r>
        <w:rPr>
          <w:rFonts w:ascii="Times New Roman" w:hAnsi="Times New Roman" w:cs="Times New Roman"/>
          <w:b/>
          <w:color w:val="auto"/>
          <w:sz w:val="24"/>
          <w:szCs w:val="24"/>
        </w:rPr>
        <w:t>7.01</w:t>
      </w:r>
      <w:r w:rsidR="00376358">
        <w:rPr>
          <w:rFonts w:ascii="Times New Roman" w:hAnsi="Times New Roman" w:cs="Times New Roman"/>
          <w:b/>
          <w:color w:val="auto"/>
          <w:sz w:val="24"/>
          <w:szCs w:val="24"/>
        </w:rPr>
        <w:tab/>
      </w:r>
      <w:r w:rsidR="00BF05EB" w:rsidRPr="007E28EB">
        <w:rPr>
          <w:rFonts w:ascii="Times New Roman" w:hAnsi="Times New Roman" w:cs="Times New Roman"/>
          <w:b/>
          <w:color w:val="auto"/>
          <w:sz w:val="24"/>
          <w:szCs w:val="24"/>
        </w:rPr>
        <w:t>F16</w:t>
      </w:r>
      <w:r w:rsidR="00BF05EB" w:rsidRPr="007E28EB">
        <w:rPr>
          <w:rFonts w:ascii="Times New Roman" w:hAnsi="Times New Roman" w:cs="Times New Roman"/>
          <w:b/>
          <w:color w:val="auto"/>
          <w:sz w:val="24"/>
          <w:szCs w:val="24"/>
        </w:rPr>
        <w:tab/>
        <w:t>Apprenticeship Programs</w:t>
      </w:r>
      <w:bookmarkEnd w:id="10"/>
    </w:p>
    <w:p w14:paraId="6022B978" w14:textId="4FF01B44" w:rsidR="00BF05EB" w:rsidRPr="00FA38C0" w:rsidRDefault="00BF05EB" w:rsidP="00BF05EB">
      <w:pPr>
        <w:rPr>
          <w:rFonts w:ascii="Times New Roman" w:eastAsia="Times New Roman" w:hAnsi="Times New Roman" w:cs="Times New Roman"/>
        </w:rPr>
      </w:pPr>
      <w:r w:rsidRPr="00FA38C0">
        <w:rPr>
          <w:rFonts w:ascii="Times New Roman" w:eastAsia="Times New Roman" w:hAnsi="Times New Roman" w:cs="Times New Roman"/>
        </w:rPr>
        <w:t>Whereas, Apprenticeship programs have been referenced in the Strong Workforce Program and Adult Education P</w:t>
      </w:r>
      <w:r w:rsidR="004E3D7A" w:rsidRPr="00FA38C0">
        <w:rPr>
          <w:rFonts w:ascii="Times New Roman" w:eastAsia="Times New Roman" w:hAnsi="Times New Roman" w:cs="Times New Roman"/>
        </w:rPr>
        <w:t xml:space="preserve">rogram since they provide </w:t>
      </w:r>
      <w:r w:rsidRPr="00FA38C0">
        <w:rPr>
          <w:rFonts w:ascii="Times New Roman" w:eastAsia="Times New Roman" w:hAnsi="Times New Roman" w:cs="Times New Roman"/>
        </w:rPr>
        <w:t>unique opportunities for students to gain both paid</w:t>
      </w:r>
      <w:r w:rsidR="00E0737A">
        <w:rPr>
          <w:rFonts w:ascii="Times New Roman" w:eastAsia="Times New Roman" w:hAnsi="Times New Roman" w:cs="Times New Roman"/>
        </w:rPr>
        <w:t xml:space="preserve"> and</w:t>
      </w:r>
      <w:r w:rsidRPr="00FA38C0">
        <w:rPr>
          <w:rFonts w:ascii="Times New Roman" w:eastAsia="Times New Roman" w:hAnsi="Times New Roman" w:cs="Times New Roman"/>
        </w:rPr>
        <w:t xml:space="preserve"> on-the-job experiences as well as college level curriculum pertaining to their chosen career;</w:t>
      </w:r>
    </w:p>
    <w:p w14:paraId="2F320903" w14:textId="77777777" w:rsidR="00BF05EB" w:rsidRPr="00FA38C0" w:rsidRDefault="00BF05EB" w:rsidP="00BF05EB"/>
    <w:p w14:paraId="2D907874" w14:textId="77777777" w:rsidR="00BF05EB" w:rsidRPr="00FA38C0" w:rsidRDefault="00BF05EB" w:rsidP="00BF05EB">
      <w:pPr>
        <w:rPr>
          <w:rFonts w:ascii="Times New Roman" w:eastAsia="Times New Roman" w:hAnsi="Times New Roman" w:cs="Times New Roman"/>
        </w:rPr>
      </w:pPr>
      <w:r w:rsidRPr="00FA38C0">
        <w:rPr>
          <w:rFonts w:ascii="Times New Roman" w:eastAsia="Times New Roman" w:hAnsi="Times New Roman" w:cs="Times New Roman"/>
        </w:rPr>
        <w:t>Whereas, Common components of registered apprenticeship programs include at least 2,000 hours of paid, structured, and supervised on-the-job training and 144 hours of related instruction and training provided for college credit</w:t>
      </w:r>
      <w:r w:rsidR="006E3CA3">
        <w:rPr>
          <w:rStyle w:val="FootnoteReference"/>
          <w:rFonts w:ascii="Times New Roman" w:eastAsia="Times New Roman" w:hAnsi="Times New Roman" w:cs="Times New Roman"/>
        </w:rPr>
        <w:footnoteReference w:id="3"/>
      </w:r>
      <w:r w:rsidRPr="00FA38C0">
        <w:rPr>
          <w:rFonts w:ascii="Times New Roman" w:eastAsia="Times New Roman" w:hAnsi="Times New Roman" w:cs="Times New Roman"/>
        </w:rPr>
        <w:t>; and</w:t>
      </w:r>
    </w:p>
    <w:p w14:paraId="1A69D51B" w14:textId="77777777" w:rsidR="006E3CA3" w:rsidRDefault="006E3CA3" w:rsidP="00BF05EB">
      <w:pPr>
        <w:rPr>
          <w:rFonts w:ascii="Times New Roman" w:eastAsia="Times New Roman" w:hAnsi="Times New Roman" w:cs="Times New Roman"/>
        </w:rPr>
      </w:pPr>
    </w:p>
    <w:p w14:paraId="692133EA" w14:textId="77777777" w:rsidR="00BF05EB" w:rsidRPr="00FA38C0" w:rsidRDefault="00BF05EB" w:rsidP="00BF05EB">
      <w:pPr>
        <w:rPr>
          <w:rFonts w:ascii="Times New Roman" w:eastAsia="Times New Roman" w:hAnsi="Times New Roman" w:cs="Times New Roman"/>
        </w:rPr>
      </w:pPr>
      <w:r w:rsidRPr="00FA38C0">
        <w:rPr>
          <w:rFonts w:ascii="Times New Roman" w:eastAsia="Times New Roman" w:hAnsi="Times New Roman" w:cs="Times New Roman"/>
        </w:rPr>
        <w:t xml:space="preserve">Whereas, College credit is awarded for courses placed in a discipline in a program of study leading to a certificate or degree award and may include apprenticeship hours, work experience, or other credit or noncredit requirements related to the program of study; </w:t>
      </w:r>
    </w:p>
    <w:p w14:paraId="39D1804F" w14:textId="77777777" w:rsidR="005D3CAF" w:rsidRDefault="005D3CAF" w:rsidP="00BF05EB">
      <w:pPr>
        <w:rPr>
          <w:rFonts w:ascii="Times New Roman" w:eastAsia="Times New Roman" w:hAnsi="Times New Roman" w:cs="Times New Roman"/>
        </w:rPr>
      </w:pPr>
    </w:p>
    <w:p w14:paraId="35342A8C" w14:textId="77777777" w:rsidR="00BF05EB" w:rsidRPr="00FA38C0" w:rsidRDefault="00BF05EB" w:rsidP="00BF05EB">
      <w:pPr>
        <w:rPr>
          <w:rFonts w:ascii="Times New Roman" w:eastAsia="Times New Roman" w:hAnsi="Times New Roman" w:cs="Times New Roman"/>
        </w:rPr>
      </w:pPr>
      <w:r w:rsidRPr="00FA38C0">
        <w:rPr>
          <w:rFonts w:ascii="Times New Roman" w:eastAsia="Times New Roman" w:hAnsi="Times New Roman" w:cs="Times New Roman"/>
        </w:rPr>
        <w:t xml:space="preserve">Resolved, That the Academic Senate for California Community Colleges work with the California Community College Chancellor’s Office and system partners to review the </w:t>
      </w:r>
      <w:r w:rsidRPr="00FA38C0">
        <w:rPr>
          <w:rFonts w:ascii="Times New Roman" w:eastAsia="Times New Roman" w:hAnsi="Times New Roman" w:cs="Times New Roman"/>
        </w:rPr>
        <w:lastRenderedPageBreak/>
        <w:t xml:space="preserve">regulations and clarify the </w:t>
      </w:r>
      <w:r w:rsidR="00DB771B" w:rsidRPr="00FA38C0">
        <w:rPr>
          <w:rFonts w:ascii="Times New Roman" w:eastAsia="Times New Roman" w:hAnsi="Times New Roman" w:cs="Times New Roman"/>
        </w:rPr>
        <w:t>policies</w:t>
      </w:r>
      <w:r w:rsidR="00DB771B">
        <w:rPr>
          <w:rFonts w:ascii="Times New Roman" w:eastAsia="Times New Roman" w:hAnsi="Times New Roman" w:cs="Times New Roman"/>
        </w:rPr>
        <w:t xml:space="preserve"> and procedures </w:t>
      </w:r>
      <w:r w:rsidRPr="00FA38C0">
        <w:rPr>
          <w:rFonts w:ascii="Times New Roman" w:eastAsia="Times New Roman" w:hAnsi="Times New Roman" w:cs="Times New Roman"/>
        </w:rPr>
        <w:t>for implementing apprenticeships in programs of study including those that lead to certificate and degree awards; and</w:t>
      </w:r>
    </w:p>
    <w:p w14:paraId="2D50FA27" w14:textId="77777777" w:rsidR="00BF05EB" w:rsidRPr="00FA38C0" w:rsidRDefault="00BF05EB" w:rsidP="00BF05EB">
      <w:pPr>
        <w:rPr>
          <w:rFonts w:ascii="Times New Roman" w:eastAsia="Times New Roman" w:hAnsi="Times New Roman" w:cs="Times New Roman"/>
        </w:rPr>
      </w:pPr>
    </w:p>
    <w:p w14:paraId="169973FA" w14:textId="334B8510" w:rsidR="00BF05EB" w:rsidRPr="00FA38C0" w:rsidRDefault="00BF05EB" w:rsidP="00BF05EB">
      <w:pPr>
        <w:rPr>
          <w:rFonts w:ascii="Times New Roman" w:eastAsia="Times New Roman" w:hAnsi="Times New Roman" w:cs="Times New Roman"/>
        </w:rPr>
      </w:pPr>
      <w:r w:rsidRPr="00FA38C0">
        <w:rPr>
          <w:rFonts w:ascii="Times New Roman" w:eastAsia="Times New Roman" w:hAnsi="Times New Roman" w:cs="Times New Roman"/>
        </w:rPr>
        <w:t>Resolved, That the Academic Senate for California Community Colleges work with system partners and external agencies to collect and disseminate effective practices for the inclusion of apprenticeship in programs of study in California community colleges.</w:t>
      </w:r>
    </w:p>
    <w:p w14:paraId="1802EE14" w14:textId="77777777" w:rsidR="00BF05EB" w:rsidRPr="00FA38C0" w:rsidRDefault="00BF05EB" w:rsidP="00BF05EB">
      <w:pPr>
        <w:rPr>
          <w:rFonts w:ascii="Times New Roman" w:eastAsia="Times New Roman" w:hAnsi="Times New Roman" w:cs="Times New Roman"/>
        </w:rPr>
      </w:pPr>
    </w:p>
    <w:p w14:paraId="437427D8" w14:textId="77777777" w:rsidR="000D5A97" w:rsidRDefault="00502F44" w:rsidP="00502F44">
      <w:pPr>
        <w:rPr>
          <w:rFonts w:ascii="Times New Roman" w:eastAsia="Times New Roman" w:hAnsi="Times New Roman" w:cs="Times New Roman"/>
        </w:rPr>
      </w:pPr>
      <w:r w:rsidRPr="00FA38C0">
        <w:rPr>
          <w:rFonts w:ascii="Times New Roman" w:eastAsia="Times New Roman" w:hAnsi="Times New Roman" w:cs="Times New Roman"/>
        </w:rPr>
        <w:t>Contact: Executive Committee</w:t>
      </w:r>
    </w:p>
    <w:p w14:paraId="5A29543F" w14:textId="77777777" w:rsidR="009A14D7" w:rsidRDefault="009A14D7" w:rsidP="00502F44">
      <w:pPr>
        <w:rPr>
          <w:rFonts w:ascii="Times New Roman" w:eastAsia="Times New Roman" w:hAnsi="Times New Roman" w:cs="Times New Roman"/>
        </w:rPr>
      </w:pPr>
    </w:p>
    <w:p w14:paraId="7E91D95D" w14:textId="77777777" w:rsidR="009A14D7" w:rsidRDefault="0047592B" w:rsidP="00502F44">
      <w:pPr>
        <w:rPr>
          <w:rFonts w:ascii="Times New Roman" w:eastAsia="Times New Roman" w:hAnsi="Times New Roman" w:cs="Times New Roman"/>
        </w:rPr>
      </w:pPr>
      <w:r>
        <w:rPr>
          <w:rFonts w:ascii="Times New Roman" w:eastAsia="Times New Roman" w:hAnsi="Times New Roman" w:cs="Times New Roman"/>
        </w:rPr>
        <w:t>MSC</w:t>
      </w:r>
    </w:p>
    <w:p w14:paraId="3C4CB4E1" w14:textId="77777777" w:rsidR="0047592B" w:rsidRDefault="0047592B" w:rsidP="0042137D">
      <w:pPr>
        <w:pStyle w:val="Heading2"/>
        <w:rPr>
          <w:rFonts w:ascii="Times New Roman" w:hAnsi="Times New Roman" w:cs="Times New Roman"/>
          <w:b/>
          <w:color w:val="auto"/>
          <w:sz w:val="24"/>
          <w:szCs w:val="24"/>
        </w:rPr>
      </w:pPr>
    </w:p>
    <w:p w14:paraId="65C3EB63" w14:textId="733C96A5" w:rsidR="004C01D6" w:rsidRPr="0042137D" w:rsidRDefault="00F84E89" w:rsidP="0042137D">
      <w:pPr>
        <w:pStyle w:val="Heading2"/>
        <w:rPr>
          <w:rFonts w:ascii="Times New Roman" w:hAnsi="Times New Roman" w:cs="Times New Roman"/>
          <w:b/>
          <w:color w:val="auto"/>
          <w:sz w:val="24"/>
          <w:szCs w:val="24"/>
        </w:rPr>
      </w:pPr>
      <w:bookmarkStart w:id="11" w:name="_Toc466902466"/>
      <w:r>
        <w:rPr>
          <w:rFonts w:ascii="Times New Roman" w:hAnsi="Times New Roman" w:cs="Times New Roman"/>
          <w:b/>
          <w:color w:val="auto"/>
          <w:sz w:val="24"/>
          <w:szCs w:val="24"/>
        </w:rPr>
        <w:t>7.02</w:t>
      </w:r>
      <w:r w:rsidR="004C01D6">
        <w:rPr>
          <w:rFonts w:ascii="Times New Roman" w:hAnsi="Times New Roman" w:cs="Times New Roman"/>
          <w:b/>
          <w:color w:val="auto"/>
          <w:sz w:val="24"/>
          <w:szCs w:val="24"/>
        </w:rPr>
        <w:t xml:space="preserve"> </w:t>
      </w:r>
      <w:r w:rsidR="00837585">
        <w:rPr>
          <w:rFonts w:ascii="Times New Roman" w:hAnsi="Times New Roman" w:cs="Times New Roman"/>
          <w:b/>
          <w:color w:val="auto"/>
          <w:sz w:val="24"/>
          <w:szCs w:val="24"/>
        </w:rPr>
        <w:tab/>
      </w:r>
      <w:r w:rsidR="004C01D6" w:rsidRPr="007E28EB">
        <w:rPr>
          <w:rFonts w:ascii="Times New Roman" w:hAnsi="Times New Roman" w:cs="Times New Roman"/>
          <w:b/>
          <w:color w:val="auto"/>
          <w:sz w:val="24"/>
          <w:szCs w:val="24"/>
        </w:rPr>
        <w:t>F16</w:t>
      </w:r>
      <w:r w:rsidR="004C01D6" w:rsidRPr="007E28EB">
        <w:rPr>
          <w:rFonts w:ascii="Times New Roman" w:hAnsi="Times New Roman" w:cs="Times New Roman"/>
          <w:b/>
          <w:color w:val="auto"/>
          <w:sz w:val="24"/>
          <w:szCs w:val="24"/>
        </w:rPr>
        <w:tab/>
      </w:r>
      <w:r w:rsidR="004C01D6" w:rsidRPr="00D9505E">
        <w:rPr>
          <w:rFonts w:ascii="Times New Roman" w:hAnsi="Times New Roman" w:cs="Times New Roman"/>
          <w:b/>
          <w:color w:val="auto"/>
          <w:sz w:val="24"/>
          <w:szCs w:val="24"/>
        </w:rPr>
        <w:t xml:space="preserve">Inclusion of English Language Learners in Equity and Scorecard </w:t>
      </w:r>
      <w:r w:rsidR="00DB771B">
        <w:rPr>
          <w:rFonts w:ascii="Times New Roman" w:hAnsi="Times New Roman" w:cs="Times New Roman"/>
          <w:b/>
          <w:color w:val="auto"/>
          <w:sz w:val="24"/>
          <w:szCs w:val="24"/>
        </w:rPr>
        <w:tab/>
      </w:r>
      <w:r w:rsidR="00DB771B">
        <w:rPr>
          <w:rFonts w:ascii="Times New Roman" w:hAnsi="Times New Roman" w:cs="Times New Roman"/>
          <w:b/>
          <w:color w:val="auto"/>
          <w:sz w:val="24"/>
          <w:szCs w:val="24"/>
        </w:rPr>
        <w:tab/>
      </w:r>
      <w:r w:rsidR="00DB771B">
        <w:rPr>
          <w:rFonts w:ascii="Times New Roman" w:hAnsi="Times New Roman" w:cs="Times New Roman"/>
          <w:b/>
          <w:color w:val="auto"/>
          <w:sz w:val="24"/>
          <w:szCs w:val="24"/>
        </w:rPr>
        <w:tab/>
      </w:r>
      <w:r w:rsidR="004C01D6" w:rsidRPr="00D9505E">
        <w:rPr>
          <w:rFonts w:ascii="Times New Roman" w:hAnsi="Times New Roman" w:cs="Times New Roman"/>
          <w:b/>
          <w:color w:val="auto"/>
          <w:sz w:val="24"/>
          <w:szCs w:val="24"/>
        </w:rPr>
        <w:t>Categories</w:t>
      </w:r>
      <w:bookmarkEnd w:id="11"/>
    </w:p>
    <w:p w14:paraId="282A1207" w14:textId="7A072DD3" w:rsidR="004C01D6" w:rsidRPr="004C01D6" w:rsidRDefault="004C01D6" w:rsidP="004C01D6">
      <w:pPr>
        <w:rPr>
          <w:rFonts w:ascii="Times New Roman" w:eastAsia="Times New Roman" w:hAnsi="Times New Roman" w:cs="Times New Roman"/>
        </w:rPr>
      </w:pPr>
      <w:r w:rsidRPr="004C01D6">
        <w:rPr>
          <w:rFonts w:ascii="Times New Roman" w:eastAsia="Times New Roman" w:hAnsi="Times New Roman" w:cs="Times New Roman"/>
        </w:rPr>
        <w:t xml:space="preserve">Whereas, English </w:t>
      </w:r>
      <w:r w:rsidR="00DB771B">
        <w:rPr>
          <w:rFonts w:ascii="Times New Roman" w:eastAsia="Times New Roman" w:hAnsi="Times New Roman" w:cs="Times New Roman"/>
        </w:rPr>
        <w:t>L</w:t>
      </w:r>
      <w:r w:rsidR="00EE70C2" w:rsidRPr="004C01D6">
        <w:rPr>
          <w:rFonts w:ascii="Times New Roman" w:eastAsia="Times New Roman" w:hAnsi="Times New Roman" w:cs="Times New Roman"/>
        </w:rPr>
        <w:t xml:space="preserve">anguage </w:t>
      </w:r>
      <w:r w:rsidR="00DB771B">
        <w:rPr>
          <w:rFonts w:ascii="Times New Roman" w:eastAsia="Times New Roman" w:hAnsi="Times New Roman" w:cs="Times New Roman"/>
        </w:rPr>
        <w:t>L</w:t>
      </w:r>
      <w:r w:rsidRPr="004C01D6">
        <w:rPr>
          <w:rFonts w:ascii="Times New Roman" w:eastAsia="Times New Roman" w:hAnsi="Times New Roman" w:cs="Times New Roman"/>
        </w:rPr>
        <w:t>earners (ELLs) are currently tracked in the</w:t>
      </w:r>
      <w:r w:rsidR="00E15D57">
        <w:rPr>
          <w:rFonts w:ascii="Times New Roman" w:eastAsia="Times New Roman" w:hAnsi="Times New Roman" w:cs="Times New Roman"/>
        </w:rPr>
        <w:t xml:space="preserve"> California Community College Chancellor’s Office </w:t>
      </w:r>
      <w:r w:rsidR="00376358">
        <w:rPr>
          <w:rFonts w:ascii="Times New Roman" w:eastAsia="Times New Roman" w:hAnsi="Times New Roman" w:cs="Times New Roman"/>
        </w:rPr>
        <w:t>e</w:t>
      </w:r>
      <w:r w:rsidR="00376358" w:rsidRPr="004C01D6">
        <w:rPr>
          <w:rFonts w:ascii="Times New Roman" w:eastAsia="Times New Roman" w:hAnsi="Times New Roman" w:cs="Times New Roman"/>
        </w:rPr>
        <w:t xml:space="preserve">quity </w:t>
      </w:r>
      <w:r w:rsidR="00376358">
        <w:rPr>
          <w:rFonts w:ascii="Times New Roman" w:eastAsia="Times New Roman" w:hAnsi="Times New Roman" w:cs="Times New Roman"/>
        </w:rPr>
        <w:t>p</w:t>
      </w:r>
      <w:r w:rsidR="00376358" w:rsidRPr="004C01D6">
        <w:rPr>
          <w:rFonts w:ascii="Times New Roman" w:eastAsia="Times New Roman" w:hAnsi="Times New Roman" w:cs="Times New Roman"/>
        </w:rPr>
        <w:t>lan</w:t>
      </w:r>
      <w:r w:rsidR="00E15D57">
        <w:rPr>
          <w:rFonts w:ascii="Times New Roman" w:eastAsia="Times New Roman" w:hAnsi="Times New Roman" w:cs="Times New Roman"/>
        </w:rPr>
        <w:t xml:space="preserve"> template</w:t>
      </w:r>
      <w:r w:rsidR="00376358" w:rsidRPr="004C01D6">
        <w:rPr>
          <w:rFonts w:ascii="Times New Roman" w:eastAsia="Times New Roman" w:hAnsi="Times New Roman" w:cs="Times New Roman"/>
        </w:rPr>
        <w:t xml:space="preserve"> </w:t>
      </w:r>
      <w:r w:rsidRPr="004C01D6">
        <w:rPr>
          <w:rFonts w:ascii="Times New Roman" w:eastAsia="Times New Roman" w:hAnsi="Times New Roman" w:cs="Times New Roman"/>
        </w:rPr>
        <w:t>only in the categor</w:t>
      </w:r>
      <w:r w:rsidR="00E0737A">
        <w:rPr>
          <w:rFonts w:ascii="Times New Roman" w:eastAsia="Times New Roman" w:hAnsi="Times New Roman" w:cs="Times New Roman"/>
        </w:rPr>
        <w:t>ies</w:t>
      </w:r>
      <w:r w:rsidRPr="004C01D6">
        <w:rPr>
          <w:rFonts w:ascii="Times New Roman" w:eastAsia="Times New Roman" w:hAnsi="Times New Roman" w:cs="Times New Roman"/>
        </w:rPr>
        <w:t xml:space="preserve"> of E</w:t>
      </w:r>
      <w:r w:rsidR="00376358">
        <w:rPr>
          <w:rFonts w:ascii="Times New Roman" w:eastAsia="Times New Roman" w:hAnsi="Times New Roman" w:cs="Times New Roman"/>
        </w:rPr>
        <w:t xml:space="preserve">nglish as a </w:t>
      </w:r>
      <w:r w:rsidRPr="004C01D6">
        <w:rPr>
          <w:rFonts w:ascii="Times New Roman" w:eastAsia="Times New Roman" w:hAnsi="Times New Roman" w:cs="Times New Roman"/>
        </w:rPr>
        <w:t>S</w:t>
      </w:r>
      <w:r w:rsidR="00376358">
        <w:rPr>
          <w:rFonts w:ascii="Times New Roman" w:eastAsia="Times New Roman" w:hAnsi="Times New Roman" w:cs="Times New Roman"/>
        </w:rPr>
        <w:t xml:space="preserve">econd </w:t>
      </w:r>
      <w:r w:rsidRPr="004C01D6">
        <w:rPr>
          <w:rFonts w:ascii="Times New Roman" w:eastAsia="Times New Roman" w:hAnsi="Times New Roman" w:cs="Times New Roman"/>
        </w:rPr>
        <w:t>L</w:t>
      </w:r>
      <w:r w:rsidR="00376358">
        <w:rPr>
          <w:rFonts w:ascii="Times New Roman" w:eastAsia="Times New Roman" w:hAnsi="Times New Roman" w:cs="Times New Roman"/>
        </w:rPr>
        <w:t>anguage (ESL)</w:t>
      </w:r>
      <w:r w:rsidRPr="004C01D6">
        <w:rPr>
          <w:rFonts w:ascii="Times New Roman" w:eastAsia="Times New Roman" w:hAnsi="Times New Roman" w:cs="Times New Roman"/>
        </w:rPr>
        <w:t xml:space="preserve"> and </w:t>
      </w:r>
      <w:r w:rsidR="00376358">
        <w:rPr>
          <w:rFonts w:ascii="Times New Roman" w:eastAsia="Times New Roman" w:hAnsi="Times New Roman" w:cs="Times New Roman"/>
        </w:rPr>
        <w:t>b</w:t>
      </w:r>
      <w:r w:rsidR="00376358" w:rsidRPr="004C01D6">
        <w:rPr>
          <w:rFonts w:ascii="Times New Roman" w:eastAsia="Times New Roman" w:hAnsi="Times New Roman" w:cs="Times New Roman"/>
        </w:rPr>
        <w:t xml:space="preserve">asic </w:t>
      </w:r>
      <w:r w:rsidR="00376358">
        <w:rPr>
          <w:rFonts w:ascii="Times New Roman" w:eastAsia="Times New Roman" w:hAnsi="Times New Roman" w:cs="Times New Roman"/>
        </w:rPr>
        <w:t>s</w:t>
      </w:r>
      <w:r w:rsidR="00376358" w:rsidRPr="004C01D6">
        <w:rPr>
          <w:rFonts w:ascii="Times New Roman" w:eastAsia="Times New Roman" w:hAnsi="Times New Roman" w:cs="Times New Roman"/>
        </w:rPr>
        <w:t xml:space="preserve">kills </w:t>
      </w:r>
      <w:r w:rsidR="00376358">
        <w:rPr>
          <w:rFonts w:ascii="Times New Roman" w:eastAsia="Times New Roman" w:hAnsi="Times New Roman" w:cs="Times New Roman"/>
        </w:rPr>
        <w:t>c</w:t>
      </w:r>
      <w:r w:rsidR="00376358" w:rsidRPr="004C01D6">
        <w:rPr>
          <w:rFonts w:ascii="Times New Roman" w:eastAsia="Times New Roman" w:hAnsi="Times New Roman" w:cs="Times New Roman"/>
        </w:rPr>
        <w:t xml:space="preserve">ompletion </w:t>
      </w:r>
      <w:r w:rsidRPr="004C01D6">
        <w:rPr>
          <w:rFonts w:ascii="Times New Roman" w:eastAsia="Times New Roman" w:hAnsi="Times New Roman" w:cs="Times New Roman"/>
        </w:rPr>
        <w:t xml:space="preserve">and </w:t>
      </w:r>
      <w:r w:rsidR="006F28FC" w:rsidRPr="004C01D6">
        <w:rPr>
          <w:rFonts w:ascii="Times New Roman" w:eastAsia="Times New Roman" w:hAnsi="Times New Roman" w:cs="Times New Roman"/>
        </w:rPr>
        <w:t xml:space="preserve">only in the category of </w:t>
      </w:r>
      <w:r w:rsidR="00376358">
        <w:rPr>
          <w:rFonts w:ascii="Times New Roman" w:eastAsia="Times New Roman" w:hAnsi="Times New Roman" w:cs="Times New Roman"/>
        </w:rPr>
        <w:t>r</w:t>
      </w:r>
      <w:r w:rsidR="00376358" w:rsidRPr="004C01D6">
        <w:rPr>
          <w:rFonts w:ascii="Times New Roman" w:eastAsia="Times New Roman" w:hAnsi="Times New Roman" w:cs="Times New Roman"/>
        </w:rPr>
        <w:t>emedial</w:t>
      </w:r>
      <w:r w:rsidR="006F28FC" w:rsidRPr="004C01D6">
        <w:rPr>
          <w:rFonts w:ascii="Times New Roman" w:eastAsia="Times New Roman" w:hAnsi="Times New Roman" w:cs="Times New Roman"/>
        </w:rPr>
        <w:t xml:space="preserve">/ESL </w:t>
      </w:r>
      <w:r w:rsidR="00376358">
        <w:rPr>
          <w:rFonts w:ascii="Times New Roman" w:eastAsia="Times New Roman" w:hAnsi="Times New Roman" w:cs="Times New Roman"/>
        </w:rPr>
        <w:t>b</w:t>
      </w:r>
      <w:r w:rsidR="00376358" w:rsidRPr="004C01D6">
        <w:rPr>
          <w:rFonts w:ascii="Times New Roman" w:eastAsia="Times New Roman" w:hAnsi="Times New Roman" w:cs="Times New Roman"/>
        </w:rPr>
        <w:t xml:space="preserve">asic </w:t>
      </w:r>
      <w:r w:rsidR="00376358">
        <w:rPr>
          <w:rFonts w:ascii="Times New Roman" w:eastAsia="Times New Roman" w:hAnsi="Times New Roman" w:cs="Times New Roman"/>
        </w:rPr>
        <w:t>s</w:t>
      </w:r>
      <w:r w:rsidR="00376358" w:rsidRPr="004C01D6">
        <w:rPr>
          <w:rFonts w:ascii="Times New Roman" w:eastAsia="Times New Roman" w:hAnsi="Times New Roman" w:cs="Times New Roman"/>
        </w:rPr>
        <w:t xml:space="preserve">kills </w:t>
      </w:r>
      <w:r w:rsidRPr="004C01D6">
        <w:rPr>
          <w:rFonts w:ascii="Times New Roman" w:eastAsia="Times New Roman" w:hAnsi="Times New Roman" w:cs="Times New Roman"/>
        </w:rPr>
        <w:t xml:space="preserve">in the Student Success Scorecard but are excluded from all other categories in the </w:t>
      </w:r>
      <w:r w:rsidR="00E15D57">
        <w:rPr>
          <w:rFonts w:ascii="Times New Roman" w:eastAsia="Times New Roman" w:hAnsi="Times New Roman" w:cs="Times New Roman"/>
        </w:rPr>
        <w:t>template</w:t>
      </w:r>
      <w:r w:rsidR="00376358" w:rsidRPr="004C01D6">
        <w:rPr>
          <w:rFonts w:ascii="Times New Roman" w:eastAsia="Times New Roman" w:hAnsi="Times New Roman" w:cs="Times New Roman"/>
        </w:rPr>
        <w:t xml:space="preserve"> </w:t>
      </w:r>
      <w:r w:rsidRPr="004C01D6">
        <w:rPr>
          <w:rFonts w:ascii="Times New Roman" w:eastAsia="Times New Roman" w:hAnsi="Times New Roman" w:cs="Times New Roman"/>
        </w:rPr>
        <w:t>(</w:t>
      </w:r>
      <w:r w:rsidR="00376358">
        <w:rPr>
          <w:rFonts w:ascii="Times New Roman" w:eastAsia="Times New Roman" w:hAnsi="Times New Roman" w:cs="Times New Roman"/>
        </w:rPr>
        <w:t>a</w:t>
      </w:r>
      <w:r w:rsidR="00376358" w:rsidRPr="004C01D6">
        <w:rPr>
          <w:rFonts w:ascii="Times New Roman" w:eastAsia="Times New Roman" w:hAnsi="Times New Roman" w:cs="Times New Roman"/>
        </w:rPr>
        <w:t>ccess</w:t>
      </w:r>
      <w:r w:rsidRPr="004C01D6">
        <w:rPr>
          <w:rFonts w:ascii="Times New Roman" w:eastAsia="Times New Roman" w:hAnsi="Times New Roman" w:cs="Times New Roman"/>
        </w:rPr>
        <w:t xml:space="preserve">, </w:t>
      </w:r>
      <w:r w:rsidR="00376358">
        <w:rPr>
          <w:rFonts w:ascii="Times New Roman" w:eastAsia="Times New Roman" w:hAnsi="Times New Roman" w:cs="Times New Roman"/>
        </w:rPr>
        <w:t>c</w:t>
      </w:r>
      <w:r w:rsidR="00376358" w:rsidRPr="004C01D6">
        <w:rPr>
          <w:rFonts w:ascii="Times New Roman" w:eastAsia="Times New Roman" w:hAnsi="Times New Roman" w:cs="Times New Roman"/>
        </w:rPr>
        <w:t xml:space="preserve">ourse </w:t>
      </w:r>
      <w:r w:rsidR="00376358">
        <w:rPr>
          <w:rFonts w:ascii="Times New Roman" w:eastAsia="Times New Roman" w:hAnsi="Times New Roman" w:cs="Times New Roman"/>
        </w:rPr>
        <w:t>c</w:t>
      </w:r>
      <w:r w:rsidR="00376358" w:rsidRPr="004C01D6">
        <w:rPr>
          <w:rFonts w:ascii="Times New Roman" w:eastAsia="Times New Roman" w:hAnsi="Times New Roman" w:cs="Times New Roman"/>
        </w:rPr>
        <w:t>ompletion</w:t>
      </w:r>
      <w:r w:rsidRPr="004C01D6">
        <w:rPr>
          <w:rFonts w:ascii="Times New Roman" w:eastAsia="Times New Roman" w:hAnsi="Times New Roman" w:cs="Times New Roman"/>
        </w:rPr>
        <w:t xml:space="preserve">, </w:t>
      </w:r>
      <w:r w:rsidR="00376358">
        <w:rPr>
          <w:rFonts w:ascii="Times New Roman" w:eastAsia="Times New Roman" w:hAnsi="Times New Roman" w:cs="Times New Roman"/>
        </w:rPr>
        <w:t>d</w:t>
      </w:r>
      <w:r w:rsidR="00376358" w:rsidRPr="004C01D6">
        <w:rPr>
          <w:rFonts w:ascii="Times New Roman" w:eastAsia="Times New Roman" w:hAnsi="Times New Roman" w:cs="Times New Roman"/>
        </w:rPr>
        <w:t xml:space="preserve">egree </w:t>
      </w:r>
      <w:r w:rsidRPr="004C01D6">
        <w:rPr>
          <w:rFonts w:ascii="Times New Roman" w:eastAsia="Times New Roman" w:hAnsi="Times New Roman" w:cs="Times New Roman"/>
        </w:rPr>
        <w:t xml:space="preserve">and </w:t>
      </w:r>
      <w:r w:rsidR="00376358">
        <w:rPr>
          <w:rFonts w:ascii="Times New Roman" w:eastAsia="Times New Roman" w:hAnsi="Times New Roman" w:cs="Times New Roman"/>
        </w:rPr>
        <w:t>c</w:t>
      </w:r>
      <w:r w:rsidR="00376358" w:rsidRPr="004C01D6">
        <w:rPr>
          <w:rFonts w:ascii="Times New Roman" w:eastAsia="Times New Roman" w:hAnsi="Times New Roman" w:cs="Times New Roman"/>
        </w:rPr>
        <w:t xml:space="preserve">ertificate </w:t>
      </w:r>
      <w:r w:rsidR="00376358">
        <w:rPr>
          <w:rFonts w:ascii="Times New Roman" w:eastAsia="Times New Roman" w:hAnsi="Times New Roman" w:cs="Times New Roman"/>
        </w:rPr>
        <w:t>c</w:t>
      </w:r>
      <w:r w:rsidR="00376358" w:rsidRPr="004C01D6">
        <w:rPr>
          <w:rFonts w:ascii="Times New Roman" w:eastAsia="Times New Roman" w:hAnsi="Times New Roman" w:cs="Times New Roman"/>
        </w:rPr>
        <w:t>ompletion</w:t>
      </w:r>
      <w:r w:rsidR="00294A6E">
        <w:rPr>
          <w:rFonts w:ascii="Times New Roman" w:eastAsia="Times New Roman" w:hAnsi="Times New Roman" w:cs="Times New Roman"/>
        </w:rPr>
        <w:t>,</w:t>
      </w:r>
      <w:r w:rsidR="00376358" w:rsidRPr="004C01D6">
        <w:rPr>
          <w:rFonts w:ascii="Times New Roman" w:eastAsia="Times New Roman" w:hAnsi="Times New Roman" w:cs="Times New Roman"/>
        </w:rPr>
        <w:t xml:space="preserve"> </w:t>
      </w:r>
      <w:r w:rsidRPr="004C01D6">
        <w:rPr>
          <w:rFonts w:ascii="Times New Roman" w:eastAsia="Times New Roman" w:hAnsi="Times New Roman" w:cs="Times New Roman"/>
        </w:rPr>
        <w:t xml:space="preserve">and </w:t>
      </w:r>
      <w:r w:rsidR="00376358">
        <w:rPr>
          <w:rFonts w:ascii="Times New Roman" w:eastAsia="Times New Roman" w:hAnsi="Times New Roman" w:cs="Times New Roman"/>
        </w:rPr>
        <w:t>t</w:t>
      </w:r>
      <w:r w:rsidR="00376358" w:rsidRPr="004C01D6">
        <w:rPr>
          <w:rFonts w:ascii="Times New Roman" w:eastAsia="Times New Roman" w:hAnsi="Times New Roman" w:cs="Times New Roman"/>
        </w:rPr>
        <w:t>ransfer</w:t>
      </w:r>
      <w:r w:rsidRPr="004C01D6">
        <w:rPr>
          <w:rFonts w:ascii="Times New Roman" w:eastAsia="Times New Roman" w:hAnsi="Times New Roman" w:cs="Times New Roman"/>
        </w:rPr>
        <w:t>) and all other categories in the Scorecard (</w:t>
      </w:r>
      <w:r w:rsidR="00376358">
        <w:rPr>
          <w:rFonts w:ascii="Times New Roman" w:eastAsia="Times New Roman" w:hAnsi="Times New Roman" w:cs="Times New Roman"/>
        </w:rPr>
        <w:t>p</w:t>
      </w:r>
      <w:r w:rsidR="00376358" w:rsidRPr="004C01D6">
        <w:rPr>
          <w:rFonts w:ascii="Times New Roman" w:eastAsia="Times New Roman" w:hAnsi="Times New Roman" w:cs="Times New Roman"/>
        </w:rPr>
        <w:t>ersistence</w:t>
      </w:r>
      <w:r w:rsidRPr="004C01D6">
        <w:rPr>
          <w:rFonts w:ascii="Times New Roman" w:eastAsia="Times New Roman" w:hAnsi="Times New Roman" w:cs="Times New Roman"/>
        </w:rPr>
        <w:t xml:space="preserve">, 30 </w:t>
      </w:r>
      <w:r w:rsidR="00376358">
        <w:rPr>
          <w:rFonts w:ascii="Times New Roman" w:eastAsia="Times New Roman" w:hAnsi="Times New Roman" w:cs="Times New Roman"/>
        </w:rPr>
        <w:t>u</w:t>
      </w:r>
      <w:r w:rsidR="00376358" w:rsidRPr="004C01D6">
        <w:rPr>
          <w:rFonts w:ascii="Times New Roman" w:eastAsia="Times New Roman" w:hAnsi="Times New Roman" w:cs="Times New Roman"/>
        </w:rPr>
        <w:t>nits</w:t>
      </w:r>
      <w:r w:rsidRPr="004C01D6">
        <w:rPr>
          <w:rFonts w:ascii="Times New Roman" w:eastAsia="Times New Roman" w:hAnsi="Times New Roman" w:cs="Times New Roman"/>
        </w:rPr>
        <w:t xml:space="preserve">, </w:t>
      </w:r>
      <w:r w:rsidR="00376358">
        <w:rPr>
          <w:rFonts w:ascii="Times New Roman" w:eastAsia="Times New Roman" w:hAnsi="Times New Roman" w:cs="Times New Roman"/>
        </w:rPr>
        <w:t>d</w:t>
      </w:r>
      <w:r w:rsidR="00376358" w:rsidRPr="004C01D6">
        <w:rPr>
          <w:rFonts w:ascii="Times New Roman" w:eastAsia="Times New Roman" w:hAnsi="Times New Roman" w:cs="Times New Roman"/>
        </w:rPr>
        <w:t>egree</w:t>
      </w:r>
      <w:r w:rsidRPr="004C01D6">
        <w:rPr>
          <w:rFonts w:ascii="Times New Roman" w:eastAsia="Times New Roman" w:hAnsi="Times New Roman" w:cs="Times New Roman"/>
        </w:rPr>
        <w:t>/</w:t>
      </w:r>
      <w:r w:rsidR="00376358">
        <w:rPr>
          <w:rFonts w:ascii="Times New Roman" w:eastAsia="Times New Roman" w:hAnsi="Times New Roman" w:cs="Times New Roman"/>
        </w:rPr>
        <w:t>t</w:t>
      </w:r>
      <w:r w:rsidR="00376358" w:rsidRPr="004C01D6">
        <w:rPr>
          <w:rFonts w:ascii="Times New Roman" w:eastAsia="Times New Roman" w:hAnsi="Times New Roman" w:cs="Times New Roman"/>
        </w:rPr>
        <w:t>ransfer</w:t>
      </w:r>
      <w:r w:rsidRPr="004C01D6">
        <w:rPr>
          <w:rFonts w:ascii="Times New Roman" w:eastAsia="Times New Roman" w:hAnsi="Times New Roman" w:cs="Times New Roman"/>
        </w:rPr>
        <w:t xml:space="preserve">); </w:t>
      </w:r>
    </w:p>
    <w:p w14:paraId="710260F2" w14:textId="77777777" w:rsidR="004C01D6" w:rsidRDefault="004C01D6" w:rsidP="004C01D6">
      <w:pPr>
        <w:rPr>
          <w:rFonts w:ascii="Times New Roman" w:eastAsia="Times New Roman" w:hAnsi="Times New Roman" w:cs="Times New Roman"/>
        </w:rPr>
      </w:pPr>
    </w:p>
    <w:p w14:paraId="034E0BEB" w14:textId="77777777" w:rsidR="004C01D6" w:rsidRPr="004C01D6" w:rsidRDefault="004C01D6" w:rsidP="004C01D6">
      <w:pPr>
        <w:rPr>
          <w:rFonts w:ascii="Times New Roman" w:eastAsia="Times New Roman" w:hAnsi="Times New Roman" w:cs="Times New Roman"/>
        </w:rPr>
      </w:pPr>
      <w:r w:rsidRPr="004C01D6">
        <w:rPr>
          <w:rFonts w:ascii="Times New Roman" w:eastAsia="Times New Roman" w:hAnsi="Times New Roman" w:cs="Times New Roman"/>
        </w:rPr>
        <w:t xml:space="preserve">Whereas, ELLs in California’s community colleges are no different from other identified demographics of </w:t>
      </w:r>
      <w:r w:rsidR="00C8390E">
        <w:rPr>
          <w:rFonts w:ascii="Times New Roman" w:eastAsia="Times New Roman" w:hAnsi="Times New Roman" w:cs="Times New Roman"/>
        </w:rPr>
        <w:t>students who struggle in regard</w:t>
      </w:r>
      <w:r w:rsidRPr="004C01D6">
        <w:rPr>
          <w:rFonts w:ascii="Times New Roman" w:eastAsia="Times New Roman" w:hAnsi="Times New Roman" w:cs="Times New Roman"/>
        </w:rPr>
        <w:t xml:space="preserve"> to access, cours</w:t>
      </w:r>
      <w:r w:rsidR="00C8390E">
        <w:rPr>
          <w:rFonts w:ascii="Times New Roman" w:eastAsia="Times New Roman" w:hAnsi="Times New Roman" w:cs="Times New Roman"/>
        </w:rPr>
        <w:t>e completion, persistence, unit</w:t>
      </w:r>
      <w:r w:rsidRPr="004C01D6">
        <w:rPr>
          <w:rFonts w:ascii="Times New Roman" w:eastAsia="Times New Roman" w:hAnsi="Times New Roman" w:cs="Times New Roman"/>
        </w:rPr>
        <w:t xml:space="preserve"> attainment, transfer, and degree and certificate attainment; and</w:t>
      </w:r>
    </w:p>
    <w:p w14:paraId="642BEE57" w14:textId="77777777" w:rsidR="004C01D6" w:rsidRDefault="004C01D6" w:rsidP="004C01D6">
      <w:pPr>
        <w:rPr>
          <w:rFonts w:ascii="Times New Roman" w:eastAsia="Times New Roman" w:hAnsi="Times New Roman" w:cs="Times New Roman"/>
        </w:rPr>
      </w:pPr>
    </w:p>
    <w:p w14:paraId="046373C0" w14:textId="77777777" w:rsidR="004C01D6" w:rsidRPr="004C01D6" w:rsidRDefault="004C01D6" w:rsidP="004C01D6">
      <w:pPr>
        <w:rPr>
          <w:rFonts w:ascii="Times New Roman" w:eastAsia="Times New Roman" w:hAnsi="Times New Roman" w:cs="Times New Roman"/>
        </w:rPr>
      </w:pPr>
      <w:r w:rsidRPr="004C01D6">
        <w:rPr>
          <w:rFonts w:ascii="Times New Roman" w:eastAsia="Times New Roman" w:hAnsi="Times New Roman" w:cs="Times New Roman"/>
        </w:rPr>
        <w:t xml:space="preserve">Whereas, The practice of defining ELLs, and not other identified demographic groups, solely based on their transition into and through </w:t>
      </w:r>
      <w:r w:rsidR="00EE70C2">
        <w:rPr>
          <w:rFonts w:ascii="Times New Roman" w:eastAsia="Times New Roman" w:hAnsi="Times New Roman" w:cs="Times New Roman"/>
        </w:rPr>
        <w:t>f</w:t>
      </w:r>
      <w:r w:rsidR="00EE70C2" w:rsidRPr="004C01D6">
        <w:rPr>
          <w:rFonts w:ascii="Times New Roman" w:eastAsia="Times New Roman" w:hAnsi="Times New Roman" w:cs="Times New Roman"/>
        </w:rPr>
        <w:t xml:space="preserve">reshman </w:t>
      </w:r>
      <w:r w:rsidR="00EE70C2">
        <w:rPr>
          <w:rFonts w:ascii="Times New Roman" w:eastAsia="Times New Roman" w:hAnsi="Times New Roman" w:cs="Times New Roman"/>
        </w:rPr>
        <w:t>c</w:t>
      </w:r>
      <w:r w:rsidR="00EE70C2" w:rsidRPr="004C01D6">
        <w:rPr>
          <w:rFonts w:ascii="Times New Roman" w:eastAsia="Times New Roman" w:hAnsi="Times New Roman" w:cs="Times New Roman"/>
        </w:rPr>
        <w:t xml:space="preserve">omposition </w:t>
      </w:r>
      <w:r w:rsidRPr="004C01D6">
        <w:rPr>
          <w:rFonts w:ascii="Times New Roman" w:eastAsia="Times New Roman" w:hAnsi="Times New Roman" w:cs="Times New Roman"/>
        </w:rPr>
        <w:t>demonstrates an inequitable, deficit-model approach towards ELLs by fomenting the inaccurate perception that they are a problem to be solved rather than a demographic to be served;</w:t>
      </w:r>
    </w:p>
    <w:p w14:paraId="765C45B1" w14:textId="77777777" w:rsidR="004C01D6" w:rsidRDefault="004C01D6" w:rsidP="004C01D6">
      <w:pPr>
        <w:rPr>
          <w:rFonts w:ascii="Times New Roman" w:eastAsia="Times New Roman" w:hAnsi="Times New Roman" w:cs="Times New Roman"/>
        </w:rPr>
      </w:pPr>
    </w:p>
    <w:p w14:paraId="4CEA994D" w14:textId="77777777" w:rsidR="004C01D6" w:rsidRPr="004C01D6" w:rsidRDefault="004C01D6" w:rsidP="004C01D6">
      <w:pPr>
        <w:rPr>
          <w:rFonts w:ascii="Times New Roman" w:eastAsia="Times New Roman" w:hAnsi="Times New Roman" w:cs="Times New Roman"/>
        </w:rPr>
      </w:pPr>
      <w:r w:rsidRPr="004C01D6">
        <w:rPr>
          <w:rFonts w:ascii="Times New Roman" w:eastAsia="Times New Roman" w:hAnsi="Times New Roman" w:cs="Times New Roman"/>
        </w:rPr>
        <w:t xml:space="preserve">Resolved, That the Academic Senate </w:t>
      </w:r>
      <w:r w:rsidR="00605187">
        <w:rPr>
          <w:rFonts w:ascii="Times New Roman" w:eastAsia="Times New Roman" w:hAnsi="Times New Roman" w:cs="Times New Roman"/>
        </w:rPr>
        <w:t>for</w:t>
      </w:r>
      <w:r w:rsidRPr="004C01D6">
        <w:rPr>
          <w:rFonts w:ascii="Times New Roman" w:eastAsia="Times New Roman" w:hAnsi="Times New Roman" w:cs="Times New Roman"/>
        </w:rPr>
        <w:t xml:space="preserve"> California Community Colleges work with the California Community Colleges Chancellor’s Office to modify tracking in the </w:t>
      </w:r>
      <w:r w:rsidR="00EE70C2">
        <w:rPr>
          <w:rFonts w:ascii="Times New Roman" w:eastAsia="Times New Roman" w:hAnsi="Times New Roman" w:cs="Times New Roman"/>
        </w:rPr>
        <w:t>e</w:t>
      </w:r>
      <w:r w:rsidR="00EE70C2" w:rsidRPr="004C01D6">
        <w:rPr>
          <w:rFonts w:ascii="Times New Roman" w:eastAsia="Times New Roman" w:hAnsi="Times New Roman" w:cs="Times New Roman"/>
        </w:rPr>
        <w:t xml:space="preserve">quity </w:t>
      </w:r>
      <w:r w:rsidR="00EE70C2">
        <w:rPr>
          <w:rFonts w:ascii="Times New Roman" w:eastAsia="Times New Roman" w:hAnsi="Times New Roman" w:cs="Times New Roman"/>
        </w:rPr>
        <w:t>p</w:t>
      </w:r>
      <w:r w:rsidR="00EE70C2" w:rsidRPr="004C01D6">
        <w:rPr>
          <w:rFonts w:ascii="Times New Roman" w:eastAsia="Times New Roman" w:hAnsi="Times New Roman" w:cs="Times New Roman"/>
        </w:rPr>
        <w:t xml:space="preserve">lan </w:t>
      </w:r>
      <w:r w:rsidRPr="004C01D6">
        <w:rPr>
          <w:rFonts w:ascii="Times New Roman" w:eastAsia="Times New Roman" w:hAnsi="Times New Roman" w:cs="Times New Roman"/>
        </w:rPr>
        <w:t>and the Student Succes</w:t>
      </w:r>
      <w:r w:rsidR="009E66ED">
        <w:rPr>
          <w:rFonts w:ascii="Times New Roman" w:eastAsia="Times New Roman" w:hAnsi="Times New Roman" w:cs="Times New Roman"/>
        </w:rPr>
        <w:t xml:space="preserve">s Scorecard to include English </w:t>
      </w:r>
      <w:r w:rsidR="00DB771B">
        <w:rPr>
          <w:rFonts w:ascii="Times New Roman" w:eastAsia="Times New Roman" w:hAnsi="Times New Roman" w:cs="Times New Roman"/>
        </w:rPr>
        <w:t>L</w:t>
      </w:r>
      <w:r w:rsidR="00EE70C2" w:rsidRPr="004C01D6">
        <w:rPr>
          <w:rFonts w:ascii="Times New Roman" w:eastAsia="Times New Roman" w:hAnsi="Times New Roman" w:cs="Times New Roman"/>
        </w:rPr>
        <w:t>angua</w:t>
      </w:r>
      <w:r w:rsidR="00DB771B">
        <w:rPr>
          <w:rFonts w:ascii="Times New Roman" w:eastAsia="Times New Roman" w:hAnsi="Times New Roman" w:cs="Times New Roman"/>
        </w:rPr>
        <w:t>ge L</w:t>
      </w:r>
      <w:r w:rsidR="00EE70C2" w:rsidRPr="004C01D6">
        <w:rPr>
          <w:rFonts w:ascii="Times New Roman" w:eastAsia="Times New Roman" w:hAnsi="Times New Roman" w:cs="Times New Roman"/>
        </w:rPr>
        <w:t xml:space="preserve">earners </w:t>
      </w:r>
      <w:r w:rsidRPr="004C01D6">
        <w:rPr>
          <w:rFonts w:ascii="Times New Roman" w:eastAsia="Times New Roman" w:hAnsi="Times New Roman" w:cs="Times New Roman"/>
        </w:rPr>
        <w:t xml:space="preserve">in the categories of </w:t>
      </w:r>
      <w:r w:rsidR="00EE70C2">
        <w:rPr>
          <w:rFonts w:ascii="Times New Roman" w:eastAsia="Times New Roman" w:hAnsi="Times New Roman" w:cs="Times New Roman"/>
        </w:rPr>
        <w:t>a</w:t>
      </w:r>
      <w:r w:rsidRPr="004C01D6">
        <w:rPr>
          <w:rFonts w:ascii="Times New Roman" w:eastAsia="Times New Roman" w:hAnsi="Times New Roman" w:cs="Times New Roman"/>
        </w:rPr>
        <w:t xml:space="preserve">ccess, </w:t>
      </w:r>
      <w:r w:rsidR="00EE70C2">
        <w:rPr>
          <w:rFonts w:ascii="Times New Roman" w:eastAsia="Times New Roman" w:hAnsi="Times New Roman" w:cs="Times New Roman"/>
        </w:rPr>
        <w:t>c</w:t>
      </w:r>
      <w:r w:rsidR="00EE70C2" w:rsidRPr="004C01D6">
        <w:rPr>
          <w:rFonts w:ascii="Times New Roman" w:eastAsia="Times New Roman" w:hAnsi="Times New Roman" w:cs="Times New Roman"/>
        </w:rPr>
        <w:t xml:space="preserve">ourse </w:t>
      </w:r>
      <w:r w:rsidR="00EE70C2">
        <w:rPr>
          <w:rFonts w:ascii="Times New Roman" w:eastAsia="Times New Roman" w:hAnsi="Times New Roman" w:cs="Times New Roman"/>
        </w:rPr>
        <w:t>c</w:t>
      </w:r>
      <w:r w:rsidR="00EE70C2" w:rsidRPr="004C01D6">
        <w:rPr>
          <w:rFonts w:ascii="Times New Roman" w:eastAsia="Times New Roman" w:hAnsi="Times New Roman" w:cs="Times New Roman"/>
        </w:rPr>
        <w:t>ompletion</w:t>
      </w:r>
      <w:r w:rsidRPr="004C01D6">
        <w:rPr>
          <w:rFonts w:ascii="Times New Roman" w:eastAsia="Times New Roman" w:hAnsi="Times New Roman" w:cs="Times New Roman"/>
        </w:rPr>
        <w:t xml:space="preserve">, </w:t>
      </w:r>
      <w:r w:rsidR="00EE70C2">
        <w:rPr>
          <w:rFonts w:ascii="Times New Roman" w:eastAsia="Times New Roman" w:hAnsi="Times New Roman" w:cs="Times New Roman"/>
        </w:rPr>
        <w:t>d</w:t>
      </w:r>
      <w:r w:rsidR="00EE70C2" w:rsidRPr="004C01D6">
        <w:rPr>
          <w:rFonts w:ascii="Times New Roman" w:eastAsia="Times New Roman" w:hAnsi="Times New Roman" w:cs="Times New Roman"/>
        </w:rPr>
        <w:t xml:space="preserve">egree </w:t>
      </w:r>
      <w:r w:rsidRPr="004C01D6">
        <w:rPr>
          <w:rFonts w:ascii="Times New Roman" w:eastAsia="Times New Roman" w:hAnsi="Times New Roman" w:cs="Times New Roman"/>
        </w:rPr>
        <w:t xml:space="preserve">and </w:t>
      </w:r>
      <w:r w:rsidR="00EE70C2">
        <w:rPr>
          <w:rFonts w:ascii="Times New Roman" w:eastAsia="Times New Roman" w:hAnsi="Times New Roman" w:cs="Times New Roman"/>
        </w:rPr>
        <w:t>c</w:t>
      </w:r>
      <w:r w:rsidR="00EE70C2" w:rsidRPr="004C01D6">
        <w:rPr>
          <w:rFonts w:ascii="Times New Roman" w:eastAsia="Times New Roman" w:hAnsi="Times New Roman" w:cs="Times New Roman"/>
        </w:rPr>
        <w:t xml:space="preserve">ertificate </w:t>
      </w:r>
      <w:r w:rsidR="00EE70C2">
        <w:rPr>
          <w:rFonts w:ascii="Times New Roman" w:eastAsia="Times New Roman" w:hAnsi="Times New Roman" w:cs="Times New Roman"/>
        </w:rPr>
        <w:t>c</w:t>
      </w:r>
      <w:r w:rsidR="00EE70C2" w:rsidRPr="004C01D6">
        <w:rPr>
          <w:rFonts w:ascii="Times New Roman" w:eastAsia="Times New Roman" w:hAnsi="Times New Roman" w:cs="Times New Roman"/>
        </w:rPr>
        <w:t xml:space="preserve">ompletion </w:t>
      </w:r>
      <w:r w:rsidRPr="004C01D6">
        <w:rPr>
          <w:rFonts w:ascii="Times New Roman" w:eastAsia="Times New Roman" w:hAnsi="Times New Roman" w:cs="Times New Roman"/>
        </w:rPr>
        <w:t xml:space="preserve">and </w:t>
      </w:r>
      <w:r w:rsidR="00EE70C2">
        <w:rPr>
          <w:rFonts w:ascii="Times New Roman" w:eastAsia="Times New Roman" w:hAnsi="Times New Roman" w:cs="Times New Roman"/>
        </w:rPr>
        <w:t>t</w:t>
      </w:r>
      <w:r w:rsidR="00EE70C2" w:rsidRPr="004C01D6">
        <w:rPr>
          <w:rFonts w:ascii="Times New Roman" w:eastAsia="Times New Roman" w:hAnsi="Times New Roman" w:cs="Times New Roman"/>
        </w:rPr>
        <w:t xml:space="preserve">ransfer </w:t>
      </w:r>
      <w:r w:rsidRPr="004C01D6">
        <w:rPr>
          <w:rFonts w:ascii="Times New Roman" w:eastAsia="Times New Roman" w:hAnsi="Times New Roman" w:cs="Times New Roman"/>
        </w:rPr>
        <w:t xml:space="preserve">in </w:t>
      </w:r>
      <w:r w:rsidR="00EE70C2">
        <w:rPr>
          <w:rFonts w:ascii="Times New Roman" w:eastAsia="Times New Roman" w:hAnsi="Times New Roman" w:cs="Times New Roman"/>
        </w:rPr>
        <w:t>e</w:t>
      </w:r>
      <w:r w:rsidR="00EE70C2" w:rsidRPr="004C01D6">
        <w:rPr>
          <w:rFonts w:ascii="Times New Roman" w:eastAsia="Times New Roman" w:hAnsi="Times New Roman" w:cs="Times New Roman"/>
        </w:rPr>
        <w:t xml:space="preserve">quity </w:t>
      </w:r>
      <w:r w:rsidR="00EE70C2">
        <w:rPr>
          <w:rFonts w:ascii="Times New Roman" w:eastAsia="Times New Roman" w:hAnsi="Times New Roman" w:cs="Times New Roman"/>
        </w:rPr>
        <w:t>p</w:t>
      </w:r>
      <w:r w:rsidR="00EE70C2" w:rsidRPr="004C01D6">
        <w:rPr>
          <w:rFonts w:ascii="Times New Roman" w:eastAsia="Times New Roman" w:hAnsi="Times New Roman" w:cs="Times New Roman"/>
        </w:rPr>
        <w:t>lan</w:t>
      </w:r>
      <w:r w:rsidR="00EE70C2">
        <w:rPr>
          <w:rFonts w:ascii="Times New Roman" w:eastAsia="Times New Roman" w:hAnsi="Times New Roman" w:cs="Times New Roman"/>
        </w:rPr>
        <w:t>s</w:t>
      </w:r>
      <w:r w:rsidR="00EE70C2" w:rsidRPr="004C01D6">
        <w:rPr>
          <w:rFonts w:ascii="Times New Roman" w:eastAsia="Times New Roman" w:hAnsi="Times New Roman" w:cs="Times New Roman"/>
        </w:rPr>
        <w:t xml:space="preserve"> </w:t>
      </w:r>
      <w:r w:rsidRPr="004C01D6">
        <w:rPr>
          <w:rFonts w:ascii="Times New Roman" w:eastAsia="Times New Roman" w:hAnsi="Times New Roman" w:cs="Times New Roman"/>
        </w:rPr>
        <w:t xml:space="preserve">and in the categories of </w:t>
      </w:r>
      <w:r w:rsidR="00EE70C2">
        <w:rPr>
          <w:rFonts w:ascii="Times New Roman" w:eastAsia="Times New Roman" w:hAnsi="Times New Roman" w:cs="Times New Roman"/>
        </w:rPr>
        <w:t>p</w:t>
      </w:r>
      <w:r w:rsidR="00EE70C2" w:rsidRPr="004C01D6">
        <w:rPr>
          <w:rFonts w:ascii="Times New Roman" w:eastAsia="Times New Roman" w:hAnsi="Times New Roman" w:cs="Times New Roman"/>
        </w:rPr>
        <w:t>ersistence</w:t>
      </w:r>
      <w:r w:rsidRPr="004C01D6">
        <w:rPr>
          <w:rFonts w:ascii="Times New Roman" w:eastAsia="Times New Roman" w:hAnsi="Times New Roman" w:cs="Times New Roman"/>
        </w:rPr>
        <w:t xml:space="preserve">, 30 </w:t>
      </w:r>
      <w:r w:rsidR="00EE70C2">
        <w:rPr>
          <w:rFonts w:ascii="Times New Roman" w:eastAsia="Times New Roman" w:hAnsi="Times New Roman" w:cs="Times New Roman"/>
        </w:rPr>
        <w:t>u</w:t>
      </w:r>
      <w:r w:rsidR="00EE70C2" w:rsidRPr="004C01D6">
        <w:rPr>
          <w:rFonts w:ascii="Times New Roman" w:eastAsia="Times New Roman" w:hAnsi="Times New Roman" w:cs="Times New Roman"/>
        </w:rPr>
        <w:t>nits</w:t>
      </w:r>
      <w:r w:rsidRPr="004C01D6">
        <w:rPr>
          <w:rFonts w:ascii="Times New Roman" w:eastAsia="Times New Roman" w:hAnsi="Times New Roman" w:cs="Times New Roman"/>
        </w:rPr>
        <w:t xml:space="preserve">, </w:t>
      </w:r>
      <w:r w:rsidR="00EE70C2">
        <w:rPr>
          <w:rFonts w:ascii="Times New Roman" w:eastAsia="Times New Roman" w:hAnsi="Times New Roman" w:cs="Times New Roman"/>
        </w:rPr>
        <w:t>d</w:t>
      </w:r>
      <w:r w:rsidR="00EE70C2" w:rsidRPr="004C01D6">
        <w:rPr>
          <w:rFonts w:ascii="Times New Roman" w:eastAsia="Times New Roman" w:hAnsi="Times New Roman" w:cs="Times New Roman"/>
        </w:rPr>
        <w:t>egree</w:t>
      </w:r>
      <w:r w:rsidRPr="004C01D6">
        <w:rPr>
          <w:rFonts w:ascii="Times New Roman" w:eastAsia="Times New Roman" w:hAnsi="Times New Roman" w:cs="Times New Roman"/>
        </w:rPr>
        <w:t>/</w:t>
      </w:r>
      <w:r w:rsidR="00EE70C2">
        <w:rPr>
          <w:rFonts w:ascii="Times New Roman" w:eastAsia="Times New Roman" w:hAnsi="Times New Roman" w:cs="Times New Roman"/>
        </w:rPr>
        <w:t>t</w:t>
      </w:r>
      <w:r w:rsidR="00EE70C2" w:rsidRPr="004C01D6">
        <w:rPr>
          <w:rFonts w:ascii="Times New Roman" w:eastAsia="Times New Roman" w:hAnsi="Times New Roman" w:cs="Times New Roman"/>
        </w:rPr>
        <w:t xml:space="preserve">ransfer </w:t>
      </w:r>
      <w:r w:rsidRPr="004C01D6">
        <w:rPr>
          <w:rFonts w:ascii="Times New Roman" w:eastAsia="Times New Roman" w:hAnsi="Times New Roman" w:cs="Times New Roman"/>
        </w:rPr>
        <w:t xml:space="preserve">in the Student Success Scorecard. </w:t>
      </w:r>
    </w:p>
    <w:p w14:paraId="5F07FE81" w14:textId="77777777" w:rsidR="004C01D6" w:rsidRDefault="004C01D6" w:rsidP="004C01D6">
      <w:pPr>
        <w:rPr>
          <w:rFonts w:ascii="Times New Roman" w:eastAsia="Times New Roman" w:hAnsi="Times New Roman" w:cs="Times New Roman"/>
        </w:rPr>
      </w:pPr>
    </w:p>
    <w:p w14:paraId="50BB8B68" w14:textId="77777777" w:rsidR="00EE29C4" w:rsidRDefault="004C01D6" w:rsidP="004C01D6">
      <w:pPr>
        <w:rPr>
          <w:rFonts w:ascii="Times New Roman" w:eastAsia="Times New Roman" w:hAnsi="Times New Roman" w:cs="Times New Roman"/>
        </w:rPr>
      </w:pPr>
      <w:r w:rsidRPr="004C01D6">
        <w:rPr>
          <w:rFonts w:ascii="Times New Roman" w:eastAsia="Times New Roman" w:hAnsi="Times New Roman" w:cs="Times New Roman"/>
        </w:rPr>
        <w:t>Contact:  Leigh Anne Shaw, Skyline College</w:t>
      </w:r>
    </w:p>
    <w:p w14:paraId="6417A397" w14:textId="77777777" w:rsidR="00837585" w:rsidRDefault="00837585" w:rsidP="004C01D6">
      <w:pPr>
        <w:rPr>
          <w:rFonts w:ascii="Times New Roman" w:eastAsia="Times New Roman" w:hAnsi="Times New Roman" w:cs="Times New Roman"/>
        </w:rPr>
      </w:pPr>
    </w:p>
    <w:p w14:paraId="79EBCEEA" w14:textId="666DD8E6" w:rsidR="00837585" w:rsidRDefault="00837585" w:rsidP="004C01D6">
      <w:pPr>
        <w:rPr>
          <w:rFonts w:ascii="Times New Roman" w:eastAsia="Times New Roman" w:hAnsi="Times New Roman" w:cs="Times New Roman"/>
        </w:rPr>
      </w:pPr>
      <w:r>
        <w:rPr>
          <w:rFonts w:ascii="Times New Roman" w:eastAsia="Times New Roman" w:hAnsi="Times New Roman" w:cs="Times New Roman"/>
        </w:rPr>
        <w:t>MSC</w:t>
      </w:r>
    </w:p>
    <w:p w14:paraId="45DFE7E0" w14:textId="77777777" w:rsidR="00044DDA" w:rsidRPr="00A22980" w:rsidRDefault="00044DDA" w:rsidP="00E87E4B">
      <w:pPr>
        <w:pStyle w:val="Heading1"/>
        <w:rPr>
          <w:rFonts w:ascii="Times New Roman" w:hAnsi="Times New Roman" w:cs="Times New Roman"/>
          <w:b/>
          <w:sz w:val="24"/>
          <w:szCs w:val="24"/>
        </w:rPr>
      </w:pPr>
      <w:bookmarkStart w:id="12" w:name="_Toc466902467"/>
      <w:r w:rsidRPr="00A22980">
        <w:rPr>
          <w:rFonts w:ascii="Times New Roman" w:hAnsi="Times New Roman" w:cs="Times New Roman"/>
          <w:b/>
          <w:color w:val="auto"/>
          <w:sz w:val="24"/>
          <w:szCs w:val="24"/>
        </w:rPr>
        <w:t>9.0</w:t>
      </w:r>
      <w:r w:rsidRPr="00A22980">
        <w:rPr>
          <w:rFonts w:ascii="Times New Roman" w:hAnsi="Times New Roman" w:cs="Times New Roman"/>
          <w:b/>
          <w:color w:val="auto"/>
          <w:sz w:val="24"/>
          <w:szCs w:val="24"/>
        </w:rPr>
        <w:tab/>
        <w:t>CURRICULUM</w:t>
      </w:r>
      <w:bookmarkEnd w:id="12"/>
    </w:p>
    <w:p w14:paraId="39CF6713" w14:textId="77777777" w:rsidR="00E04E7C" w:rsidRPr="00A22980" w:rsidRDefault="002B4382" w:rsidP="00E04E7C">
      <w:pPr>
        <w:pStyle w:val="Heading2"/>
        <w:rPr>
          <w:rFonts w:ascii="Times New Roman" w:hAnsi="Times New Roman" w:cs="Times New Roman"/>
          <w:b/>
          <w:color w:val="auto"/>
          <w:sz w:val="24"/>
          <w:szCs w:val="24"/>
        </w:rPr>
      </w:pPr>
      <w:bookmarkStart w:id="13" w:name="_Toc466902468"/>
      <w:r>
        <w:rPr>
          <w:rFonts w:ascii="Times New Roman" w:hAnsi="Times New Roman" w:cs="Times New Roman"/>
          <w:b/>
          <w:color w:val="auto"/>
          <w:sz w:val="24"/>
          <w:szCs w:val="24"/>
        </w:rPr>
        <w:t xml:space="preserve">9.01 </w:t>
      </w:r>
      <w:r w:rsidR="00EE70C2">
        <w:rPr>
          <w:rFonts w:ascii="Times New Roman" w:hAnsi="Times New Roman" w:cs="Times New Roman"/>
          <w:b/>
          <w:color w:val="auto"/>
          <w:sz w:val="24"/>
          <w:szCs w:val="24"/>
        </w:rPr>
        <w:tab/>
      </w:r>
      <w:r w:rsidR="00E04E7C" w:rsidRPr="00A22980">
        <w:rPr>
          <w:rFonts w:ascii="Times New Roman" w:hAnsi="Times New Roman" w:cs="Times New Roman"/>
          <w:b/>
          <w:color w:val="auto"/>
          <w:sz w:val="24"/>
          <w:szCs w:val="24"/>
        </w:rPr>
        <w:t>F16</w:t>
      </w:r>
      <w:r w:rsidR="00E04E7C" w:rsidRPr="00A22980">
        <w:rPr>
          <w:rFonts w:ascii="Times New Roman" w:hAnsi="Times New Roman" w:cs="Times New Roman"/>
          <w:b/>
          <w:color w:val="auto"/>
          <w:sz w:val="24"/>
          <w:szCs w:val="24"/>
        </w:rPr>
        <w:tab/>
        <w:t>Single Process for Local Curriculum Approval</w:t>
      </w:r>
      <w:bookmarkEnd w:id="13"/>
    </w:p>
    <w:p w14:paraId="64B2108D" w14:textId="5C463AC5" w:rsidR="00702F28" w:rsidRPr="0042137D" w:rsidRDefault="00702F28" w:rsidP="00702F28">
      <w:pPr>
        <w:rPr>
          <w:rFonts w:ascii="Times New Roman" w:hAnsi="Times New Roman" w:cs="Times New Roman"/>
        </w:rPr>
      </w:pPr>
      <w:r w:rsidRPr="0042137D">
        <w:rPr>
          <w:rFonts w:ascii="Times New Roman" w:hAnsi="Times New Roman" w:cs="Times New Roman"/>
        </w:rPr>
        <w:t xml:space="preserve">Whereas, Curriculum is an area under the purview of local academic senates, as codified in AB 1725 </w:t>
      </w:r>
      <w:r w:rsidR="00837585">
        <w:rPr>
          <w:rFonts w:ascii="Times New Roman" w:hAnsi="Times New Roman" w:cs="Times New Roman"/>
        </w:rPr>
        <w:t xml:space="preserve">(Vasconcellos, </w:t>
      </w:r>
      <w:r w:rsidRPr="0042137D">
        <w:rPr>
          <w:rFonts w:ascii="Times New Roman" w:hAnsi="Times New Roman" w:cs="Times New Roman"/>
        </w:rPr>
        <w:t xml:space="preserve">1988); </w:t>
      </w:r>
    </w:p>
    <w:p w14:paraId="1E31EA76" w14:textId="77777777" w:rsidR="00702F28" w:rsidRPr="0042137D" w:rsidRDefault="00702F28" w:rsidP="00702F28">
      <w:pPr>
        <w:rPr>
          <w:rFonts w:ascii="Times New Roman" w:hAnsi="Times New Roman" w:cs="Times New Roman"/>
        </w:rPr>
      </w:pPr>
    </w:p>
    <w:p w14:paraId="7BFC604B" w14:textId="77777777" w:rsidR="00702F28" w:rsidRPr="0042137D" w:rsidRDefault="00702F28" w:rsidP="00702F28">
      <w:pPr>
        <w:rPr>
          <w:rFonts w:ascii="Times New Roman" w:hAnsi="Times New Roman" w:cs="Times New Roman"/>
          <w:strike/>
        </w:rPr>
      </w:pPr>
      <w:r w:rsidRPr="0042137D">
        <w:rPr>
          <w:rFonts w:ascii="Times New Roman" w:hAnsi="Times New Roman" w:cs="Times New Roman"/>
        </w:rPr>
        <w:t xml:space="preserve">Whereas, Per Title 5 §55002, </w:t>
      </w:r>
      <w:r w:rsidR="005E3DCC" w:rsidRPr="0042137D">
        <w:rPr>
          <w:rFonts w:ascii="Times New Roman" w:hAnsi="Times New Roman" w:cs="Times New Roman"/>
        </w:rPr>
        <w:t>t</w:t>
      </w:r>
      <w:r w:rsidRPr="0042137D">
        <w:rPr>
          <w:rFonts w:ascii="Times New Roman" w:hAnsi="Times New Roman" w:cs="Times New Roman"/>
        </w:rPr>
        <w:t xml:space="preserve">he development of curriculum, including courses and programs, should be directed primarily by faculty and, prior to being approved by the Board of Trustees and certified by the California Community Colleges Chancellor’s Office, must be </w:t>
      </w:r>
      <w:r w:rsidRPr="0042137D">
        <w:rPr>
          <w:rFonts w:ascii="Times New Roman" w:hAnsi="Times New Roman" w:cs="Times New Roman"/>
        </w:rPr>
        <w:lastRenderedPageBreak/>
        <w:t xml:space="preserve">approved by local curriculum committees under the purview of the academic senate or comprised primarily of faculty; </w:t>
      </w:r>
    </w:p>
    <w:p w14:paraId="1C071CA0" w14:textId="77777777" w:rsidR="00702F28" w:rsidRPr="0042137D" w:rsidRDefault="00702F28" w:rsidP="00702F28">
      <w:pPr>
        <w:rPr>
          <w:rFonts w:ascii="Times New Roman" w:hAnsi="Times New Roman" w:cs="Times New Roman"/>
        </w:rPr>
      </w:pPr>
    </w:p>
    <w:p w14:paraId="57E1F7DF" w14:textId="77777777" w:rsidR="00702F28" w:rsidRPr="0042137D" w:rsidRDefault="00702F28" w:rsidP="00702F28">
      <w:pPr>
        <w:rPr>
          <w:rFonts w:ascii="Times New Roman" w:hAnsi="Times New Roman" w:cs="Times New Roman"/>
        </w:rPr>
      </w:pPr>
      <w:r w:rsidRPr="0042137D">
        <w:rPr>
          <w:rFonts w:ascii="Times New Roman" w:hAnsi="Times New Roman" w:cs="Times New Roman"/>
        </w:rPr>
        <w:t>Whereas, The Board of Governor’s Task Force on Workforce, Job Creation</w:t>
      </w:r>
      <w:r w:rsidR="005E3DCC" w:rsidRPr="0042137D">
        <w:rPr>
          <w:rFonts w:ascii="Times New Roman" w:hAnsi="Times New Roman" w:cs="Times New Roman"/>
        </w:rPr>
        <w:t>,</w:t>
      </w:r>
      <w:r w:rsidRPr="0042137D">
        <w:rPr>
          <w:rFonts w:ascii="Times New Roman" w:hAnsi="Times New Roman" w:cs="Times New Roman"/>
        </w:rPr>
        <w:t xml:space="preserve"> and a Strong Economy</w:t>
      </w:r>
      <w:r w:rsidR="005E3DCC" w:rsidRPr="0042137D">
        <w:rPr>
          <w:rStyle w:val="FootnoteReference"/>
          <w:rFonts w:ascii="Times New Roman" w:hAnsi="Times New Roman" w:cs="Times New Roman"/>
        </w:rPr>
        <w:footnoteReference w:id="4"/>
      </w:r>
      <w:r w:rsidRPr="0042137D">
        <w:rPr>
          <w:rFonts w:ascii="Times New Roman" w:hAnsi="Times New Roman" w:cs="Times New Roman"/>
        </w:rPr>
        <w:t xml:space="preserve"> recommended that system partners, including faculty, evaluate the curriculum approval process to ensure timely, responsive, and streamlined curriculum approval for </w:t>
      </w:r>
      <w:r w:rsidR="000B53F0" w:rsidRPr="0042137D">
        <w:rPr>
          <w:rFonts w:ascii="Times New Roman" w:hAnsi="Times New Roman" w:cs="Times New Roman"/>
        </w:rPr>
        <w:t>career technical education (CTE)</w:t>
      </w:r>
      <w:r w:rsidRPr="0042137D">
        <w:rPr>
          <w:rFonts w:ascii="Times New Roman" w:hAnsi="Times New Roman" w:cs="Times New Roman"/>
        </w:rPr>
        <w:t xml:space="preserve"> programs; and </w:t>
      </w:r>
    </w:p>
    <w:p w14:paraId="12EF065F" w14:textId="77777777" w:rsidR="00702F28" w:rsidRPr="0042137D" w:rsidRDefault="00702F28" w:rsidP="00702F28">
      <w:pPr>
        <w:rPr>
          <w:rFonts w:ascii="Times New Roman" w:hAnsi="Times New Roman" w:cs="Times New Roman"/>
          <w:u w:val="single"/>
        </w:rPr>
      </w:pPr>
    </w:p>
    <w:p w14:paraId="76D4349D" w14:textId="77777777" w:rsidR="00702F28" w:rsidRPr="0042137D" w:rsidRDefault="00702F28" w:rsidP="00702F28">
      <w:pPr>
        <w:rPr>
          <w:rFonts w:ascii="Times New Roman" w:hAnsi="Times New Roman" w:cs="Times New Roman"/>
        </w:rPr>
      </w:pPr>
      <w:r w:rsidRPr="0042137D">
        <w:rPr>
          <w:rFonts w:ascii="Times New Roman" w:hAnsi="Times New Roman" w:cs="Times New Roman"/>
        </w:rPr>
        <w:t>Whereas, Any efforts based on that evaluation that lead to the creation of a separate approval process to address CTE curriculum, or any type of curriculum, could lead to confusion and inequities, perceived or real, between curriculum in key area</w:t>
      </w:r>
      <w:r w:rsidR="000B53F0" w:rsidRPr="0042137D">
        <w:rPr>
          <w:rFonts w:ascii="Times New Roman" w:hAnsi="Times New Roman" w:cs="Times New Roman"/>
        </w:rPr>
        <w:t>s identified by Title 5 §</w:t>
      </w:r>
      <w:r w:rsidRPr="0042137D">
        <w:rPr>
          <w:rFonts w:ascii="Times New Roman" w:hAnsi="Times New Roman" w:cs="Times New Roman"/>
        </w:rPr>
        <w:t>55002 Standards and Criteria for Courses, such as grading policies, unit calculations, prerequisites, and o</w:t>
      </w:r>
      <w:r w:rsidR="005F402B">
        <w:rPr>
          <w:rFonts w:ascii="Times New Roman" w:hAnsi="Times New Roman" w:cs="Times New Roman"/>
        </w:rPr>
        <w:t>ther standards of scholarship;</w:t>
      </w:r>
    </w:p>
    <w:p w14:paraId="45F35D87" w14:textId="77777777" w:rsidR="00702F28" w:rsidRPr="0042137D" w:rsidRDefault="00702F28" w:rsidP="00702F28">
      <w:pPr>
        <w:rPr>
          <w:rFonts w:ascii="Times New Roman" w:hAnsi="Times New Roman" w:cs="Times New Roman"/>
        </w:rPr>
      </w:pPr>
    </w:p>
    <w:p w14:paraId="2457CC80" w14:textId="77777777" w:rsidR="005F402B" w:rsidRPr="005F402B" w:rsidRDefault="005F402B" w:rsidP="005F402B">
      <w:pPr>
        <w:rPr>
          <w:rFonts w:ascii="Times New Roman" w:hAnsi="Times New Roman" w:cs="Times New Roman"/>
          <w:color w:val="000000" w:themeColor="text1"/>
        </w:rPr>
      </w:pPr>
      <w:r w:rsidRPr="005F402B">
        <w:rPr>
          <w:rFonts w:ascii="Times New Roman" w:eastAsia="Times New Roman" w:hAnsi="Times New Roman" w:cs="Times New Roman"/>
          <w:color w:val="000000" w:themeColor="text1"/>
        </w:rPr>
        <w:t xml:space="preserve">Resolved, That the Academic Senate for California Community Colleges remind faculty, administrators, and other stakeholders that curriculum and educational program development are areas of </w:t>
      </w:r>
      <w:r w:rsidR="0061455E">
        <w:rPr>
          <w:rFonts w:ascii="Times New Roman" w:eastAsia="Times New Roman" w:hAnsi="Times New Roman" w:cs="Times New Roman"/>
          <w:color w:val="000000" w:themeColor="text1"/>
        </w:rPr>
        <w:t xml:space="preserve">academic </w:t>
      </w:r>
      <w:r w:rsidRPr="005F402B">
        <w:rPr>
          <w:rFonts w:ascii="Times New Roman" w:eastAsia="Times New Roman" w:hAnsi="Times New Roman" w:cs="Times New Roman"/>
        </w:rPr>
        <w:t>senate purview</w:t>
      </w:r>
      <w:r w:rsidRPr="005F402B">
        <w:rPr>
          <w:rFonts w:ascii="Times New Roman" w:eastAsia="Times New Roman" w:hAnsi="Times New Roman" w:cs="Times New Roman"/>
          <w:color w:val="000000" w:themeColor="text1"/>
        </w:rPr>
        <w:t xml:space="preserve"> according to established law; and </w:t>
      </w:r>
    </w:p>
    <w:p w14:paraId="574D16C7" w14:textId="77777777" w:rsidR="00702F28" w:rsidRPr="0042137D" w:rsidRDefault="00702F28" w:rsidP="00702F28">
      <w:pPr>
        <w:rPr>
          <w:rFonts w:ascii="Times New Roman" w:hAnsi="Times New Roman" w:cs="Times New Roman"/>
        </w:rPr>
      </w:pPr>
    </w:p>
    <w:p w14:paraId="436FA6AF" w14:textId="77777777" w:rsidR="00702F28" w:rsidRPr="0042137D" w:rsidRDefault="00702F28" w:rsidP="00702F28">
      <w:pPr>
        <w:rPr>
          <w:rFonts w:ascii="Times New Roman" w:hAnsi="Times New Roman" w:cs="Times New Roman"/>
        </w:rPr>
      </w:pPr>
      <w:r w:rsidRPr="0042137D">
        <w:rPr>
          <w:rFonts w:ascii="Times New Roman" w:hAnsi="Times New Roman" w:cs="Times New Roman"/>
        </w:rPr>
        <w:t>Resolved, That the Academic Senate for California Community Colleges urge local senates to ensure that approval of all curriculum should follow a single process, regardless of the modality or discipline of the curriculum being approved.</w:t>
      </w:r>
    </w:p>
    <w:p w14:paraId="2D5A71F9" w14:textId="77777777" w:rsidR="00702F28" w:rsidRPr="0042137D" w:rsidRDefault="00702F28" w:rsidP="00702F28">
      <w:pPr>
        <w:rPr>
          <w:rFonts w:ascii="Times New Roman" w:hAnsi="Times New Roman" w:cs="Times New Roman"/>
        </w:rPr>
      </w:pPr>
    </w:p>
    <w:p w14:paraId="01D3349A" w14:textId="77777777" w:rsidR="00702F28" w:rsidRDefault="00702F28" w:rsidP="00702F28">
      <w:pPr>
        <w:rPr>
          <w:rFonts w:ascii="Times New Roman" w:hAnsi="Times New Roman" w:cs="Times New Roman"/>
        </w:rPr>
      </w:pPr>
      <w:r w:rsidRPr="0042137D">
        <w:rPr>
          <w:rFonts w:ascii="Times New Roman" w:hAnsi="Times New Roman" w:cs="Times New Roman"/>
        </w:rPr>
        <w:t>C</w:t>
      </w:r>
      <w:r w:rsidR="00C87A99" w:rsidRPr="0042137D">
        <w:rPr>
          <w:rFonts w:ascii="Times New Roman" w:hAnsi="Times New Roman" w:cs="Times New Roman"/>
        </w:rPr>
        <w:t xml:space="preserve">ontact:  </w:t>
      </w:r>
      <w:r w:rsidRPr="0042137D">
        <w:rPr>
          <w:rFonts w:ascii="Times New Roman" w:hAnsi="Times New Roman" w:cs="Times New Roman"/>
        </w:rPr>
        <w:t>Michelle Sampat, Mt. San Antonio College, ASCCC Curriculum Committee</w:t>
      </w:r>
    </w:p>
    <w:p w14:paraId="1E95B4F0" w14:textId="77777777" w:rsidR="005F402B" w:rsidRDefault="005F402B" w:rsidP="00702F28">
      <w:pPr>
        <w:rPr>
          <w:rFonts w:ascii="Times New Roman" w:hAnsi="Times New Roman" w:cs="Times New Roman"/>
        </w:rPr>
      </w:pPr>
    </w:p>
    <w:p w14:paraId="704B2F7B" w14:textId="77777777" w:rsidR="005F402B" w:rsidRPr="0042137D" w:rsidRDefault="005F402B" w:rsidP="00702F28">
      <w:pPr>
        <w:rPr>
          <w:rFonts w:ascii="Times New Roman" w:hAnsi="Times New Roman" w:cs="Times New Roman"/>
        </w:rPr>
      </w:pPr>
      <w:r>
        <w:rPr>
          <w:rFonts w:ascii="Times New Roman" w:hAnsi="Times New Roman" w:cs="Times New Roman"/>
        </w:rPr>
        <w:t>MSC</w:t>
      </w:r>
    </w:p>
    <w:p w14:paraId="0F697FCB" w14:textId="77777777" w:rsidR="00D06DA7" w:rsidRDefault="00D06DA7" w:rsidP="005A078E">
      <w:pPr>
        <w:pStyle w:val="Heading2"/>
        <w:rPr>
          <w:rFonts w:ascii="Times New Roman" w:hAnsi="Times New Roman" w:cs="Times New Roman"/>
          <w:b/>
          <w:color w:val="auto"/>
          <w:sz w:val="24"/>
          <w:szCs w:val="24"/>
        </w:rPr>
      </w:pPr>
      <w:bookmarkStart w:id="14" w:name="_Toc336422953"/>
    </w:p>
    <w:p w14:paraId="5D5836D5" w14:textId="77777777" w:rsidR="009C55F7" w:rsidRPr="00A22980" w:rsidRDefault="002B4382" w:rsidP="007E28EB">
      <w:pPr>
        <w:pStyle w:val="Heading2"/>
        <w:rPr>
          <w:rFonts w:ascii="Times New Roman" w:hAnsi="Times New Roman" w:cs="Times New Roman"/>
          <w:b/>
          <w:color w:val="auto"/>
          <w:sz w:val="24"/>
          <w:szCs w:val="24"/>
        </w:rPr>
      </w:pPr>
      <w:bookmarkStart w:id="15" w:name="_Toc466902469"/>
      <w:r>
        <w:rPr>
          <w:rFonts w:ascii="Times New Roman" w:hAnsi="Times New Roman" w:cs="Times New Roman"/>
          <w:b/>
          <w:color w:val="auto"/>
          <w:sz w:val="24"/>
          <w:szCs w:val="24"/>
        </w:rPr>
        <w:t xml:space="preserve">9.02 </w:t>
      </w:r>
      <w:r w:rsidR="006E3CA3">
        <w:rPr>
          <w:rFonts w:ascii="Times New Roman" w:hAnsi="Times New Roman" w:cs="Times New Roman"/>
          <w:b/>
          <w:color w:val="auto"/>
          <w:sz w:val="24"/>
          <w:szCs w:val="24"/>
        </w:rPr>
        <w:tab/>
      </w:r>
      <w:r w:rsidR="009C55F7" w:rsidRPr="00A22980">
        <w:rPr>
          <w:rFonts w:ascii="Times New Roman" w:hAnsi="Times New Roman" w:cs="Times New Roman"/>
          <w:b/>
          <w:color w:val="auto"/>
          <w:sz w:val="24"/>
          <w:szCs w:val="24"/>
        </w:rPr>
        <w:t>F1</w:t>
      </w:r>
      <w:r w:rsidR="00CC28F3" w:rsidRPr="00A22980">
        <w:rPr>
          <w:rFonts w:ascii="Times New Roman" w:hAnsi="Times New Roman" w:cs="Times New Roman"/>
          <w:b/>
          <w:color w:val="auto"/>
          <w:sz w:val="24"/>
          <w:szCs w:val="24"/>
        </w:rPr>
        <w:t>6</w:t>
      </w:r>
      <w:r w:rsidR="009C55F7" w:rsidRPr="00A22980">
        <w:rPr>
          <w:rFonts w:ascii="Times New Roman" w:hAnsi="Times New Roman" w:cs="Times New Roman"/>
          <w:b/>
          <w:color w:val="auto"/>
          <w:sz w:val="24"/>
          <w:szCs w:val="24"/>
        </w:rPr>
        <w:tab/>
      </w:r>
      <w:r w:rsidR="00CC28F3" w:rsidRPr="00A22980">
        <w:rPr>
          <w:rFonts w:ascii="Times New Roman" w:hAnsi="Times New Roman" w:cs="Times New Roman"/>
          <w:b/>
          <w:color w:val="auto"/>
          <w:sz w:val="24"/>
          <w:szCs w:val="24"/>
        </w:rPr>
        <w:t>Faculty Involvement in the Creation of Dual Enrollment</w:t>
      </w:r>
      <w:bookmarkEnd w:id="14"/>
      <w:r w:rsidR="00CC28F3" w:rsidRPr="00A22980">
        <w:rPr>
          <w:rFonts w:ascii="Times New Roman" w:hAnsi="Times New Roman" w:cs="Times New Roman"/>
          <w:b/>
          <w:color w:val="auto"/>
          <w:sz w:val="24"/>
          <w:szCs w:val="24"/>
        </w:rPr>
        <w:t xml:space="preserve"> Programs</w:t>
      </w:r>
      <w:bookmarkEnd w:id="15"/>
      <w:r w:rsidR="00CC28F3" w:rsidRPr="00A22980">
        <w:rPr>
          <w:rFonts w:ascii="Times New Roman" w:hAnsi="Times New Roman" w:cs="Times New Roman"/>
          <w:b/>
          <w:color w:val="auto"/>
          <w:sz w:val="24"/>
          <w:szCs w:val="24"/>
        </w:rPr>
        <w:t xml:space="preserve"> </w:t>
      </w:r>
    </w:p>
    <w:p w14:paraId="1C3C6A0A" w14:textId="65EA1678" w:rsidR="0070207E" w:rsidRPr="00FA38C0" w:rsidRDefault="0070207E" w:rsidP="0070207E">
      <w:pPr>
        <w:rPr>
          <w:rFonts w:ascii="Times New Roman" w:hAnsi="Times New Roman" w:cs="Times New Roman"/>
        </w:rPr>
      </w:pPr>
      <w:r w:rsidRPr="00FA38C0">
        <w:rPr>
          <w:rFonts w:ascii="Times New Roman" w:hAnsi="Times New Roman" w:cs="Times New Roman"/>
        </w:rPr>
        <w:t>Whereas, AB 288 (Holden, 2015</w:t>
      </w:r>
      <w:r w:rsidR="00B7029B">
        <w:rPr>
          <w:vanish/>
        </w:rPr>
        <w:tab/>
        <w:t>ostponed indefinitely it.  deci will require reviews by engineering and manufacturing to review the design.  m the audit.  deci</w:t>
      </w:r>
      <w:r w:rsidR="005750B9">
        <w:rPr>
          <w:rFonts w:ascii="Times New Roman" w:hAnsi="Times New Roman" w:cs="Times New Roman"/>
        </w:rPr>
        <w:t>)</w:t>
      </w:r>
      <w:r w:rsidRPr="00FA38C0">
        <w:rPr>
          <w:rFonts w:ascii="Times New Roman" w:hAnsi="Times New Roman" w:cs="Times New Roman"/>
        </w:rPr>
        <w:t xml:space="preserve"> created new regulations for the creation and implementation of dual enrollment programs designed to reach students previously excluded from dual enrollment </w:t>
      </w:r>
      <w:r w:rsidRPr="00FA38C0">
        <w:rPr>
          <w:rFonts w:ascii="Times New Roman" w:eastAsia="Arial Unicode MS" w:hAnsi="Times New Roman" w:cs="Times New Roman"/>
          <w:color w:val="000000"/>
          <w:bdr w:val="nil"/>
        </w:rPr>
        <w:t xml:space="preserve">agreements, including students who struggle </w:t>
      </w:r>
      <w:r w:rsidRPr="00FA38C0">
        <w:rPr>
          <w:rFonts w:ascii="Times New Roman" w:hAnsi="Times New Roman" w:cs="Times New Roman"/>
        </w:rPr>
        <w:t>academically or who are at risk of dropping out;</w:t>
      </w:r>
    </w:p>
    <w:p w14:paraId="54BCC13F" w14:textId="77777777" w:rsidR="0070207E" w:rsidRPr="00FA38C0" w:rsidRDefault="0070207E" w:rsidP="00A72FCC">
      <w:pPr>
        <w:rPr>
          <w:rFonts w:ascii="Times New Roman" w:hAnsi="Times New Roman" w:cs="Times New Roman"/>
        </w:rPr>
      </w:pPr>
    </w:p>
    <w:p w14:paraId="684E6FE4" w14:textId="77777777" w:rsidR="0070207E" w:rsidRPr="00FA38C0" w:rsidRDefault="0070207E" w:rsidP="00A72FCC">
      <w:pPr>
        <w:rPr>
          <w:rFonts w:ascii="Times New Roman" w:hAnsi="Times New Roman" w:cs="Times New Roman"/>
        </w:rPr>
      </w:pPr>
      <w:r w:rsidRPr="00FA38C0">
        <w:rPr>
          <w:rFonts w:ascii="Times New Roman" w:hAnsi="Times New Roman" w:cs="Times New Roman"/>
        </w:rPr>
        <w:t xml:space="preserve">Whereas, Dual enrollment programs have the potential to provide underperforming students a pathway to engage in college-level work prior to graduation from high school; </w:t>
      </w:r>
    </w:p>
    <w:p w14:paraId="24276E26" w14:textId="77777777" w:rsidR="0070207E" w:rsidRPr="00FA38C0" w:rsidRDefault="0070207E" w:rsidP="00A72FCC">
      <w:pPr>
        <w:rPr>
          <w:rFonts w:ascii="Times New Roman" w:hAnsi="Times New Roman" w:cs="Times New Roman"/>
        </w:rPr>
      </w:pPr>
    </w:p>
    <w:p w14:paraId="17B965FF" w14:textId="77777777" w:rsidR="0070207E" w:rsidRPr="00FA38C0" w:rsidRDefault="0070207E" w:rsidP="00A72FCC">
      <w:pPr>
        <w:rPr>
          <w:rFonts w:ascii="Times New Roman" w:hAnsi="Times New Roman" w:cs="Times New Roman"/>
        </w:rPr>
      </w:pPr>
      <w:r w:rsidRPr="00FA38C0">
        <w:rPr>
          <w:rFonts w:ascii="Times New Roman" w:hAnsi="Times New Roman" w:cs="Times New Roman"/>
        </w:rPr>
        <w:t xml:space="preserve">Whereas, Some administrators may view dual enrollment programs as a means by which to </w:t>
      </w:r>
      <w:r w:rsidRPr="00D760F3">
        <w:rPr>
          <w:rFonts w:ascii="Times New Roman" w:hAnsi="Times New Roman" w:cs="Times New Roman"/>
        </w:rPr>
        <w:t xml:space="preserve">increase </w:t>
      </w:r>
      <w:r w:rsidR="00630A7C">
        <w:rPr>
          <w:rFonts w:ascii="Times New Roman" w:hAnsi="Times New Roman" w:cs="Times New Roman"/>
        </w:rPr>
        <w:t>Full-</w:t>
      </w:r>
      <w:r w:rsidRPr="00D760F3">
        <w:rPr>
          <w:rFonts w:ascii="Times New Roman" w:hAnsi="Times New Roman" w:cs="Times New Roman"/>
        </w:rPr>
        <w:t xml:space="preserve">Time Equivalent Student </w:t>
      </w:r>
      <w:r w:rsidR="009B2F07" w:rsidRPr="00D760F3">
        <w:rPr>
          <w:rFonts w:ascii="Times New Roman" w:hAnsi="Times New Roman" w:cs="Times New Roman"/>
        </w:rPr>
        <w:t xml:space="preserve">(FTES) </w:t>
      </w:r>
      <w:r w:rsidRPr="00D760F3">
        <w:rPr>
          <w:rFonts w:ascii="Times New Roman" w:hAnsi="Times New Roman" w:cs="Times New Roman"/>
        </w:rPr>
        <w:t>without considering the implications of these</w:t>
      </w:r>
      <w:r w:rsidRPr="00FA38C0">
        <w:rPr>
          <w:rFonts w:ascii="Times New Roman" w:hAnsi="Times New Roman" w:cs="Times New Roman"/>
        </w:rPr>
        <w:t xml:space="preserve"> programs for both faculty and students involved; and</w:t>
      </w:r>
    </w:p>
    <w:p w14:paraId="3E8AB856" w14:textId="77777777" w:rsidR="0070207E" w:rsidRDefault="0070207E" w:rsidP="00A72FCC">
      <w:pPr>
        <w:rPr>
          <w:rFonts w:ascii="Times New Roman" w:hAnsi="Times New Roman" w:cs="Times New Roman"/>
        </w:rPr>
      </w:pPr>
    </w:p>
    <w:p w14:paraId="6ACE86C5" w14:textId="77777777" w:rsidR="004342D9" w:rsidRPr="004342D9" w:rsidRDefault="004342D9" w:rsidP="004342D9">
      <w:pPr>
        <w:rPr>
          <w:rFonts w:ascii="Times New Roman" w:eastAsia="Times New Roman" w:hAnsi="Times New Roman" w:cs="Times New Roman"/>
        </w:rPr>
      </w:pPr>
      <w:r w:rsidRPr="004342D9">
        <w:rPr>
          <w:rFonts w:ascii="Times New Roman" w:eastAsia="Times New Roman" w:hAnsi="Times New Roman" w:cs="Times New Roman"/>
        </w:rPr>
        <w:t>Whereas, Dual enrollment programs must be developed with significant involvement of community college faculty who meet minimum qualifications in the disciplines</w:t>
      </w:r>
      <w:r w:rsidR="0061455E">
        <w:rPr>
          <w:rFonts w:ascii="Times New Roman" w:eastAsia="Times New Roman" w:hAnsi="Times New Roman" w:cs="Times New Roman"/>
        </w:rPr>
        <w:t xml:space="preserve"> involved</w:t>
      </w:r>
      <w:r w:rsidRPr="004342D9">
        <w:rPr>
          <w:rFonts w:ascii="Times New Roman" w:eastAsia="Times New Roman" w:hAnsi="Times New Roman" w:cs="Times New Roman"/>
        </w:rPr>
        <w:t xml:space="preserve"> in order to ensure appropriate consideration of academic and professional matters, such as </w:t>
      </w:r>
      <w:r w:rsidRPr="004342D9">
        <w:rPr>
          <w:rFonts w:ascii="Times New Roman" w:eastAsia="Times New Roman" w:hAnsi="Times New Roman" w:cs="Times New Roman"/>
        </w:rPr>
        <w:lastRenderedPageBreak/>
        <w:t>curriculum development, assessment of student learning outcomes, and grading standards, that are critical to student success in the program;</w:t>
      </w:r>
    </w:p>
    <w:p w14:paraId="10151101" w14:textId="77777777" w:rsidR="004342D9" w:rsidRPr="00FA38C0" w:rsidRDefault="004342D9" w:rsidP="00A72FCC">
      <w:pPr>
        <w:rPr>
          <w:rFonts w:ascii="Times New Roman" w:hAnsi="Times New Roman" w:cs="Times New Roman"/>
        </w:rPr>
      </w:pPr>
    </w:p>
    <w:p w14:paraId="133A1A53" w14:textId="77777777" w:rsidR="00A72FCC" w:rsidRPr="00FA38C0" w:rsidRDefault="00A72FCC" w:rsidP="00A72FCC">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urge local senates to engage in discussions with their administrations to ensure that the development and implementation of dual enrollment </w:t>
      </w:r>
      <w:r w:rsidRPr="00FA38C0">
        <w:rPr>
          <w:rFonts w:ascii="Times New Roman" w:hAnsi="Times New Roman" w:cs="Times New Roman"/>
          <w:color w:val="000000" w:themeColor="text1"/>
        </w:rPr>
        <w:t xml:space="preserve">programs </w:t>
      </w:r>
      <w:r w:rsidR="0075220B" w:rsidRPr="0044732F">
        <w:rPr>
          <w:rFonts w:ascii="Times New Roman" w:hAnsi="Times New Roman" w:cs="Times New Roman"/>
          <w:color w:val="000000" w:themeColor="text1"/>
        </w:rPr>
        <w:t>occur</w:t>
      </w:r>
      <w:r w:rsidR="0075220B" w:rsidRPr="00FA38C0">
        <w:rPr>
          <w:rFonts w:ascii="Times New Roman" w:hAnsi="Times New Roman" w:cs="Times New Roman"/>
          <w:color w:val="000000" w:themeColor="text1"/>
        </w:rPr>
        <w:t xml:space="preserve"> </w:t>
      </w:r>
      <w:r w:rsidRPr="00FA38C0">
        <w:rPr>
          <w:rFonts w:ascii="Times New Roman" w:hAnsi="Times New Roman" w:cs="Times New Roman"/>
        </w:rPr>
        <w:t xml:space="preserve">with endorsement through collegial consultation with the academic senate; </w:t>
      </w:r>
    </w:p>
    <w:p w14:paraId="37109627" w14:textId="77777777" w:rsidR="00C928C4" w:rsidRPr="00FA38C0" w:rsidRDefault="00C928C4" w:rsidP="0070207E">
      <w:pPr>
        <w:pStyle w:val="Body"/>
        <w:rPr>
          <w:rFonts w:ascii="Times New Roman" w:hAnsi="Times New Roman" w:cs="Times New Roman"/>
          <w:sz w:val="24"/>
          <w:szCs w:val="24"/>
        </w:rPr>
      </w:pPr>
    </w:p>
    <w:p w14:paraId="125D3242" w14:textId="77777777" w:rsidR="00C928C4" w:rsidRPr="00FA38C0" w:rsidRDefault="00C928C4" w:rsidP="00C928C4">
      <w:pPr>
        <w:rPr>
          <w:rFonts w:ascii="Times New Roman" w:hAnsi="Times New Roman" w:cs="Times New Roman"/>
        </w:rPr>
      </w:pPr>
      <w:r w:rsidRPr="00FA38C0">
        <w:rPr>
          <w:rFonts w:ascii="Times New Roman" w:hAnsi="Times New Roman" w:cs="Times New Roman"/>
        </w:rPr>
        <w:t xml:space="preserve">Resolved, That </w:t>
      </w:r>
      <w:r w:rsidR="009717D5" w:rsidRPr="00FA38C0">
        <w:rPr>
          <w:rFonts w:ascii="Times New Roman" w:hAnsi="Times New Roman" w:cs="Times New Roman"/>
        </w:rPr>
        <w:t xml:space="preserve">the Academic Senate for California Community Colleges urge </w:t>
      </w:r>
      <w:r w:rsidRPr="00FA38C0">
        <w:rPr>
          <w:rFonts w:ascii="Times New Roman" w:hAnsi="Times New Roman" w:cs="Times New Roman"/>
        </w:rPr>
        <w:t xml:space="preserve">local senates </w:t>
      </w:r>
      <w:r w:rsidR="009717D5" w:rsidRPr="00FA38C0">
        <w:rPr>
          <w:rFonts w:ascii="Times New Roman" w:hAnsi="Times New Roman" w:cs="Times New Roman"/>
        </w:rPr>
        <w:t xml:space="preserve">to </w:t>
      </w:r>
      <w:r w:rsidRPr="00FA38C0">
        <w:rPr>
          <w:rFonts w:ascii="Times New Roman" w:hAnsi="Times New Roman" w:cs="Times New Roman"/>
        </w:rPr>
        <w:t xml:space="preserve">consult with </w:t>
      </w:r>
      <w:r w:rsidR="0075220B" w:rsidRPr="0044732F">
        <w:rPr>
          <w:rFonts w:ascii="Times New Roman" w:hAnsi="Times New Roman" w:cs="Times New Roman"/>
          <w:color w:val="000000" w:themeColor="text1"/>
        </w:rPr>
        <w:t>their administrations</w:t>
      </w:r>
      <w:r w:rsidR="0075220B" w:rsidRPr="00FA38C0">
        <w:rPr>
          <w:rFonts w:ascii="Times New Roman" w:hAnsi="Times New Roman" w:cs="Times New Roman"/>
          <w:color w:val="000000" w:themeColor="text1"/>
        </w:rPr>
        <w:t xml:space="preserve"> </w:t>
      </w:r>
      <w:r w:rsidRPr="00FA38C0">
        <w:rPr>
          <w:rFonts w:ascii="Times New Roman" w:hAnsi="Times New Roman" w:cs="Times New Roman"/>
          <w:color w:val="000000" w:themeColor="text1"/>
        </w:rPr>
        <w:t xml:space="preserve">to </w:t>
      </w:r>
      <w:r w:rsidRPr="00FA38C0">
        <w:rPr>
          <w:rFonts w:ascii="Times New Roman" w:hAnsi="Times New Roman" w:cs="Times New Roman"/>
        </w:rPr>
        <w:t>assure dual enrollment course offerings are within the capacity of the college to maintain without adversely affecting local programs; and</w:t>
      </w:r>
    </w:p>
    <w:p w14:paraId="1C5DCA85" w14:textId="77777777" w:rsidR="0070207E" w:rsidRPr="00FA38C0" w:rsidRDefault="0070207E" w:rsidP="00A72FCC">
      <w:pPr>
        <w:rPr>
          <w:rFonts w:ascii="Times New Roman" w:hAnsi="Times New Roman" w:cs="Times New Roman"/>
        </w:rPr>
      </w:pPr>
    </w:p>
    <w:p w14:paraId="552F212A" w14:textId="77777777" w:rsidR="0070207E" w:rsidRPr="00FA38C0" w:rsidRDefault="0070207E" w:rsidP="00A72FCC">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work with the Career Ladders Project, the Research and Planning Group for California Community Colleges, and other interested stakeholders to ensure that dual enrollment programs are created for the benefit of students and not </w:t>
      </w:r>
      <w:r w:rsidR="004342D9">
        <w:rPr>
          <w:rFonts w:ascii="Times New Roman" w:hAnsi="Times New Roman" w:cs="Times New Roman"/>
          <w:color w:val="000000" w:themeColor="text1"/>
        </w:rPr>
        <w:t>primarily</w:t>
      </w:r>
      <w:r w:rsidR="00283F2C" w:rsidRPr="00FA38C0">
        <w:rPr>
          <w:rFonts w:ascii="Times New Roman" w:hAnsi="Times New Roman" w:cs="Times New Roman"/>
          <w:color w:val="000000" w:themeColor="text1"/>
        </w:rPr>
        <w:t xml:space="preserve"> </w:t>
      </w:r>
      <w:r w:rsidRPr="00FA38C0">
        <w:rPr>
          <w:rFonts w:ascii="Times New Roman" w:hAnsi="Times New Roman" w:cs="Times New Roman"/>
        </w:rPr>
        <w:t>for the benefit of a college’s fiscal growth.</w:t>
      </w:r>
    </w:p>
    <w:p w14:paraId="0C1821BA" w14:textId="77777777" w:rsidR="0070207E" w:rsidRPr="00FA38C0" w:rsidRDefault="0070207E" w:rsidP="0070207E">
      <w:pPr>
        <w:pStyle w:val="Body"/>
        <w:rPr>
          <w:rFonts w:ascii="Times New Roman" w:hAnsi="Times New Roman" w:cs="Times New Roman"/>
          <w:sz w:val="24"/>
          <w:szCs w:val="24"/>
        </w:rPr>
      </w:pPr>
    </w:p>
    <w:p w14:paraId="14D28B67" w14:textId="77777777" w:rsidR="0070207E" w:rsidRDefault="0070207E" w:rsidP="0070207E">
      <w:pPr>
        <w:pStyle w:val="Body"/>
        <w:rPr>
          <w:rFonts w:ascii="Times New Roman" w:hAnsi="Times New Roman" w:cs="Times New Roman"/>
          <w:sz w:val="24"/>
          <w:szCs w:val="24"/>
        </w:rPr>
      </w:pPr>
      <w:r w:rsidRPr="00FA38C0">
        <w:rPr>
          <w:rFonts w:ascii="Times New Roman" w:hAnsi="Times New Roman" w:cs="Times New Roman"/>
          <w:sz w:val="24"/>
          <w:szCs w:val="24"/>
        </w:rPr>
        <w:t>Contact:  Michael Wyly, Solano College, ASCCC Curriculum Committee</w:t>
      </w:r>
    </w:p>
    <w:p w14:paraId="6C3AB60C" w14:textId="77777777" w:rsidR="004342D9" w:rsidRDefault="004342D9" w:rsidP="0070207E">
      <w:pPr>
        <w:pStyle w:val="Body"/>
        <w:rPr>
          <w:rFonts w:ascii="Times New Roman" w:hAnsi="Times New Roman" w:cs="Times New Roman"/>
          <w:sz w:val="24"/>
          <w:szCs w:val="24"/>
        </w:rPr>
      </w:pPr>
    </w:p>
    <w:p w14:paraId="2366DD14" w14:textId="77777777" w:rsidR="004342D9" w:rsidRPr="00FA38C0" w:rsidRDefault="004342D9" w:rsidP="0070207E">
      <w:pPr>
        <w:pStyle w:val="Body"/>
        <w:rPr>
          <w:rFonts w:ascii="Times New Roman" w:hAnsi="Times New Roman" w:cs="Times New Roman"/>
          <w:sz w:val="24"/>
          <w:szCs w:val="24"/>
        </w:rPr>
      </w:pPr>
      <w:r>
        <w:rPr>
          <w:rFonts w:ascii="Times New Roman" w:hAnsi="Times New Roman" w:cs="Times New Roman"/>
          <w:sz w:val="24"/>
          <w:szCs w:val="24"/>
        </w:rPr>
        <w:t>MSC</w:t>
      </w:r>
    </w:p>
    <w:p w14:paraId="3C3BFF57" w14:textId="77777777" w:rsidR="00DC5A09" w:rsidRDefault="00DC5A09" w:rsidP="00786607">
      <w:pPr>
        <w:rPr>
          <w:rFonts w:ascii="Times New Roman" w:hAnsi="Times New Roman" w:cs="Times New Roman"/>
        </w:rPr>
      </w:pPr>
    </w:p>
    <w:p w14:paraId="64BF737C" w14:textId="7D03F232" w:rsidR="00DC5A09" w:rsidRPr="00DC5A09" w:rsidRDefault="0078067E" w:rsidP="00DC5A09">
      <w:pPr>
        <w:pStyle w:val="Heading2"/>
        <w:rPr>
          <w:rFonts w:ascii="Times New Roman" w:hAnsi="Times New Roman" w:cs="Times New Roman"/>
          <w:b/>
          <w:color w:val="auto"/>
          <w:sz w:val="24"/>
          <w:szCs w:val="24"/>
        </w:rPr>
      </w:pPr>
      <w:bookmarkStart w:id="16" w:name="_Toc466902470"/>
      <w:r w:rsidRPr="00EC4E2B">
        <w:rPr>
          <w:rFonts w:ascii="Times New Roman" w:hAnsi="Times New Roman" w:cs="Times New Roman"/>
          <w:b/>
          <w:color w:val="auto"/>
          <w:sz w:val="24"/>
          <w:szCs w:val="24"/>
        </w:rPr>
        <w:t xml:space="preserve">9.03 </w:t>
      </w:r>
      <w:r w:rsidR="00743088">
        <w:rPr>
          <w:rFonts w:ascii="Times New Roman" w:hAnsi="Times New Roman" w:cs="Times New Roman"/>
          <w:b/>
          <w:color w:val="auto"/>
          <w:sz w:val="24"/>
          <w:szCs w:val="24"/>
        </w:rPr>
        <w:tab/>
      </w:r>
      <w:r w:rsidRPr="00EC4E2B">
        <w:rPr>
          <w:rFonts w:ascii="Times New Roman" w:hAnsi="Times New Roman" w:cs="Times New Roman"/>
          <w:b/>
          <w:color w:val="auto"/>
          <w:sz w:val="24"/>
          <w:szCs w:val="24"/>
        </w:rPr>
        <w:t>F16</w:t>
      </w:r>
      <w:r w:rsidRPr="00EC4E2B">
        <w:rPr>
          <w:rFonts w:ascii="Times New Roman" w:hAnsi="Times New Roman" w:cs="Times New Roman"/>
          <w:b/>
          <w:color w:val="auto"/>
          <w:sz w:val="24"/>
          <w:szCs w:val="24"/>
        </w:rPr>
        <w:tab/>
      </w:r>
      <w:r w:rsidR="000F7155" w:rsidRPr="00EC4E2B">
        <w:rPr>
          <w:rFonts w:ascii="Times New Roman" w:hAnsi="Times New Roman" w:cs="Times New Roman"/>
          <w:b/>
          <w:color w:val="auto"/>
          <w:sz w:val="24"/>
          <w:szCs w:val="24"/>
        </w:rPr>
        <w:t xml:space="preserve">Investigate </w:t>
      </w:r>
      <w:r w:rsidR="00844C7E" w:rsidRPr="00EC4E2B">
        <w:rPr>
          <w:rFonts w:ascii="Times New Roman" w:hAnsi="Times New Roman" w:cs="Times New Roman"/>
          <w:b/>
          <w:color w:val="auto"/>
          <w:sz w:val="24"/>
          <w:szCs w:val="24"/>
        </w:rPr>
        <w:t>Effective</w:t>
      </w:r>
      <w:r w:rsidR="000F7155" w:rsidRPr="00EC4E2B">
        <w:rPr>
          <w:rFonts w:ascii="Times New Roman" w:hAnsi="Times New Roman" w:cs="Times New Roman"/>
          <w:b/>
          <w:color w:val="auto"/>
          <w:sz w:val="24"/>
          <w:szCs w:val="24"/>
        </w:rPr>
        <w:t xml:space="preserve"> Practices f</w:t>
      </w:r>
      <w:r w:rsidR="00DC5A09" w:rsidRPr="00EC4E2B">
        <w:rPr>
          <w:rFonts w:ascii="Times New Roman" w:hAnsi="Times New Roman" w:cs="Times New Roman"/>
          <w:b/>
          <w:color w:val="auto"/>
          <w:sz w:val="24"/>
          <w:szCs w:val="24"/>
        </w:rPr>
        <w:t>or Pathways Programs</w:t>
      </w:r>
      <w:bookmarkEnd w:id="16"/>
      <w:r w:rsidR="00DC5A09" w:rsidRPr="00DC5A09">
        <w:rPr>
          <w:rFonts w:ascii="Times New Roman" w:hAnsi="Times New Roman" w:cs="Times New Roman"/>
          <w:b/>
          <w:color w:val="auto"/>
          <w:sz w:val="24"/>
          <w:szCs w:val="24"/>
        </w:rPr>
        <w:t xml:space="preserve"> </w:t>
      </w:r>
    </w:p>
    <w:p w14:paraId="1FBE55CF" w14:textId="77777777" w:rsidR="00DC5A09" w:rsidRPr="00844C7E" w:rsidRDefault="000F7155" w:rsidP="00DC5A09">
      <w:pPr>
        <w:rPr>
          <w:rFonts w:ascii="Times New Roman" w:hAnsi="Times New Roman" w:cs="Times New Roman"/>
        </w:rPr>
      </w:pPr>
      <w:r w:rsidRPr="00844C7E">
        <w:rPr>
          <w:rFonts w:ascii="Times New Roman" w:hAnsi="Times New Roman" w:cs="Times New Roman"/>
        </w:rPr>
        <w:t>Whereas, F</w:t>
      </w:r>
      <w:r w:rsidR="00DC5A09" w:rsidRPr="00844C7E">
        <w:rPr>
          <w:rFonts w:ascii="Times New Roman" w:hAnsi="Times New Roman" w:cs="Times New Roman"/>
        </w:rPr>
        <w:t>aculty believe that a foundational outcome of the community college experience should be the development of ou</w:t>
      </w:r>
      <w:r w:rsidRPr="00844C7E">
        <w:rPr>
          <w:rFonts w:ascii="Times New Roman" w:hAnsi="Times New Roman" w:cs="Times New Roman"/>
        </w:rPr>
        <w:t xml:space="preserve">r students as whole persons; </w:t>
      </w:r>
    </w:p>
    <w:p w14:paraId="63EEA00B" w14:textId="77777777" w:rsidR="00DC5A09" w:rsidRPr="00844C7E" w:rsidRDefault="00DC5A09" w:rsidP="00DC5A09">
      <w:pPr>
        <w:rPr>
          <w:rFonts w:ascii="Times New Roman" w:hAnsi="Times New Roman" w:cs="Times New Roman"/>
        </w:rPr>
      </w:pPr>
    </w:p>
    <w:p w14:paraId="547EA887" w14:textId="7C4BF688" w:rsidR="00DC5A09" w:rsidRPr="00844C7E" w:rsidRDefault="000F7155" w:rsidP="00DC5A09">
      <w:pPr>
        <w:rPr>
          <w:rFonts w:ascii="Times New Roman" w:hAnsi="Times New Roman" w:cs="Times New Roman"/>
        </w:rPr>
      </w:pPr>
      <w:r w:rsidRPr="00844C7E">
        <w:rPr>
          <w:rFonts w:ascii="Times New Roman" w:hAnsi="Times New Roman" w:cs="Times New Roman"/>
        </w:rPr>
        <w:t>Whereas, F</w:t>
      </w:r>
      <w:r w:rsidR="00DC5A09" w:rsidRPr="00844C7E">
        <w:rPr>
          <w:rFonts w:ascii="Times New Roman" w:hAnsi="Times New Roman" w:cs="Times New Roman"/>
        </w:rPr>
        <w:t xml:space="preserve">aculty affirm open-access, opportunity for student exploration, and the traditional breadth of a liberal education as historically </w:t>
      </w:r>
      <w:r w:rsidRPr="00844C7E">
        <w:rPr>
          <w:rFonts w:ascii="Times New Roman" w:hAnsi="Times New Roman" w:cs="Times New Roman"/>
        </w:rPr>
        <w:t xml:space="preserve">critical pieces of </w:t>
      </w:r>
      <w:r w:rsidR="0061455E" w:rsidRPr="00844C7E">
        <w:rPr>
          <w:rFonts w:ascii="Times New Roman" w:hAnsi="Times New Roman" w:cs="Times New Roman"/>
        </w:rPr>
        <w:t>th</w:t>
      </w:r>
      <w:r w:rsidR="0061455E">
        <w:rPr>
          <w:rFonts w:ascii="Times New Roman" w:hAnsi="Times New Roman" w:cs="Times New Roman"/>
        </w:rPr>
        <w:t>e community college</w:t>
      </w:r>
      <w:r w:rsidR="0061455E" w:rsidRPr="00844C7E">
        <w:rPr>
          <w:rFonts w:ascii="Times New Roman" w:hAnsi="Times New Roman" w:cs="Times New Roman"/>
        </w:rPr>
        <w:t xml:space="preserve"> </w:t>
      </w:r>
      <w:r w:rsidRPr="00844C7E">
        <w:rPr>
          <w:rFonts w:ascii="Times New Roman" w:hAnsi="Times New Roman" w:cs="Times New Roman"/>
        </w:rPr>
        <w:t>mission;</w:t>
      </w:r>
      <w:r w:rsidR="00DC5A09" w:rsidRPr="00844C7E">
        <w:rPr>
          <w:rFonts w:ascii="Times New Roman" w:hAnsi="Times New Roman" w:cs="Times New Roman"/>
        </w:rPr>
        <w:t xml:space="preserve"> </w:t>
      </w:r>
    </w:p>
    <w:p w14:paraId="1A14176A" w14:textId="77777777" w:rsidR="000F7155" w:rsidRPr="00844C7E" w:rsidRDefault="000F7155" w:rsidP="00DC5A09">
      <w:pPr>
        <w:rPr>
          <w:rFonts w:ascii="Times New Roman" w:hAnsi="Times New Roman" w:cs="Times New Roman"/>
        </w:rPr>
      </w:pPr>
    </w:p>
    <w:p w14:paraId="0FD30538" w14:textId="77777777" w:rsidR="00DC5A09" w:rsidRPr="00844C7E" w:rsidRDefault="000F7155" w:rsidP="00DC5A09">
      <w:pPr>
        <w:rPr>
          <w:rFonts w:ascii="Times New Roman" w:hAnsi="Times New Roman" w:cs="Times New Roman"/>
        </w:rPr>
      </w:pPr>
      <w:r w:rsidRPr="00844C7E">
        <w:rPr>
          <w:rFonts w:ascii="Times New Roman" w:hAnsi="Times New Roman" w:cs="Times New Roman"/>
        </w:rPr>
        <w:t>Whereas, F</w:t>
      </w:r>
      <w:r w:rsidR="00DC5A09" w:rsidRPr="00844C7E">
        <w:rPr>
          <w:rFonts w:ascii="Times New Roman" w:hAnsi="Times New Roman" w:cs="Times New Roman"/>
        </w:rPr>
        <w:t>aculty remain open to new strategies that may enhance the ability of our students to achieve their goals, in</w:t>
      </w:r>
      <w:r w:rsidRPr="00844C7E">
        <w:rPr>
          <w:rFonts w:ascii="Times New Roman" w:hAnsi="Times New Roman" w:cs="Times New Roman"/>
        </w:rPr>
        <w:t>cluding those who struggle most;</w:t>
      </w:r>
      <w:r w:rsidR="00DC5A09" w:rsidRPr="00844C7E">
        <w:rPr>
          <w:rFonts w:ascii="Times New Roman" w:hAnsi="Times New Roman" w:cs="Times New Roman"/>
        </w:rPr>
        <w:t xml:space="preserve"> and </w:t>
      </w:r>
    </w:p>
    <w:p w14:paraId="2D7BE24D" w14:textId="77777777" w:rsidR="00DC5A09" w:rsidRPr="00844C7E" w:rsidRDefault="00DC5A09" w:rsidP="00DC5A09">
      <w:pPr>
        <w:rPr>
          <w:rFonts w:ascii="Times New Roman" w:hAnsi="Times New Roman" w:cs="Times New Roman"/>
        </w:rPr>
      </w:pPr>
    </w:p>
    <w:p w14:paraId="04A57D37" w14:textId="77777777" w:rsidR="00DC5A09" w:rsidRPr="00844C7E" w:rsidRDefault="000F7155" w:rsidP="00DC5A09">
      <w:pPr>
        <w:rPr>
          <w:rFonts w:ascii="Times New Roman" w:hAnsi="Times New Roman" w:cs="Times New Roman"/>
        </w:rPr>
      </w:pPr>
      <w:r w:rsidRPr="00844C7E">
        <w:rPr>
          <w:rFonts w:ascii="Times New Roman" w:hAnsi="Times New Roman" w:cs="Times New Roman"/>
        </w:rPr>
        <w:t>Whereas, C</w:t>
      </w:r>
      <w:r w:rsidR="00DC5A09" w:rsidRPr="00844C7E">
        <w:rPr>
          <w:rFonts w:ascii="Times New Roman" w:hAnsi="Times New Roman" w:cs="Times New Roman"/>
        </w:rPr>
        <w:t>ommunity colleges in California are now beginning to implement, and in some cases feeling pressure to implement, pathway</w:t>
      </w:r>
      <w:r w:rsidRPr="00844C7E">
        <w:rPr>
          <w:rFonts w:ascii="Times New Roman" w:hAnsi="Times New Roman" w:cs="Times New Roman"/>
        </w:rPr>
        <w:t>s programs on an expanded scale;</w:t>
      </w:r>
    </w:p>
    <w:p w14:paraId="5BC16744" w14:textId="77777777" w:rsidR="00DC5A09" w:rsidRPr="00844C7E" w:rsidRDefault="00DC5A09" w:rsidP="00DC5A09">
      <w:pPr>
        <w:rPr>
          <w:rFonts w:ascii="Times New Roman" w:hAnsi="Times New Roman" w:cs="Times New Roman"/>
        </w:rPr>
      </w:pPr>
    </w:p>
    <w:p w14:paraId="25A39610" w14:textId="77777777" w:rsidR="00753141" w:rsidRPr="00753141" w:rsidRDefault="00753141" w:rsidP="00753141">
      <w:pPr>
        <w:rPr>
          <w:rFonts w:ascii="Times New Roman" w:hAnsi="Times New Roman" w:cs="Times New Roman"/>
        </w:rPr>
      </w:pPr>
      <w:r w:rsidRPr="00753141">
        <w:rPr>
          <w:rFonts w:ascii="Times New Roman" w:hAnsi="Times New Roman" w:cs="Times New Roman"/>
        </w:rPr>
        <w:t>Resolved, That the Academic Senate of California Community Colleges investigate practices and outcomes</w:t>
      </w:r>
      <w:r w:rsidR="00757CE4" w:rsidRPr="00753141">
        <w:rPr>
          <w:rFonts w:ascii="Times New Roman" w:hAnsi="Times New Roman" w:cs="Times New Roman"/>
        </w:rPr>
        <w:t xml:space="preserve">, intended and </w:t>
      </w:r>
      <w:r w:rsidR="00CF5140" w:rsidRPr="00753141">
        <w:rPr>
          <w:rFonts w:ascii="Times New Roman" w:hAnsi="Times New Roman" w:cs="Times New Roman"/>
        </w:rPr>
        <w:t>unintended, for</w:t>
      </w:r>
      <w:r w:rsidRPr="00753141">
        <w:rPr>
          <w:rFonts w:ascii="Times New Roman" w:hAnsi="Times New Roman" w:cs="Times New Roman"/>
        </w:rPr>
        <w:t xml:space="preserve"> faculty and students</w:t>
      </w:r>
      <w:r w:rsidR="00757CE4">
        <w:rPr>
          <w:rFonts w:ascii="Times New Roman" w:hAnsi="Times New Roman" w:cs="Times New Roman"/>
        </w:rPr>
        <w:t xml:space="preserve"> </w:t>
      </w:r>
      <w:r w:rsidRPr="00753141">
        <w:rPr>
          <w:rFonts w:ascii="Times New Roman" w:hAnsi="Times New Roman" w:cs="Times New Roman"/>
        </w:rPr>
        <w:t>from various pathway programs across the state; and</w:t>
      </w:r>
    </w:p>
    <w:p w14:paraId="0FC0AF0B" w14:textId="77777777" w:rsidR="00DC5A09" w:rsidRPr="00844C7E" w:rsidRDefault="00DC5A09" w:rsidP="00DC5A09">
      <w:pPr>
        <w:rPr>
          <w:rFonts w:ascii="Times New Roman" w:hAnsi="Times New Roman" w:cs="Times New Roman"/>
        </w:rPr>
      </w:pPr>
    </w:p>
    <w:p w14:paraId="6E07FA8E" w14:textId="77777777" w:rsidR="00DC5A09" w:rsidRPr="00844C7E" w:rsidRDefault="000F7155" w:rsidP="00DC5A09">
      <w:pPr>
        <w:rPr>
          <w:rFonts w:ascii="Times New Roman" w:hAnsi="Times New Roman" w:cs="Times New Roman"/>
        </w:rPr>
      </w:pPr>
      <w:r w:rsidRPr="00844C7E">
        <w:rPr>
          <w:rFonts w:ascii="Times New Roman" w:hAnsi="Times New Roman" w:cs="Times New Roman"/>
        </w:rPr>
        <w:t>Resolved, T</w:t>
      </w:r>
      <w:r w:rsidR="00DC5A09" w:rsidRPr="00844C7E">
        <w:rPr>
          <w:rFonts w:ascii="Times New Roman" w:hAnsi="Times New Roman" w:cs="Times New Roman"/>
        </w:rPr>
        <w:t xml:space="preserve">hat the Academic Senate </w:t>
      </w:r>
      <w:r w:rsidR="006A0570" w:rsidRPr="00844C7E">
        <w:rPr>
          <w:rFonts w:ascii="Times New Roman" w:hAnsi="Times New Roman" w:cs="Times New Roman"/>
        </w:rPr>
        <w:t xml:space="preserve">for </w:t>
      </w:r>
      <w:r w:rsidR="00DC5A09" w:rsidRPr="00844C7E">
        <w:rPr>
          <w:rFonts w:ascii="Times New Roman" w:hAnsi="Times New Roman" w:cs="Times New Roman"/>
        </w:rPr>
        <w:t xml:space="preserve">California Community Colleges produce </w:t>
      </w:r>
      <w:r w:rsidR="006A0570" w:rsidRPr="00844C7E">
        <w:rPr>
          <w:rFonts w:ascii="Times New Roman" w:hAnsi="Times New Roman" w:cs="Times New Roman"/>
        </w:rPr>
        <w:t xml:space="preserve">effective </w:t>
      </w:r>
      <w:r w:rsidR="00DC5A09" w:rsidRPr="00844C7E">
        <w:rPr>
          <w:rFonts w:ascii="Times New Roman" w:hAnsi="Times New Roman" w:cs="Times New Roman"/>
        </w:rPr>
        <w:t>practices to assist community colleges that are e</w:t>
      </w:r>
      <w:r w:rsidR="00844C7E">
        <w:rPr>
          <w:rFonts w:ascii="Times New Roman" w:hAnsi="Times New Roman" w:cs="Times New Roman"/>
        </w:rPr>
        <w:t>xploring and implementing</w:t>
      </w:r>
      <w:r w:rsidR="00DC5A09" w:rsidRPr="00844C7E">
        <w:rPr>
          <w:rFonts w:ascii="Times New Roman" w:hAnsi="Times New Roman" w:cs="Times New Roman"/>
        </w:rPr>
        <w:t xml:space="preserve"> pathway models.</w:t>
      </w:r>
    </w:p>
    <w:p w14:paraId="43241751" w14:textId="77777777" w:rsidR="000F7155" w:rsidRPr="00844C7E" w:rsidRDefault="000F7155" w:rsidP="00DC5A09">
      <w:pPr>
        <w:rPr>
          <w:rFonts w:ascii="Times New Roman" w:hAnsi="Times New Roman" w:cs="Times New Roman"/>
        </w:rPr>
      </w:pPr>
    </w:p>
    <w:p w14:paraId="5A9F5079" w14:textId="77777777" w:rsidR="000F7155" w:rsidRPr="00844C7E" w:rsidRDefault="000F7155" w:rsidP="00DC5A09">
      <w:pPr>
        <w:rPr>
          <w:rFonts w:ascii="Times New Roman" w:hAnsi="Times New Roman" w:cs="Times New Roman"/>
        </w:rPr>
      </w:pPr>
      <w:r w:rsidRPr="00844C7E">
        <w:rPr>
          <w:rFonts w:ascii="Times New Roman" w:hAnsi="Times New Roman" w:cs="Times New Roman"/>
        </w:rPr>
        <w:t>Contact: Troy Myers, Sacramento City College</w:t>
      </w:r>
    </w:p>
    <w:p w14:paraId="2CDF07D4" w14:textId="77777777" w:rsidR="005039EA" w:rsidRDefault="005039EA" w:rsidP="00DC5A09">
      <w:pPr>
        <w:rPr>
          <w:rFonts w:ascii="Times New Roman" w:hAnsi="Times New Roman" w:cs="Times New Roman"/>
        </w:rPr>
      </w:pPr>
    </w:p>
    <w:p w14:paraId="033C09A4" w14:textId="77777777" w:rsidR="00753141" w:rsidRDefault="00753141" w:rsidP="00DC5A09">
      <w:pPr>
        <w:rPr>
          <w:rFonts w:ascii="Times New Roman" w:hAnsi="Times New Roman" w:cs="Times New Roman"/>
        </w:rPr>
      </w:pPr>
      <w:r>
        <w:rPr>
          <w:rFonts w:ascii="Times New Roman" w:hAnsi="Times New Roman" w:cs="Times New Roman"/>
        </w:rPr>
        <w:t>MSC</w:t>
      </w:r>
    </w:p>
    <w:p w14:paraId="314A7FD7" w14:textId="77777777" w:rsidR="00D1617D" w:rsidRPr="00A22980" w:rsidRDefault="00D1617D" w:rsidP="00D1617D">
      <w:pPr>
        <w:pStyle w:val="Heading1"/>
        <w:rPr>
          <w:rFonts w:ascii="Times New Roman" w:hAnsi="Times New Roman" w:cs="Times New Roman"/>
          <w:b/>
          <w:sz w:val="24"/>
          <w:szCs w:val="24"/>
        </w:rPr>
      </w:pPr>
      <w:bookmarkStart w:id="17" w:name="_Toc466902471"/>
      <w:r w:rsidRPr="00A22980">
        <w:rPr>
          <w:rFonts w:ascii="Times New Roman" w:hAnsi="Times New Roman" w:cs="Times New Roman"/>
          <w:b/>
          <w:color w:val="auto"/>
          <w:sz w:val="24"/>
          <w:szCs w:val="24"/>
        </w:rPr>
        <w:lastRenderedPageBreak/>
        <w:t>10.0</w:t>
      </w:r>
      <w:r w:rsidRPr="00A22980">
        <w:rPr>
          <w:rFonts w:ascii="Times New Roman" w:hAnsi="Times New Roman" w:cs="Times New Roman"/>
          <w:b/>
          <w:color w:val="auto"/>
          <w:sz w:val="24"/>
          <w:szCs w:val="24"/>
        </w:rPr>
        <w:tab/>
        <w:t>DISCIPLINES LIST</w:t>
      </w:r>
      <w:bookmarkEnd w:id="17"/>
    </w:p>
    <w:p w14:paraId="12173BD8" w14:textId="77777777" w:rsidR="00D1617D" w:rsidRPr="00A22980" w:rsidRDefault="00D1617D" w:rsidP="00D1617D">
      <w:pPr>
        <w:pStyle w:val="Heading2"/>
        <w:rPr>
          <w:rFonts w:ascii="Times New Roman" w:hAnsi="Times New Roman" w:cs="Times New Roman"/>
          <w:b/>
          <w:color w:val="auto"/>
          <w:sz w:val="24"/>
          <w:szCs w:val="24"/>
        </w:rPr>
      </w:pPr>
      <w:bookmarkStart w:id="18" w:name="_Toc466902472"/>
      <w:r w:rsidRPr="00A22980">
        <w:rPr>
          <w:rFonts w:ascii="Times New Roman" w:hAnsi="Times New Roman" w:cs="Times New Roman"/>
          <w:b/>
          <w:color w:val="auto"/>
          <w:sz w:val="24"/>
          <w:szCs w:val="24"/>
        </w:rPr>
        <w:t>10.01</w:t>
      </w:r>
      <w:r w:rsidRPr="00A22980">
        <w:rPr>
          <w:rFonts w:ascii="Times New Roman" w:hAnsi="Times New Roman" w:cs="Times New Roman"/>
          <w:b/>
          <w:color w:val="auto"/>
          <w:sz w:val="24"/>
          <w:szCs w:val="24"/>
        </w:rPr>
        <w:tab/>
        <w:t>F16</w:t>
      </w:r>
      <w:r w:rsidRPr="00A22980">
        <w:rPr>
          <w:rFonts w:ascii="Times New Roman" w:hAnsi="Times New Roman" w:cs="Times New Roman"/>
          <w:b/>
          <w:color w:val="auto"/>
          <w:sz w:val="24"/>
          <w:szCs w:val="24"/>
        </w:rPr>
        <w:tab/>
        <w:t>Annual Consideration of the Disciplines List Proposals</w:t>
      </w:r>
      <w:bookmarkEnd w:id="18"/>
    </w:p>
    <w:p w14:paraId="205F84B1" w14:textId="77777777" w:rsidR="00D1617D" w:rsidRPr="00FA38C0" w:rsidRDefault="00D1617D" w:rsidP="00D1617D">
      <w:pPr>
        <w:rPr>
          <w:rFonts w:ascii="Times New Roman" w:hAnsi="Times New Roman" w:cs="Times New Roman"/>
        </w:rPr>
      </w:pPr>
      <w:r w:rsidRPr="00FA38C0">
        <w:rPr>
          <w:rFonts w:ascii="Times New Roman" w:hAnsi="Times New Roman" w:cs="Times New Roman"/>
        </w:rPr>
        <w:t>Whereas, The Academic Senate for California Community Colleges</w:t>
      </w:r>
      <w:r w:rsidR="00C66B7B" w:rsidRPr="00FA38C0">
        <w:rPr>
          <w:rFonts w:ascii="Times New Roman" w:hAnsi="Times New Roman" w:cs="Times New Roman"/>
        </w:rPr>
        <w:t xml:space="preserve"> (ASCCC) </w:t>
      </w:r>
      <w:r w:rsidRPr="00FA38C0">
        <w:rPr>
          <w:rFonts w:ascii="Times New Roman" w:hAnsi="Times New Roman" w:cs="Times New Roman"/>
        </w:rPr>
        <w:t xml:space="preserve">Disciplines List Process has been established in accordance with the </w:t>
      </w:r>
      <w:r w:rsidR="007F7BDE" w:rsidRPr="00FA38C0">
        <w:rPr>
          <w:rFonts w:ascii="Times New Roman" w:hAnsi="Times New Roman" w:cs="Times New Roman"/>
        </w:rPr>
        <w:t>requirements of Education Code §</w:t>
      </w:r>
      <w:r w:rsidRPr="00FA38C0">
        <w:rPr>
          <w:rFonts w:ascii="Times New Roman" w:hAnsi="Times New Roman" w:cs="Times New Roman"/>
        </w:rPr>
        <w:t xml:space="preserve">87357, which states that the Board of Governors </w:t>
      </w:r>
      <w:r w:rsidR="00C66B7B" w:rsidRPr="00FA38C0">
        <w:rPr>
          <w:rFonts w:ascii="Times New Roman" w:hAnsi="Times New Roman" w:cs="Times New Roman"/>
        </w:rPr>
        <w:t xml:space="preserve">will </w:t>
      </w:r>
      <w:r w:rsidRPr="00FA38C0">
        <w:rPr>
          <w:rFonts w:ascii="Times New Roman" w:hAnsi="Times New Roman" w:cs="Times New Roman"/>
        </w:rPr>
        <w:t xml:space="preserve">establish a process for reviewing faculty minimum qualifications at least every three years and that they rely primarily on the advice and judgment of the </w:t>
      </w:r>
      <w:r w:rsidR="00C66B7B" w:rsidRPr="00FA38C0">
        <w:rPr>
          <w:rFonts w:ascii="Times New Roman" w:hAnsi="Times New Roman" w:cs="Times New Roman"/>
        </w:rPr>
        <w:t>ASCCC to establish that process</w:t>
      </w:r>
      <w:r w:rsidRPr="00FA38C0">
        <w:rPr>
          <w:rFonts w:ascii="Times New Roman" w:hAnsi="Times New Roman" w:cs="Times New Roman"/>
        </w:rPr>
        <w:t>;</w:t>
      </w:r>
    </w:p>
    <w:p w14:paraId="0B724F20" w14:textId="77777777" w:rsidR="00D1617D" w:rsidRPr="00FA38C0" w:rsidRDefault="00D1617D" w:rsidP="00D1617D">
      <w:pPr>
        <w:rPr>
          <w:rFonts w:ascii="Times New Roman" w:hAnsi="Times New Roman" w:cs="Times New Roman"/>
        </w:rPr>
      </w:pPr>
    </w:p>
    <w:p w14:paraId="3B52236A" w14:textId="77777777" w:rsidR="00D1617D" w:rsidRPr="00FA38C0" w:rsidRDefault="00D1617D" w:rsidP="00D1617D">
      <w:pPr>
        <w:rPr>
          <w:rFonts w:ascii="Times New Roman" w:hAnsi="Times New Roman" w:cs="Times New Roman"/>
        </w:rPr>
      </w:pPr>
      <w:r w:rsidRPr="00FA38C0">
        <w:rPr>
          <w:rFonts w:ascii="Times New Roman" w:hAnsi="Times New Roman" w:cs="Times New Roman"/>
        </w:rPr>
        <w:t>Whereas, Resolution 10.01 F05 recognized the need for shortening the time between Disciplines List revisions from three years, with the time subsequently shortened to two years;</w:t>
      </w:r>
    </w:p>
    <w:p w14:paraId="59257A77" w14:textId="77777777" w:rsidR="00D1617D" w:rsidRPr="00FA38C0" w:rsidRDefault="00D1617D" w:rsidP="00D1617D">
      <w:pPr>
        <w:rPr>
          <w:rFonts w:ascii="Times New Roman" w:hAnsi="Times New Roman" w:cs="Times New Roman"/>
        </w:rPr>
      </w:pPr>
    </w:p>
    <w:p w14:paraId="0DD802B9" w14:textId="77777777" w:rsidR="00D1617D" w:rsidRPr="00FA38C0" w:rsidRDefault="00D1617D" w:rsidP="00D1617D">
      <w:pPr>
        <w:rPr>
          <w:rFonts w:ascii="Times New Roman" w:hAnsi="Times New Roman" w:cs="Times New Roman"/>
        </w:rPr>
      </w:pPr>
      <w:r w:rsidRPr="00FA38C0">
        <w:rPr>
          <w:rFonts w:ascii="Times New Roman" w:hAnsi="Times New Roman" w:cs="Times New Roman"/>
        </w:rPr>
        <w:t xml:space="preserve">Whereas, The Disciplines List Process was revised in </w:t>
      </w:r>
      <w:r w:rsidR="001E1EF9" w:rsidRPr="00FA38C0">
        <w:rPr>
          <w:rFonts w:ascii="Times New Roman" w:hAnsi="Times New Roman" w:cs="Times New Roman"/>
        </w:rPr>
        <w:t xml:space="preserve">Spring </w:t>
      </w:r>
      <w:r w:rsidRPr="00FA38C0">
        <w:rPr>
          <w:rFonts w:ascii="Times New Roman" w:hAnsi="Times New Roman" w:cs="Times New Roman"/>
        </w:rPr>
        <w:t xml:space="preserve">2014 to allow for the year-round submission of proposals to revise the Disciplines List while maintaining the requirement that proposals be considered for action by the </w:t>
      </w:r>
      <w:r w:rsidR="00C66B7B" w:rsidRPr="00FA38C0">
        <w:rPr>
          <w:rFonts w:ascii="Times New Roman" w:hAnsi="Times New Roman" w:cs="Times New Roman"/>
        </w:rPr>
        <w:t xml:space="preserve">ASCCC </w:t>
      </w:r>
      <w:r w:rsidRPr="00FA38C0">
        <w:rPr>
          <w:rFonts w:ascii="Times New Roman" w:hAnsi="Times New Roman" w:cs="Times New Roman"/>
        </w:rPr>
        <w:t>every two years; and</w:t>
      </w:r>
    </w:p>
    <w:p w14:paraId="32ED1E5E" w14:textId="77777777" w:rsidR="00D1617D" w:rsidRPr="00FA38C0" w:rsidRDefault="00D1617D" w:rsidP="00D1617D">
      <w:pPr>
        <w:rPr>
          <w:rFonts w:ascii="Times New Roman" w:hAnsi="Times New Roman" w:cs="Times New Roman"/>
        </w:rPr>
      </w:pPr>
    </w:p>
    <w:p w14:paraId="4DB2C79A" w14:textId="77777777" w:rsidR="00D1617D" w:rsidRPr="00FA38C0" w:rsidRDefault="00D1617D" w:rsidP="00D1617D">
      <w:pPr>
        <w:rPr>
          <w:rFonts w:ascii="Times New Roman" w:hAnsi="Times New Roman" w:cs="Times New Roman"/>
        </w:rPr>
      </w:pPr>
      <w:r w:rsidRPr="00FA38C0">
        <w:rPr>
          <w:rFonts w:ascii="Times New Roman" w:hAnsi="Times New Roman" w:cs="Times New Roman"/>
        </w:rPr>
        <w:t>Whereas, The establishment of the Strong Workforce Program in 2016 has resulted in calls for a more nimble and responsive Disciplines List Process;</w:t>
      </w:r>
    </w:p>
    <w:p w14:paraId="5EA03569" w14:textId="77777777" w:rsidR="00D1617D" w:rsidRPr="00FA38C0" w:rsidRDefault="00D1617D" w:rsidP="00D1617D">
      <w:pPr>
        <w:rPr>
          <w:rFonts w:ascii="Times New Roman" w:hAnsi="Times New Roman" w:cs="Times New Roman"/>
        </w:rPr>
      </w:pPr>
    </w:p>
    <w:p w14:paraId="432DEE83" w14:textId="77777777" w:rsidR="005B3ABB" w:rsidRPr="00FA38C0" w:rsidRDefault="00D1617D" w:rsidP="005B3ABB">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revise the Disciplines List Process to allow Disciplines </w:t>
      </w:r>
      <w:r w:rsidRPr="00FA38C0">
        <w:rPr>
          <w:rFonts w:ascii="Times New Roman" w:hAnsi="Times New Roman" w:cs="Times New Roman"/>
          <w:color w:val="000000" w:themeColor="text1"/>
        </w:rPr>
        <w:t xml:space="preserve">List </w:t>
      </w:r>
      <w:r w:rsidR="00BD2485" w:rsidRPr="0044732F">
        <w:rPr>
          <w:rFonts w:ascii="Times New Roman" w:hAnsi="Times New Roman" w:cs="Times New Roman"/>
          <w:color w:val="000000" w:themeColor="text1"/>
        </w:rPr>
        <w:t>revisions</w:t>
      </w:r>
      <w:r w:rsidR="00BD2485" w:rsidRPr="00FA38C0">
        <w:rPr>
          <w:rFonts w:ascii="Times New Roman" w:hAnsi="Times New Roman" w:cs="Times New Roman"/>
          <w:color w:val="000000" w:themeColor="text1"/>
        </w:rPr>
        <w:t xml:space="preserve"> </w:t>
      </w:r>
      <w:r w:rsidRPr="00FA38C0">
        <w:rPr>
          <w:rFonts w:ascii="Times New Roman" w:hAnsi="Times New Roman" w:cs="Times New Roman"/>
          <w:color w:val="000000" w:themeColor="text1"/>
        </w:rPr>
        <w:t xml:space="preserve">to </w:t>
      </w:r>
      <w:r w:rsidRPr="00FA38C0">
        <w:rPr>
          <w:rFonts w:ascii="Times New Roman" w:hAnsi="Times New Roman" w:cs="Times New Roman"/>
        </w:rPr>
        <w:t>be consider</w:t>
      </w:r>
      <w:r w:rsidR="00C66B7B" w:rsidRPr="00FA38C0">
        <w:rPr>
          <w:rFonts w:ascii="Times New Roman" w:hAnsi="Times New Roman" w:cs="Times New Roman"/>
        </w:rPr>
        <w:t>ed for action at least annually</w:t>
      </w:r>
      <w:r w:rsidRPr="00FA38C0">
        <w:rPr>
          <w:rFonts w:ascii="Times New Roman" w:hAnsi="Times New Roman" w:cs="Times New Roman"/>
        </w:rPr>
        <w:t xml:space="preserve"> and </w:t>
      </w:r>
      <w:r w:rsidR="00C66B7B" w:rsidRPr="00FA38C0">
        <w:rPr>
          <w:rFonts w:ascii="Times New Roman" w:hAnsi="Times New Roman" w:cs="Times New Roman"/>
        </w:rPr>
        <w:t xml:space="preserve">to </w:t>
      </w:r>
      <w:r w:rsidRPr="00FA38C0">
        <w:rPr>
          <w:rFonts w:ascii="Times New Roman" w:hAnsi="Times New Roman" w:cs="Times New Roman"/>
        </w:rPr>
        <w:t xml:space="preserve">amend the Disciplines List Handbook </w:t>
      </w:r>
      <w:r w:rsidR="005B3ABB" w:rsidRPr="00FA38C0">
        <w:rPr>
          <w:rFonts w:ascii="Times New Roman" w:eastAsia="Times New Roman" w:hAnsi="Times New Roman" w:cs="Times New Roman"/>
        </w:rPr>
        <w:t>accordingly; and</w:t>
      </w:r>
    </w:p>
    <w:p w14:paraId="5423EA9C" w14:textId="77777777" w:rsidR="005B3ABB" w:rsidRPr="00FA38C0" w:rsidRDefault="005B3ABB" w:rsidP="005B3ABB">
      <w:pPr>
        <w:rPr>
          <w:rFonts w:ascii="Times New Roman" w:eastAsia="Times New Roman" w:hAnsi="Times New Roman" w:cs="Times New Roman"/>
          <w:u w:val="single"/>
        </w:rPr>
      </w:pPr>
    </w:p>
    <w:p w14:paraId="00EC4668" w14:textId="77777777" w:rsidR="005B3ABB" w:rsidRPr="00FA38C0" w:rsidRDefault="005B3ABB" w:rsidP="005B3ABB">
      <w:r w:rsidRPr="00FA38C0">
        <w:rPr>
          <w:rFonts w:ascii="Times New Roman" w:eastAsia="Times New Roman" w:hAnsi="Times New Roman" w:cs="Times New Roman"/>
        </w:rPr>
        <w:t xml:space="preserve">Resolved, That the Academic Senate for California Community Colleges work with the California Community Colleges Chancellor's Office to publish annually the </w:t>
      </w:r>
      <w:r w:rsidRPr="00FA38C0">
        <w:rPr>
          <w:rFonts w:ascii="Times New Roman" w:eastAsia="Times New Roman" w:hAnsi="Times New Roman" w:cs="Times New Roman"/>
          <w:i/>
          <w:iCs/>
        </w:rPr>
        <w:t>Minimum Qualifications for Faculty and Administrators in the California Community Colleges</w:t>
      </w:r>
      <w:r w:rsidRPr="00FA38C0">
        <w:rPr>
          <w:rFonts w:ascii="Times New Roman" w:eastAsia="Times New Roman" w:hAnsi="Times New Roman" w:cs="Times New Roman"/>
        </w:rPr>
        <w:t>.</w:t>
      </w:r>
    </w:p>
    <w:p w14:paraId="0355AE32" w14:textId="77777777" w:rsidR="00D1617D" w:rsidRPr="00FA38C0" w:rsidRDefault="00D1617D" w:rsidP="00D1617D">
      <w:pPr>
        <w:rPr>
          <w:rFonts w:ascii="Times New Roman" w:hAnsi="Times New Roman" w:cs="Times New Roman"/>
        </w:rPr>
      </w:pPr>
    </w:p>
    <w:p w14:paraId="0908604D" w14:textId="77777777" w:rsidR="00D1617D" w:rsidRDefault="00D1617D" w:rsidP="00D1617D">
      <w:pPr>
        <w:rPr>
          <w:rFonts w:ascii="Times New Roman" w:hAnsi="Times New Roman" w:cs="Times New Roman"/>
        </w:rPr>
      </w:pPr>
      <w:r w:rsidRPr="00FA38C0">
        <w:rPr>
          <w:rFonts w:ascii="Times New Roman" w:hAnsi="Times New Roman" w:cs="Times New Roman"/>
        </w:rPr>
        <w:t>Contact: Executive Committee</w:t>
      </w:r>
    </w:p>
    <w:p w14:paraId="2163286C" w14:textId="77777777" w:rsidR="00075BFF" w:rsidRDefault="00075BFF" w:rsidP="00D1617D">
      <w:pPr>
        <w:rPr>
          <w:rFonts w:ascii="Times New Roman" w:hAnsi="Times New Roman" w:cs="Times New Roman"/>
        </w:rPr>
      </w:pPr>
    </w:p>
    <w:p w14:paraId="74128583" w14:textId="77777777" w:rsidR="00075BFF" w:rsidRPr="00FA38C0" w:rsidRDefault="00075BFF" w:rsidP="00D1617D">
      <w:pPr>
        <w:rPr>
          <w:rFonts w:ascii="Times New Roman" w:hAnsi="Times New Roman" w:cs="Times New Roman"/>
        </w:rPr>
      </w:pPr>
      <w:r>
        <w:rPr>
          <w:rFonts w:ascii="Times New Roman" w:hAnsi="Times New Roman" w:cs="Times New Roman"/>
        </w:rPr>
        <w:t>MSC</w:t>
      </w:r>
    </w:p>
    <w:p w14:paraId="0598F38C" w14:textId="77777777" w:rsidR="005A078E" w:rsidRPr="00FA38C0" w:rsidRDefault="005A078E" w:rsidP="00D1617D">
      <w:pPr>
        <w:rPr>
          <w:rFonts w:ascii="Times New Roman" w:hAnsi="Times New Roman" w:cs="Times New Roman"/>
        </w:rPr>
      </w:pPr>
    </w:p>
    <w:p w14:paraId="57C3E633" w14:textId="6D1F530B" w:rsidR="00215658" w:rsidRPr="00A22980" w:rsidRDefault="002B4382" w:rsidP="000330C3">
      <w:pPr>
        <w:pStyle w:val="Heading2"/>
        <w:tabs>
          <w:tab w:val="left" w:pos="720"/>
        </w:tabs>
        <w:ind w:left="1440" w:hanging="1440"/>
        <w:rPr>
          <w:rFonts w:ascii="Times New Roman" w:hAnsi="Times New Roman" w:cs="Times New Roman"/>
          <w:b/>
          <w:color w:val="auto"/>
          <w:sz w:val="24"/>
          <w:szCs w:val="24"/>
        </w:rPr>
      </w:pPr>
      <w:bookmarkStart w:id="19" w:name="_Toc466902473"/>
      <w:r>
        <w:rPr>
          <w:rFonts w:ascii="Times New Roman" w:hAnsi="Times New Roman" w:cs="Times New Roman"/>
          <w:b/>
          <w:color w:val="auto"/>
          <w:sz w:val="24"/>
          <w:szCs w:val="24"/>
        </w:rPr>
        <w:t>10.0</w:t>
      </w:r>
      <w:r w:rsidR="000330C3">
        <w:rPr>
          <w:rFonts w:ascii="Times New Roman" w:hAnsi="Times New Roman" w:cs="Times New Roman"/>
          <w:b/>
          <w:color w:val="auto"/>
          <w:sz w:val="24"/>
          <w:szCs w:val="24"/>
        </w:rPr>
        <w:t>2</w:t>
      </w:r>
      <w:r>
        <w:rPr>
          <w:rFonts w:ascii="Times New Roman" w:hAnsi="Times New Roman" w:cs="Times New Roman"/>
          <w:b/>
          <w:color w:val="auto"/>
          <w:sz w:val="24"/>
          <w:szCs w:val="24"/>
        </w:rPr>
        <w:t xml:space="preserve"> </w:t>
      </w:r>
      <w:r w:rsidR="000330C3">
        <w:rPr>
          <w:rFonts w:ascii="Times New Roman" w:hAnsi="Times New Roman" w:cs="Times New Roman"/>
          <w:b/>
          <w:color w:val="auto"/>
          <w:sz w:val="24"/>
          <w:szCs w:val="24"/>
        </w:rPr>
        <w:tab/>
      </w:r>
      <w:r w:rsidR="00215658" w:rsidRPr="00A22980">
        <w:rPr>
          <w:rFonts w:ascii="Times New Roman" w:hAnsi="Times New Roman" w:cs="Times New Roman"/>
          <w:b/>
          <w:color w:val="auto"/>
          <w:sz w:val="24"/>
          <w:szCs w:val="24"/>
        </w:rPr>
        <w:t>F16</w:t>
      </w:r>
      <w:r w:rsidR="00215658" w:rsidRPr="00A22980">
        <w:rPr>
          <w:rFonts w:ascii="Times New Roman" w:hAnsi="Times New Roman" w:cs="Times New Roman"/>
          <w:b/>
          <w:color w:val="auto"/>
          <w:sz w:val="24"/>
          <w:szCs w:val="24"/>
        </w:rPr>
        <w:tab/>
        <w:t>Explore Establishing a More Flexible Discipline for Emerging</w:t>
      </w:r>
      <w:r w:rsidR="00E8213C">
        <w:rPr>
          <w:rFonts w:ascii="Times New Roman" w:hAnsi="Times New Roman" w:cs="Times New Roman"/>
          <w:b/>
          <w:color w:val="auto"/>
          <w:sz w:val="24"/>
          <w:szCs w:val="24"/>
        </w:rPr>
        <w:t xml:space="preserve"> </w:t>
      </w:r>
      <w:r w:rsidR="00215658" w:rsidRPr="00A22980">
        <w:rPr>
          <w:rFonts w:ascii="Times New Roman" w:hAnsi="Times New Roman" w:cs="Times New Roman"/>
          <w:b/>
          <w:color w:val="auto"/>
          <w:sz w:val="24"/>
          <w:szCs w:val="24"/>
        </w:rPr>
        <w:t>Career and Technical Education Fields</w:t>
      </w:r>
      <w:bookmarkEnd w:id="19"/>
    </w:p>
    <w:p w14:paraId="1163100B" w14:textId="5864A595" w:rsidR="00215658" w:rsidRPr="00FA38C0" w:rsidRDefault="00215658" w:rsidP="00215658">
      <w:pPr>
        <w:rPr>
          <w:rFonts w:ascii="Times New Roman" w:hAnsi="Times New Roman" w:cs="Times New Roman"/>
        </w:rPr>
      </w:pPr>
      <w:r w:rsidRPr="00FA38C0">
        <w:rPr>
          <w:rFonts w:ascii="Times New Roman" w:hAnsi="Times New Roman" w:cs="Times New Roman"/>
        </w:rPr>
        <w:t>Whereas, In order to be assigned duties as faculty, individuals must meet the minimum qualifications for disciplines stated in the Disciplines List and those defined in other sections of Title 5;</w:t>
      </w:r>
    </w:p>
    <w:p w14:paraId="206B1D7C" w14:textId="77777777" w:rsidR="00215658" w:rsidRPr="00FA38C0" w:rsidRDefault="00215658" w:rsidP="00215658">
      <w:pPr>
        <w:rPr>
          <w:rFonts w:ascii="Times New Roman" w:hAnsi="Times New Roman" w:cs="Times New Roman"/>
        </w:rPr>
      </w:pPr>
    </w:p>
    <w:p w14:paraId="4856ED52" w14:textId="77777777" w:rsidR="00215658" w:rsidRPr="00FA38C0" w:rsidRDefault="00215658" w:rsidP="00215658">
      <w:pPr>
        <w:rPr>
          <w:rFonts w:ascii="Times New Roman" w:hAnsi="Times New Roman" w:cs="Times New Roman"/>
        </w:rPr>
      </w:pPr>
      <w:r w:rsidRPr="00FA38C0">
        <w:rPr>
          <w:rFonts w:ascii="Times New Roman" w:hAnsi="Times New Roman" w:cs="Times New Roman"/>
        </w:rPr>
        <w:t>Whereas, The rapidly evolving needs of industry and the workforce often put pressure on colleges to develop new career and technical education curriculum to respond to such needs;</w:t>
      </w:r>
    </w:p>
    <w:p w14:paraId="49DB435F" w14:textId="77777777" w:rsidR="00215658" w:rsidRPr="00FA38C0" w:rsidRDefault="00215658" w:rsidP="00215658">
      <w:pPr>
        <w:rPr>
          <w:rFonts w:ascii="Times New Roman" w:hAnsi="Times New Roman" w:cs="Times New Roman"/>
        </w:rPr>
      </w:pPr>
    </w:p>
    <w:p w14:paraId="7BB47284" w14:textId="77777777" w:rsidR="00215658" w:rsidRPr="00FA38C0" w:rsidRDefault="00215658" w:rsidP="00215658">
      <w:pPr>
        <w:rPr>
          <w:rFonts w:ascii="Times New Roman" w:hAnsi="Times New Roman" w:cs="Times New Roman"/>
        </w:rPr>
      </w:pPr>
      <w:r w:rsidRPr="00FA38C0">
        <w:rPr>
          <w:rFonts w:ascii="Times New Roman" w:hAnsi="Times New Roman" w:cs="Times New Roman"/>
        </w:rPr>
        <w:t xml:space="preserve">Whereas, The creation of new curriculum in emerging career and technical fields may be hindered by difficulties in determining which disciplines on the Disciplines List to assign new courses </w:t>
      </w:r>
      <w:r w:rsidR="003B2460">
        <w:rPr>
          <w:rFonts w:ascii="Times New Roman" w:hAnsi="Times New Roman" w:cs="Times New Roman"/>
        </w:rPr>
        <w:t xml:space="preserve">to </w:t>
      </w:r>
      <w:r w:rsidRPr="00FA38C0">
        <w:rPr>
          <w:rFonts w:ascii="Times New Roman" w:hAnsi="Times New Roman" w:cs="Times New Roman"/>
        </w:rPr>
        <w:t>because existing, specific disciplines may not align well with the emerging fields; and</w:t>
      </w:r>
    </w:p>
    <w:p w14:paraId="549A3E71" w14:textId="77777777" w:rsidR="00215658" w:rsidRPr="00FA38C0" w:rsidRDefault="00215658" w:rsidP="00215658">
      <w:pPr>
        <w:rPr>
          <w:rFonts w:ascii="Times New Roman" w:hAnsi="Times New Roman" w:cs="Times New Roman"/>
        </w:rPr>
      </w:pPr>
    </w:p>
    <w:p w14:paraId="3C5A6512" w14:textId="75ECC6B5" w:rsidR="00335CA8" w:rsidRPr="00FA38C0" w:rsidRDefault="00335CA8" w:rsidP="00335CA8">
      <w:pPr>
        <w:rPr>
          <w:rFonts w:ascii="Times New Roman" w:hAnsi="Times New Roman" w:cs="Times New Roman"/>
        </w:rPr>
      </w:pPr>
      <w:r w:rsidRPr="00FA38C0">
        <w:rPr>
          <w:rFonts w:ascii="Times New Roman" w:hAnsi="Times New Roman" w:cs="Times New Roman"/>
        </w:rPr>
        <w:t>Whereas, The existence of a discipline on the l</w:t>
      </w:r>
      <w:r>
        <w:rPr>
          <w:rFonts w:ascii="Times New Roman" w:hAnsi="Times New Roman" w:cs="Times New Roman"/>
        </w:rPr>
        <w:t xml:space="preserve">ist of disciplines for which a </w:t>
      </w:r>
      <w:r w:rsidR="003B2460">
        <w:rPr>
          <w:rFonts w:ascii="Times New Roman" w:hAnsi="Times New Roman" w:cs="Times New Roman"/>
        </w:rPr>
        <w:t>m</w:t>
      </w:r>
      <w:r w:rsidR="003B2460" w:rsidRPr="00FA38C0">
        <w:rPr>
          <w:rFonts w:ascii="Times New Roman" w:hAnsi="Times New Roman" w:cs="Times New Roman"/>
        </w:rPr>
        <w:t xml:space="preserve">aster’s </w:t>
      </w:r>
      <w:r w:rsidRPr="00FA38C0">
        <w:rPr>
          <w:rFonts w:ascii="Times New Roman" w:hAnsi="Times New Roman" w:cs="Times New Roman"/>
        </w:rPr>
        <w:t>degree is not expected or generally ava</w:t>
      </w:r>
      <w:r>
        <w:rPr>
          <w:rFonts w:ascii="Times New Roman" w:hAnsi="Times New Roman" w:cs="Times New Roman"/>
        </w:rPr>
        <w:t xml:space="preserve">ilable and which requires any </w:t>
      </w:r>
      <w:r w:rsidR="003B2460">
        <w:rPr>
          <w:rFonts w:ascii="Times New Roman" w:hAnsi="Times New Roman" w:cs="Times New Roman"/>
        </w:rPr>
        <w:t>b</w:t>
      </w:r>
      <w:r>
        <w:rPr>
          <w:rFonts w:ascii="Times New Roman" w:hAnsi="Times New Roman" w:cs="Times New Roman"/>
        </w:rPr>
        <w:t>achelor’s degree or associate</w:t>
      </w:r>
      <w:r w:rsidRPr="00FA38C0">
        <w:rPr>
          <w:rFonts w:ascii="Times New Roman" w:hAnsi="Times New Roman" w:cs="Times New Roman"/>
        </w:rPr>
        <w:t xml:space="preserve">s </w:t>
      </w:r>
      <w:r w:rsidRPr="00FA38C0">
        <w:rPr>
          <w:rFonts w:ascii="Times New Roman" w:hAnsi="Times New Roman" w:cs="Times New Roman"/>
        </w:rPr>
        <w:lastRenderedPageBreak/>
        <w:t>degree and requisite professional experience may provide colleges the ability to respond more readily to industry and workforce needs in the development and delivery of new curriculum in emerging career and technical fields;</w:t>
      </w:r>
    </w:p>
    <w:p w14:paraId="72E42C37" w14:textId="77777777" w:rsidR="00215658" w:rsidRPr="00FA38C0" w:rsidRDefault="00215658" w:rsidP="00215658">
      <w:pPr>
        <w:rPr>
          <w:rFonts w:ascii="Times New Roman" w:hAnsi="Times New Roman" w:cs="Times New Roman"/>
        </w:rPr>
      </w:pPr>
    </w:p>
    <w:p w14:paraId="36814187" w14:textId="54AD2355" w:rsidR="00335CA8" w:rsidRPr="00FA38C0" w:rsidRDefault="00335CA8" w:rsidP="00335CA8">
      <w:pPr>
        <w:rPr>
          <w:rFonts w:ascii="Times New Roman" w:hAnsi="Times New Roman" w:cs="Times New Roman"/>
        </w:rPr>
      </w:pPr>
      <w:r w:rsidRPr="00FA38C0">
        <w:rPr>
          <w:rFonts w:ascii="Times New Roman" w:hAnsi="Times New Roman" w:cs="Times New Roman"/>
        </w:rPr>
        <w:t>Resolved, That the Academic Senate for California Community Colleges explore establishing a discipline on the l</w:t>
      </w:r>
      <w:r>
        <w:rPr>
          <w:rFonts w:ascii="Times New Roman" w:hAnsi="Times New Roman" w:cs="Times New Roman"/>
        </w:rPr>
        <w:t xml:space="preserve">ist of disciplines for which a </w:t>
      </w:r>
      <w:r w:rsidR="003B2460">
        <w:rPr>
          <w:rFonts w:ascii="Times New Roman" w:hAnsi="Times New Roman" w:cs="Times New Roman"/>
        </w:rPr>
        <w:t>m</w:t>
      </w:r>
      <w:r w:rsidRPr="00FA38C0">
        <w:rPr>
          <w:rFonts w:ascii="Times New Roman" w:hAnsi="Times New Roman" w:cs="Times New Roman"/>
        </w:rPr>
        <w:t>aster’s degree is not expected or generally available</w:t>
      </w:r>
      <w:r w:rsidRPr="00335CA8">
        <w:rPr>
          <w:rFonts w:ascii="Times New Roman" w:hAnsi="Times New Roman" w:cs="Times New Roman"/>
        </w:rPr>
        <w:t xml:space="preserve"> and which</w:t>
      </w:r>
      <w:r>
        <w:rPr>
          <w:rFonts w:ascii="Times New Roman" w:hAnsi="Times New Roman" w:cs="Times New Roman"/>
        </w:rPr>
        <w:t xml:space="preserve"> requires a </w:t>
      </w:r>
      <w:r w:rsidR="003B2460">
        <w:rPr>
          <w:rFonts w:ascii="Times New Roman" w:hAnsi="Times New Roman" w:cs="Times New Roman"/>
        </w:rPr>
        <w:t>b</w:t>
      </w:r>
      <w:r w:rsidRPr="00FA38C0">
        <w:rPr>
          <w:rFonts w:ascii="Times New Roman" w:hAnsi="Times New Roman" w:cs="Times New Roman"/>
        </w:rPr>
        <w:t>ach</w:t>
      </w:r>
      <w:r>
        <w:rPr>
          <w:rFonts w:ascii="Times New Roman" w:hAnsi="Times New Roman" w:cs="Times New Roman"/>
        </w:rPr>
        <w:t>elor’s degree or associate</w:t>
      </w:r>
      <w:r w:rsidRPr="00FA38C0">
        <w:rPr>
          <w:rFonts w:ascii="Times New Roman" w:hAnsi="Times New Roman" w:cs="Times New Roman"/>
        </w:rPr>
        <w:t>s degree and requisite professional experience to provide colleges flexibility in creating curriculum in emerging career and technical education fields and report its findings and any recommendations by Spring 2017.</w:t>
      </w:r>
    </w:p>
    <w:p w14:paraId="17BBA226" w14:textId="77777777" w:rsidR="00215658" w:rsidRPr="00FA38C0" w:rsidRDefault="00215658" w:rsidP="00215658">
      <w:pPr>
        <w:rPr>
          <w:rFonts w:ascii="Times New Roman" w:hAnsi="Times New Roman" w:cs="Times New Roman"/>
        </w:rPr>
      </w:pPr>
    </w:p>
    <w:p w14:paraId="144857EF" w14:textId="77777777" w:rsidR="00215658" w:rsidRDefault="00215658" w:rsidP="00215658">
      <w:pPr>
        <w:rPr>
          <w:rFonts w:ascii="Times New Roman" w:hAnsi="Times New Roman" w:cs="Times New Roman"/>
        </w:rPr>
      </w:pPr>
      <w:r w:rsidRPr="00FA38C0">
        <w:rPr>
          <w:rFonts w:ascii="Times New Roman" w:hAnsi="Times New Roman" w:cs="Times New Roman"/>
        </w:rPr>
        <w:t xml:space="preserve">Contact:  John Freitas, </w:t>
      </w:r>
      <w:r w:rsidR="001F3B26" w:rsidRPr="00FA38C0">
        <w:rPr>
          <w:rFonts w:ascii="Times New Roman" w:hAnsi="Times New Roman" w:cs="Times New Roman"/>
        </w:rPr>
        <w:t xml:space="preserve">Los Angeles City College, </w:t>
      </w:r>
      <w:r w:rsidRPr="00FA38C0">
        <w:rPr>
          <w:rFonts w:ascii="Times New Roman" w:hAnsi="Times New Roman" w:cs="Times New Roman"/>
        </w:rPr>
        <w:t>Standards and Practices Committee</w:t>
      </w:r>
    </w:p>
    <w:p w14:paraId="36623448" w14:textId="77777777" w:rsidR="00335CA8" w:rsidRDefault="00335CA8" w:rsidP="00215658">
      <w:pPr>
        <w:rPr>
          <w:rFonts w:ascii="Times New Roman" w:hAnsi="Times New Roman" w:cs="Times New Roman"/>
        </w:rPr>
      </w:pPr>
    </w:p>
    <w:p w14:paraId="7271CAB7" w14:textId="22A93710" w:rsidR="00344690" w:rsidRDefault="00335CA8" w:rsidP="00215658">
      <w:pPr>
        <w:rPr>
          <w:rFonts w:ascii="Times New Roman" w:hAnsi="Times New Roman" w:cs="Times New Roman"/>
        </w:rPr>
      </w:pPr>
      <w:r>
        <w:rPr>
          <w:rFonts w:ascii="Times New Roman" w:hAnsi="Times New Roman" w:cs="Times New Roman"/>
        </w:rPr>
        <w:t>MSC</w:t>
      </w:r>
    </w:p>
    <w:p w14:paraId="127AB8F5" w14:textId="77777777" w:rsidR="00483E88" w:rsidRPr="00A22980" w:rsidRDefault="00483E88" w:rsidP="00483E88">
      <w:pPr>
        <w:pStyle w:val="Heading1"/>
        <w:rPr>
          <w:rFonts w:ascii="Times New Roman" w:hAnsi="Times New Roman" w:cs="Times New Roman"/>
          <w:b/>
          <w:color w:val="auto"/>
          <w:sz w:val="24"/>
          <w:szCs w:val="24"/>
        </w:rPr>
      </w:pPr>
      <w:bookmarkStart w:id="20" w:name="_Toc466902474"/>
      <w:r w:rsidRPr="00A22980">
        <w:rPr>
          <w:rFonts w:ascii="Times New Roman" w:hAnsi="Times New Roman" w:cs="Times New Roman"/>
          <w:b/>
          <w:color w:val="auto"/>
          <w:sz w:val="24"/>
          <w:szCs w:val="24"/>
        </w:rPr>
        <w:t>12.0</w:t>
      </w:r>
      <w:r w:rsidRPr="00A22980">
        <w:rPr>
          <w:rFonts w:ascii="Times New Roman" w:hAnsi="Times New Roman" w:cs="Times New Roman"/>
          <w:b/>
          <w:color w:val="auto"/>
          <w:sz w:val="24"/>
          <w:szCs w:val="24"/>
        </w:rPr>
        <w:tab/>
        <w:t>FACULTY DEVELOPMENT</w:t>
      </w:r>
      <w:bookmarkEnd w:id="20"/>
    </w:p>
    <w:p w14:paraId="091646D4" w14:textId="77777777" w:rsidR="00317DBE" w:rsidRDefault="00483E88" w:rsidP="002775D7">
      <w:pPr>
        <w:pStyle w:val="Heading2"/>
        <w:ind w:left="720" w:hanging="720"/>
        <w:rPr>
          <w:rFonts w:ascii="Times New Roman" w:hAnsi="Times New Roman" w:cs="Times New Roman"/>
          <w:b/>
          <w:color w:val="auto"/>
          <w:sz w:val="24"/>
          <w:szCs w:val="24"/>
        </w:rPr>
      </w:pPr>
      <w:bookmarkStart w:id="21" w:name="_Toc466902475"/>
      <w:r w:rsidRPr="00A22980">
        <w:rPr>
          <w:rFonts w:ascii="Times New Roman" w:hAnsi="Times New Roman" w:cs="Times New Roman"/>
          <w:b/>
          <w:color w:val="auto"/>
          <w:sz w:val="24"/>
          <w:szCs w:val="24"/>
        </w:rPr>
        <w:t>12.01</w:t>
      </w:r>
      <w:r w:rsidRPr="00A22980">
        <w:rPr>
          <w:rFonts w:ascii="Times New Roman" w:hAnsi="Times New Roman" w:cs="Times New Roman"/>
          <w:b/>
          <w:color w:val="auto"/>
          <w:sz w:val="24"/>
          <w:szCs w:val="24"/>
        </w:rPr>
        <w:tab/>
        <w:t>F16</w:t>
      </w:r>
      <w:r w:rsidRPr="00A22980">
        <w:rPr>
          <w:rFonts w:ascii="Times New Roman" w:hAnsi="Times New Roman" w:cs="Times New Roman"/>
          <w:b/>
          <w:color w:val="auto"/>
          <w:sz w:val="24"/>
          <w:szCs w:val="24"/>
        </w:rPr>
        <w:tab/>
      </w:r>
      <w:r w:rsidR="00F44675">
        <w:rPr>
          <w:rFonts w:ascii="Times New Roman" w:hAnsi="Times New Roman" w:cs="Times New Roman"/>
          <w:b/>
          <w:color w:val="auto"/>
          <w:sz w:val="24"/>
          <w:szCs w:val="24"/>
        </w:rPr>
        <w:t>Include</w:t>
      </w:r>
      <w:r w:rsidRPr="00A22980">
        <w:rPr>
          <w:rFonts w:ascii="Times New Roman" w:hAnsi="Times New Roman" w:cs="Times New Roman"/>
          <w:b/>
          <w:color w:val="auto"/>
          <w:sz w:val="24"/>
          <w:szCs w:val="24"/>
        </w:rPr>
        <w:t xml:space="preserve"> Professional Learning Network (PLN) Resources to </w:t>
      </w:r>
      <w:r w:rsidR="00317DBE" w:rsidRPr="00A22980">
        <w:rPr>
          <w:rFonts w:ascii="Times New Roman" w:hAnsi="Times New Roman" w:cs="Times New Roman"/>
          <w:b/>
          <w:color w:val="auto"/>
          <w:sz w:val="24"/>
          <w:szCs w:val="24"/>
        </w:rPr>
        <w:t xml:space="preserve">Satisfy </w:t>
      </w:r>
      <w:r w:rsidR="00317DBE">
        <w:rPr>
          <w:rFonts w:ascii="Times New Roman" w:hAnsi="Times New Roman" w:cs="Times New Roman"/>
          <w:b/>
          <w:color w:val="auto"/>
          <w:sz w:val="24"/>
          <w:szCs w:val="24"/>
        </w:rPr>
        <w:t>Flex</w:t>
      </w:r>
      <w:bookmarkEnd w:id="21"/>
      <w:r w:rsidRPr="00A22980">
        <w:rPr>
          <w:rFonts w:ascii="Times New Roman" w:hAnsi="Times New Roman" w:cs="Times New Roman"/>
          <w:b/>
          <w:color w:val="auto"/>
          <w:sz w:val="24"/>
          <w:szCs w:val="24"/>
        </w:rPr>
        <w:t xml:space="preserve"> </w:t>
      </w:r>
    </w:p>
    <w:p w14:paraId="36A7F2DB" w14:textId="77777777" w:rsidR="00483E88" w:rsidRPr="00A22980" w:rsidRDefault="00483E88" w:rsidP="00317DBE">
      <w:pPr>
        <w:pStyle w:val="Heading2"/>
        <w:ind w:left="720" w:firstLine="720"/>
        <w:rPr>
          <w:rFonts w:ascii="Times New Roman" w:hAnsi="Times New Roman" w:cs="Times New Roman"/>
          <w:b/>
          <w:color w:val="auto"/>
          <w:sz w:val="24"/>
          <w:szCs w:val="24"/>
        </w:rPr>
      </w:pPr>
      <w:bookmarkStart w:id="22" w:name="_Toc466902476"/>
      <w:r w:rsidRPr="00A22980">
        <w:rPr>
          <w:rFonts w:ascii="Times New Roman" w:hAnsi="Times New Roman" w:cs="Times New Roman"/>
          <w:b/>
          <w:color w:val="auto"/>
          <w:sz w:val="24"/>
          <w:szCs w:val="24"/>
        </w:rPr>
        <w:t>Requirements</w:t>
      </w:r>
      <w:bookmarkEnd w:id="22"/>
    </w:p>
    <w:p w14:paraId="641C8C1B" w14:textId="77777777" w:rsidR="00483E88" w:rsidRPr="00FA38C0" w:rsidRDefault="00483E88" w:rsidP="00483E88">
      <w:pPr>
        <w:rPr>
          <w:rFonts w:ascii="Times New Roman" w:hAnsi="Times New Roman" w:cs="Times New Roman"/>
        </w:rPr>
      </w:pPr>
      <w:r w:rsidRPr="00FA38C0">
        <w:rPr>
          <w:rFonts w:ascii="Times New Roman" w:hAnsi="Times New Roman" w:cs="Times New Roman"/>
        </w:rPr>
        <w:t>Whereas, Many faculty are required to complete a minimum number of professional development or F</w:t>
      </w:r>
      <w:r w:rsidR="002C18D1" w:rsidRPr="00FA38C0">
        <w:rPr>
          <w:rFonts w:ascii="Times New Roman" w:hAnsi="Times New Roman" w:cs="Times New Roman"/>
        </w:rPr>
        <w:t>lex</w:t>
      </w:r>
      <w:r w:rsidRPr="00FA38C0">
        <w:rPr>
          <w:rFonts w:ascii="Times New Roman" w:hAnsi="Times New Roman" w:cs="Times New Roman"/>
        </w:rPr>
        <w:t xml:space="preserve"> hours each semester;</w:t>
      </w:r>
    </w:p>
    <w:p w14:paraId="3637CBC4" w14:textId="77777777" w:rsidR="00483E88" w:rsidRPr="00FA38C0" w:rsidRDefault="00483E88" w:rsidP="00483E88">
      <w:pPr>
        <w:rPr>
          <w:rFonts w:ascii="Times New Roman" w:hAnsi="Times New Roman" w:cs="Times New Roman"/>
        </w:rPr>
      </w:pPr>
    </w:p>
    <w:p w14:paraId="1590DD85" w14:textId="5D06CFF5" w:rsidR="00483E88" w:rsidRPr="00FA38C0" w:rsidRDefault="00483E88" w:rsidP="00483E88">
      <w:pPr>
        <w:rPr>
          <w:rFonts w:ascii="Times New Roman" w:hAnsi="Times New Roman" w:cs="Times New Roman"/>
        </w:rPr>
      </w:pPr>
      <w:r w:rsidRPr="00FA38C0">
        <w:rPr>
          <w:rFonts w:ascii="Times New Roman" w:hAnsi="Times New Roman" w:cs="Times New Roman"/>
        </w:rPr>
        <w:t xml:space="preserve">Whereas, The Professional Learning Network (PLN) is an online professional development repository that provides access to professional development activities </w:t>
      </w:r>
      <w:r w:rsidR="008B5A4C">
        <w:rPr>
          <w:rFonts w:ascii="Times New Roman" w:hAnsi="Times New Roman" w:cs="Times New Roman"/>
        </w:rPr>
        <w:t>offere</w:t>
      </w:r>
      <w:r w:rsidR="008B5A4C" w:rsidRPr="00FA38C0">
        <w:rPr>
          <w:rFonts w:ascii="Times New Roman" w:hAnsi="Times New Roman" w:cs="Times New Roman"/>
        </w:rPr>
        <w:t xml:space="preserve">d </w:t>
      </w:r>
      <w:r w:rsidRPr="00FA38C0">
        <w:rPr>
          <w:rFonts w:ascii="Times New Roman" w:hAnsi="Times New Roman" w:cs="Times New Roman"/>
        </w:rPr>
        <w:t>by vendors like Lynda.com as well as resources that have been developed and reviewed by community college faculty, administrators, and classified staff that cover many of the same topics that are</w:t>
      </w:r>
      <w:r w:rsidR="00B36AC5" w:rsidRPr="00FA38C0">
        <w:rPr>
          <w:rFonts w:ascii="Times New Roman" w:hAnsi="Times New Roman" w:cs="Times New Roman"/>
        </w:rPr>
        <w:t xml:space="preserve"> presented during on campus F</w:t>
      </w:r>
      <w:r w:rsidR="001F3B26" w:rsidRPr="00FA38C0">
        <w:rPr>
          <w:rFonts w:ascii="Times New Roman" w:hAnsi="Times New Roman" w:cs="Times New Roman"/>
        </w:rPr>
        <w:t>lex</w:t>
      </w:r>
      <w:r w:rsidR="00F44675">
        <w:rPr>
          <w:rFonts w:ascii="Times New Roman" w:hAnsi="Times New Roman" w:cs="Times New Roman"/>
        </w:rPr>
        <w:t xml:space="preserve"> sessions; </w:t>
      </w:r>
    </w:p>
    <w:p w14:paraId="718EFD72" w14:textId="77777777" w:rsidR="00483E88" w:rsidRPr="00FA38C0" w:rsidRDefault="00483E88" w:rsidP="00483E88">
      <w:pPr>
        <w:rPr>
          <w:rFonts w:ascii="Times New Roman" w:hAnsi="Times New Roman" w:cs="Times New Roman"/>
        </w:rPr>
      </w:pPr>
    </w:p>
    <w:p w14:paraId="159DFF38" w14:textId="74D351D2" w:rsidR="00483E88" w:rsidRDefault="00483E88" w:rsidP="00483E88">
      <w:pPr>
        <w:rPr>
          <w:rFonts w:ascii="Times New Roman" w:hAnsi="Times New Roman" w:cs="Times New Roman"/>
        </w:rPr>
      </w:pPr>
      <w:r w:rsidRPr="00FA38C0">
        <w:rPr>
          <w:rFonts w:ascii="Times New Roman" w:hAnsi="Times New Roman" w:cs="Times New Roman"/>
        </w:rPr>
        <w:t xml:space="preserve">Whereas, Allowing the use of professional development resources available through the </w:t>
      </w:r>
      <w:r w:rsidR="00522704" w:rsidRPr="00FA38C0">
        <w:rPr>
          <w:rFonts w:ascii="Times New Roman" w:hAnsi="Times New Roman" w:cs="Times New Roman"/>
        </w:rPr>
        <w:t>PLN</w:t>
      </w:r>
      <w:r w:rsidR="00235F1B" w:rsidRPr="00FA38C0">
        <w:rPr>
          <w:rFonts w:ascii="Times New Roman" w:hAnsi="Times New Roman" w:cs="Times New Roman"/>
        </w:rPr>
        <w:t xml:space="preserve"> to meet F</w:t>
      </w:r>
      <w:r w:rsidRPr="00FA38C0">
        <w:rPr>
          <w:rFonts w:ascii="Times New Roman" w:hAnsi="Times New Roman" w:cs="Times New Roman"/>
        </w:rPr>
        <w:t xml:space="preserve">lex obligations will </w:t>
      </w:r>
      <w:r w:rsidR="008B5A4C">
        <w:rPr>
          <w:rFonts w:ascii="Times New Roman" w:hAnsi="Times New Roman" w:cs="Times New Roman"/>
        </w:rPr>
        <w:t xml:space="preserve">enable </w:t>
      </w:r>
      <w:r w:rsidRPr="00FA38C0">
        <w:rPr>
          <w:rFonts w:ascii="Times New Roman" w:hAnsi="Times New Roman" w:cs="Times New Roman"/>
        </w:rPr>
        <w:t>full</w:t>
      </w:r>
      <w:r w:rsidR="001E1EF9" w:rsidRPr="00FA38C0">
        <w:rPr>
          <w:rFonts w:ascii="Times New Roman" w:hAnsi="Times New Roman" w:cs="Times New Roman"/>
        </w:rPr>
        <w:t>-</w:t>
      </w:r>
      <w:r w:rsidRPr="00FA38C0">
        <w:rPr>
          <w:rFonts w:ascii="Times New Roman" w:hAnsi="Times New Roman" w:cs="Times New Roman"/>
        </w:rPr>
        <w:t xml:space="preserve"> and part</w:t>
      </w:r>
      <w:r w:rsidR="001E1EF9" w:rsidRPr="00FA38C0">
        <w:rPr>
          <w:rFonts w:ascii="Times New Roman" w:hAnsi="Times New Roman" w:cs="Times New Roman"/>
        </w:rPr>
        <w:t>-</w:t>
      </w:r>
      <w:r w:rsidRPr="00FA38C0">
        <w:rPr>
          <w:rFonts w:ascii="Times New Roman" w:hAnsi="Times New Roman" w:cs="Times New Roman"/>
        </w:rPr>
        <w:t xml:space="preserve">time faculty to choose from a wide array of materials that can be covered whenever it is convenient instead of only having professional development options during designated professional development or </w:t>
      </w:r>
      <w:r w:rsidR="002C18D1" w:rsidRPr="00FA38C0">
        <w:rPr>
          <w:rFonts w:ascii="Times New Roman" w:hAnsi="Times New Roman" w:cs="Times New Roman"/>
        </w:rPr>
        <w:t>Flex</w:t>
      </w:r>
      <w:r w:rsidRPr="00FA38C0">
        <w:rPr>
          <w:rFonts w:ascii="Times New Roman" w:hAnsi="Times New Roman" w:cs="Times New Roman"/>
        </w:rPr>
        <w:t xml:space="preserve"> days;</w:t>
      </w:r>
      <w:r w:rsidR="00F44675">
        <w:rPr>
          <w:rFonts w:ascii="Times New Roman" w:hAnsi="Times New Roman" w:cs="Times New Roman"/>
        </w:rPr>
        <w:t xml:space="preserve"> and</w:t>
      </w:r>
    </w:p>
    <w:p w14:paraId="6954C41C" w14:textId="77777777" w:rsidR="00F44675" w:rsidRDefault="00F44675" w:rsidP="00483E88">
      <w:pPr>
        <w:rPr>
          <w:rFonts w:ascii="Times New Roman" w:hAnsi="Times New Roman" w:cs="Times New Roman"/>
        </w:rPr>
      </w:pPr>
    </w:p>
    <w:p w14:paraId="73F44BEC" w14:textId="77777777" w:rsidR="00F44675" w:rsidRPr="00F44675" w:rsidRDefault="00F44675" w:rsidP="00483E88">
      <w:pPr>
        <w:rPr>
          <w:rFonts w:ascii="Times New Roman" w:hAnsi="Times New Roman" w:cs="Times New Roman"/>
        </w:rPr>
      </w:pPr>
      <w:r w:rsidRPr="00F44675">
        <w:rPr>
          <w:rFonts w:ascii="Times New Roman" w:hAnsi="Times New Roman" w:cs="Times New Roman"/>
        </w:rPr>
        <w:t>Whereas, The California Community Colleges Chancellor’s Office’s</w:t>
      </w:r>
      <w:r w:rsidRPr="00F44675">
        <w:rPr>
          <w:rFonts w:ascii="Times New Roman" w:hAnsi="Times New Roman" w:cs="Times New Roman"/>
          <w:i/>
        </w:rPr>
        <w:t xml:space="preserve"> Guidelines for the Implementation of the Flexible Calendar Program</w:t>
      </w:r>
      <w:r w:rsidRPr="00F44675">
        <w:rPr>
          <w:rFonts w:ascii="Times New Roman" w:hAnsi="Times New Roman" w:cs="Times New Roman"/>
        </w:rPr>
        <w:t xml:space="preserve"> has not been amended or updated since April 2007; </w:t>
      </w:r>
    </w:p>
    <w:p w14:paraId="7E119032" w14:textId="77777777" w:rsidR="00483E88" w:rsidRPr="00FA38C0" w:rsidRDefault="00483E88" w:rsidP="00483E88">
      <w:pPr>
        <w:rPr>
          <w:rFonts w:ascii="Times New Roman" w:hAnsi="Times New Roman" w:cs="Times New Roman"/>
        </w:rPr>
      </w:pPr>
    </w:p>
    <w:p w14:paraId="02D5CAEC" w14:textId="50B213EA" w:rsidR="00483E88" w:rsidRDefault="00B36AC5" w:rsidP="00483E88">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work with the </w:t>
      </w:r>
      <w:r w:rsidR="00DE5F22" w:rsidRPr="00FA38C0">
        <w:rPr>
          <w:rFonts w:ascii="Times New Roman" w:eastAsia="Times New Roman" w:hAnsi="Times New Roman" w:cs="Times New Roman"/>
        </w:rPr>
        <w:t>California Communi</w:t>
      </w:r>
      <w:r w:rsidR="00F44675">
        <w:rPr>
          <w:rFonts w:ascii="Times New Roman" w:eastAsia="Times New Roman" w:hAnsi="Times New Roman" w:cs="Times New Roman"/>
        </w:rPr>
        <w:t>ty Colleges Chancellor's Office</w:t>
      </w:r>
      <w:r w:rsidRPr="00FA38C0">
        <w:rPr>
          <w:rFonts w:ascii="Times New Roman" w:hAnsi="Times New Roman" w:cs="Times New Roman"/>
        </w:rPr>
        <w:t xml:space="preserve"> </w:t>
      </w:r>
      <w:r w:rsidR="00F44675">
        <w:rPr>
          <w:rFonts w:ascii="Times New Roman" w:hAnsi="Times New Roman" w:cs="Times New Roman"/>
        </w:rPr>
        <w:t>to re-</w:t>
      </w:r>
      <w:r w:rsidR="00F44675" w:rsidRPr="00F44675">
        <w:rPr>
          <w:rFonts w:ascii="Times New Roman" w:hAnsi="Times New Roman" w:cs="Times New Roman"/>
        </w:rPr>
        <w:t>evaluate activities</w:t>
      </w:r>
      <w:r w:rsidR="00F44675">
        <w:rPr>
          <w:rFonts w:ascii="Times New Roman" w:hAnsi="Times New Roman" w:cs="Times New Roman"/>
        </w:rPr>
        <w:t xml:space="preserve"> in the</w:t>
      </w:r>
      <w:r w:rsidR="00F44675" w:rsidRPr="00FA38C0">
        <w:rPr>
          <w:rFonts w:ascii="Times New Roman" w:hAnsi="Times New Roman" w:cs="Times New Roman"/>
        </w:rPr>
        <w:t xml:space="preserve"> </w:t>
      </w:r>
      <w:r w:rsidRPr="009C0B2A">
        <w:rPr>
          <w:rFonts w:ascii="Times New Roman" w:hAnsi="Times New Roman" w:cs="Times New Roman"/>
          <w:i/>
        </w:rPr>
        <w:t>Guidelines for the Implementation of the Flexible Calendar</w:t>
      </w:r>
      <w:r w:rsidRPr="00FA38C0">
        <w:rPr>
          <w:rFonts w:ascii="Times New Roman" w:hAnsi="Times New Roman" w:cs="Times New Roman"/>
          <w:i/>
        </w:rPr>
        <w:t xml:space="preserve"> Program</w:t>
      </w:r>
      <w:r w:rsidR="009C0B2A">
        <w:rPr>
          <w:rStyle w:val="FootnoteReference"/>
          <w:rFonts w:ascii="Times New Roman" w:hAnsi="Times New Roman" w:cs="Times New Roman"/>
          <w:i/>
        </w:rPr>
        <w:footnoteReference w:id="5"/>
      </w:r>
      <w:r w:rsidRPr="00FA38C0">
        <w:rPr>
          <w:rFonts w:ascii="Times New Roman" w:hAnsi="Times New Roman" w:cs="Times New Roman"/>
        </w:rPr>
        <w:t xml:space="preserve"> to include activities on the Professional Learning Network (PLN); </w:t>
      </w:r>
    </w:p>
    <w:p w14:paraId="5ED683D8" w14:textId="77777777" w:rsidR="00E06D21" w:rsidRDefault="00E06D21" w:rsidP="00483E88">
      <w:pPr>
        <w:rPr>
          <w:rFonts w:ascii="Times New Roman" w:hAnsi="Times New Roman" w:cs="Times New Roman"/>
        </w:rPr>
      </w:pPr>
    </w:p>
    <w:p w14:paraId="668CD394" w14:textId="77777777" w:rsidR="00E06D21" w:rsidRPr="00E06D21" w:rsidRDefault="00E06D21" w:rsidP="00E06D21">
      <w:pPr>
        <w:rPr>
          <w:rFonts w:ascii="Times New Roman" w:hAnsi="Times New Roman" w:cs="Times New Roman"/>
        </w:rPr>
      </w:pPr>
      <w:r w:rsidRPr="00E06D21">
        <w:rPr>
          <w:rFonts w:ascii="Times New Roman" w:hAnsi="Times New Roman" w:cs="Times New Roman"/>
        </w:rPr>
        <w:t xml:space="preserve">Resolved, That the Academic Senate for California Community Colleges work with the California Community Colleges Chancellor’s Office to review and update the </w:t>
      </w:r>
      <w:r w:rsidRPr="00E06D21">
        <w:rPr>
          <w:rFonts w:ascii="Times New Roman" w:hAnsi="Times New Roman" w:cs="Times New Roman"/>
          <w:i/>
        </w:rPr>
        <w:t>Guidelines for the Implementation of the Flexible Calendar Program</w:t>
      </w:r>
      <w:r w:rsidRPr="00E06D21">
        <w:rPr>
          <w:rFonts w:ascii="Times New Roman" w:hAnsi="Times New Roman" w:cs="Times New Roman"/>
        </w:rPr>
        <w:t xml:space="preserve">; and </w:t>
      </w:r>
    </w:p>
    <w:p w14:paraId="439DCB01" w14:textId="77777777" w:rsidR="00B36AC5" w:rsidRPr="00E06D21" w:rsidRDefault="00B36AC5" w:rsidP="00483E88">
      <w:pPr>
        <w:rPr>
          <w:rFonts w:ascii="Times New Roman" w:hAnsi="Times New Roman" w:cs="Times New Roman"/>
        </w:rPr>
      </w:pPr>
    </w:p>
    <w:p w14:paraId="1781B0F8" w14:textId="77777777" w:rsidR="00483E88" w:rsidRPr="00FA38C0" w:rsidRDefault="00B36AC5" w:rsidP="00CB124D">
      <w:pPr>
        <w:rPr>
          <w:rFonts w:ascii="Times New Roman" w:hAnsi="Times New Roman" w:cs="Times New Roman"/>
        </w:rPr>
      </w:pPr>
      <w:r w:rsidRPr="00FA38C0">
        <w:rPr>
          <w:rFonts w:ascii="Times New Roman" w:hAnsi="Times New Roman" w:cs="Times New Roman"/>
        </w:rPr>
        <w:lastRenderedPageBreak/>
        <w:t xml:space="preserve">Resolved, That the Academic Senate for California Community Colleges urge local senates to work through their local process to </w:t>
      </w:r>
      <w:r w:rsidR="00E06D21">
        <w:rPr>
          <w:rFonts w:ascii="Times New Roman" w:hAnsi="Times New Roman" w:cs="Times New Roman"/>
        </w:rPr>
        <w:t>allow</w:t>
      </w:r>
      <w:r w:rsidRPr="00FA38C0">
        <w:rPr>
          <w:rFonts w:ascii="Times New Roman" w:hAnsi="Times New Roman" w:cs="Times New Roman"/>
        </w:rPr>
        <w:t xml:space="preserve"> faculty</w:t>
      </w:r>
      <w:r w:rsidRPr="00FA38C0">
        <w:rPr>
          <w:rFonts w:ascii="Times New Roman" w:hAnsi="Times New Roman" w:cs="Times New Roman"/>
          <w:color w:val="000000" w:themeColor="text1"/>
        </w:rPr>
        <w:t xml:space="preserve"> </w:t>
      </w:r>
      <w:r w:rsidR="0036629B" w:rsidRPr="0044732F">
        <w:rPr>
          <w:rFonts w:ascii="Times New Roman" w:hAnsi="Times New Roman" w:cs="Times New Roman"/>
          <w:color w:val="000000" w:themeColor="text1"/>
        </w:rPr>
        <w:t>to</w:t>
      </w:r>
      <w:r w:rsidR="0036629B" w:rsidRPr="00FA38C0">
        <w:rPr>
          <w:rFonts w:ascii="Times New Roman" w:hAnsi="Times New Roman" w:cs="Times New Roman"/>
          <w:color w:val="000000" w:themeColor="text1"/>
        </w:rPr>
        <w:t xml:space="preserve"> </w:t>
      </w:r>
      <w:r w:rsidRPr="00FA38C0">
        <w:rPr>
          <w:rFonts w:ascii="Times New Roman" w:hAnsi="Times New Roman" w:cs="Times New Roman"/>
        </w:rPr>
        <w:t>use professional development activities available through the Professional Learning Network (PLN) to satisfy their required F</w:t>
      </w:r>
      <w:r w:rsidR="001F3B26" w:rsidRPr="00FA38C0">
        <w:rPr>
          <w:rFonts w:ascii="Times New Roman" w:hAnsi="Times New Roman" w:cs="Times New Roman"/>
        </w:rPr>
        <w:t>lex</w:t>
      </w:r>
      <w:r w:rsidRPr="00FA38C0">
        <w:rPr>
          <w:rFonts w:ascii="Times New Roman" w:hAnsi="Times New Roman" w:cs="Times New Roman"/>
        </w:rPr>
        <w:t xml:space="preserve"> obligation.</w:t>
      </w:r>
    </w:p>
    <w:p w14:paraId="656ED822" w14:textId="77777777" w:rsidR="00B36AC5" w:rsidRPr="00FA38C0" w:rsidRDefault="00B36AC5" w:rsidP="00CB124D">
      <w:pPr>
        <w:rPr>
          <w:rFonts w:ascii="Times New Roman" w:hAnsi="Times New Roman" w:cs="Times New Roman"/>
        </w:rPr>
      </w:pPr>
    </w:p>
    <w:p w14:paraId="68667979" w14:textId="77777777" w:rsidR="00F00422" w:rsidRDefault="00B36AC5" w:rsidP="00483E88">
      <w:pPr>
        <w:rPr>
          <w:rFonts w:ascii="Times New Roman" w:hAnsi="Times New Roman" w:cs="Times New Roman"/>
        </w:rPr>
      </w:pPr>
      <w:r w:rsidRPr="00FA38C0">
        <w:rPr>
          <w:rFonts w:ascii="Times New Roman" w:hAnsi="Times New Roman" w:cs="Times New Roman"/>
        </w:rPr>
        <w:t xml:space="preserve">Contact: Craig Rutan, </w:t>
      </w:r>
      <w:r w:rsidR="001F3B26" w:rsidRPr="00FA38C0">
        <w:rPr>
          <w:rFonts w:ascii="Times New Roman" w:hAnsi="Times New Roman" w:cs="Times New Roman"/>
        </w:rPr>
        <w:t xml:space="preserve">Santiago Canyon College, </w:t>
      </w:r>
      <w:r w:rsidRPr="00FA38C0">
        <w:rPr>
          <w:rFonts w:ascii="Times New Roman" w:hAnsi="Times New Roman" w:cs="Times New Roman"/>
        </w:rPr>
        <w:t>IEPI Professional Development Workgroup</w:t>
      </w:r>
    </w:p>
    <w:p w14:paraId="3E4F1117" w14:textId="77777777" w:rsidR="00E06D21" w:rsidRDefault="00E06D21" w:rsidP="00483E88">
      <w:pPr>
        <w:rPr>
          <w:rFonts w:ascii="Times New Roman" w:hAnsi="Times New Roman" w:cs="Times New Roman"/>
        </w:rPr>
      </w:pPr>
    </w:p>
    <w:p w14:paraId="7A4F7C0A" w14:textId="77777777" w:rsidR="00E06D21" w:rsidRDefault="00E06D21" w:rsidP="00483E88">
      <w:pPr>
        <w:rPr>
          <w:rFonts w:ascii="Times New Roman" w:hAnsi="Times New Roman" w:cs="Times New Roman"/>
        </w:rPr>
      </w:pPr>
      <w:r>
        <w:rPr>
          <w:rFonts w:ascii="Times New Roman" w:hAnsi="Times New Roman" w:cs="Times New Roman"/>
        </w:rPr>
        <w:t>MSC</w:t>
      </w:r>
    </w:p>
    <w:p w14:paraId="56567FEC" w14:textId="77777777" w:rsidR="008A1B7B" w:rsidRPr="00A22980" w:rsidRDefault="008A1B7B" w:rsidP="008A1B7B">
      <w:pPr>
        <w:pStyle w:val="Heading1"/>
        <w:rPr>
          <w:rFonts w:ascii="Times New Roman" w:hAnsi="Times New Roman" w:cs="Times New Roman"/>
          <w:b/>
          <w:sz w:val="24"/>
          <w:szCs w:val="24"/>
        </w:rPr>
      </w:pPr>
      <w:bookmarkStart w:id="23" w:name="_Toc336232448"/>
      <w:bookmarkStart w:id="24" w:name="_Toc466902477"/>
      <w:r w:rsidRPr="00A22980">
        <w:rPr>
          <w:rFonts w:ascii="Times New Roman" w:hAnsi="Times New Roman" w:cs="Times New Roman"/>
          <w:b/>
          <w:color w:val="auto"/>
          <w:sz w:val="24"/>
          <w:szCs w:val="24"/>
        </w:rPr>
        <w:t>15.0</w:t>
      </w:r>
      <w:r w:rsidRPr="00A22980">
        <w:rPr>
          <w:rFonts w:ascii="Times New Roman" w:hAnsi="Times New Roman" w:cs="Times New Roman"/>
          <w:b/>
          <w:color w:val="auto"/>
          <w:sz w:val="24"/>
          <w:szCs w:val="24"/>
        </w:rPr>
        <w:tab/>
      </w:r>
      <w:bookmarkEnd w:id="23"/>
      <w:r w:rsidRPr="00A22980">
        <w:rPr>
          <w:rFonts w:ascii="Times New Roman" w:hAnsi="Times New Roman" w:cs="Times New Roman"/>
          <w:b/>
          <w:color w:val="auto"/>
          <w:sz w:val="24"/>
          <w:szCs w:val="24"/>
        </w:rPr>
        <w:t>INTERSEGMENTAL ISSUES</w:t>
      </w:r>
      <w:bookmarkEnd w:id="24"/>
    </w:p>
    <w:p w14:paraId="4F7656FA" w14:textId="77777777" w:rsidR="008A1B7B" w:rsidRPr="00A22980" w:rsidRDefault="008A1B7B" w:rsidP="00142C57">
      <w:pPr>
        <w:pStyle w:val="Heading2"/>
        <w:ind w:left="720" w:hanging="720"/>
        <w:rPr>
          <w:rFonts w:ascii="Times New Roman" w:hAnsi="Times New Roman" w:cs="Times New Roman"/>
          <w:b/>
          <w:color w:val="auto"/>
          <w:sz w:val="24"/>
          <w:szCs w:val="24"/>
        </w:rPr>
      </w:pPr>
      <w:bookmarkStart w:id="25" w:name="_Toc336232449"/>
      <w:bookmarkStart w:id="26" w:name="_Toc466902478"/>
      <w:r w:rsidRPr="00A22980">
        <w:rPr>
          <w:rFonts w:ascii="Times New Roman" w:hAnsi="Times New Roman" w:cs="Times New Roman"/>
          <w:b/>
          <w:color w:val="auto"/>
          <w:sz w:val="24"/>
          <w:szCs w:val="24"/>
        </w:rPr>
        <w:t>15.01</w:t>
      </w:r>
      <w:r w:rsidRPr="00A22980">
        <w:rPr>
          <w:rFonts w:ascii="Times New Roman" w:hAnsi="Times New Roman" w:cs="Times New Roman"/>
          <w:b/>
          <w:color w:val="auto"/>
          <w:sz w:val="24"/>
          <w:szCs w:val="24"/>
        </w:rPr>
        <w:tab/>
        <w:t>F16</w:t>
      </w:r>
      <w:r w:rsidRPr="00A22980">
        <w:rPr>
          <w:rFonts w:ascii="Times New Roman" w:hAnsi="Times New Roman" w:cs="Times New Roman"/>
          <w:b/>
          <w:color w:val="auto"/>
          <w:sz w:val="24"/>
          <w:szCs w:val="24"/>
        </w:rPr>
        <w:tab/>
      </w:r>
      <w:bookmarkEnd w:id="25"/>
      <w:r w:rsidRPr="00A22980">
        <w:rPr>
          <w:rFonts w:ascii="Times New Roman" w:hAnsi="Times New Roman" w:cs="Times New Roman"/>
          <w:b/>
          <w:color w:val="auto"/>
          <w:sz w:val="24"/>
          <w:szCs w:val="24"/>
        </w:rPr>
        <w:t>California State University Qu</w:t>
      </w:r>
      <w:r w:rsidR="00834596" w:rsidRPr="00A22980">
        <w:rPr>
          <w:rFonts w:ascii="Times New Roman" w:hAnsi="Times New Roman" w:cs="Times New Roman"/>
          <w:b/>
          <w:color w:val="auto"/>
          <w:sz w:val="24"/>
          <w:szCs w:val="24"/>
        </w:rPr>
        <w:t>antitative Reasoning Task Force</w:t>
      </w:r>
      <w:r w:rsidR="00142C57">
        <w:rPr>
          <w:rFonts w:ascii="Times New Roman" w:hAnsi="Times New Roman" w:cs="Times New Roman"/>
          <w:b/>
          <w:color w:val="auto"/>
          <w:sz w:val="24"/>
          <w:szCs w:val="24"/>
        </w:rPr>
        <w:t xml:space="preserve"> </w:t>
      </w:r>
      <w:r w:rsidRPr="00A22980">
        <w:rPr>
          <w:rFonts w:ascii="Times New Roman" w:hAnsi="Times New Roman" w:cs="Times New Roman"/>
          <w:b/>
          <w:color w:val="auto"/>
          <w:sz w:val="24"/>
          <w:szCs w:val="24"/>
        </w:rPr>
        <w:t>Report</w:t>
      </w:r>
      <w:bookmarkEnd w:id="26"/>
    </w:p>
    <w:p w14:paraId="09F39149" w14:textId="77777777" w:rsidR="006A5F1C" w:rsidRPr="00FA38C0" w:rsidRDefault="006A5F1C" w:rsidP="006A5F1C">
      <w:pPr>
        <w:rPr>
          <w:rFonts w:ascii="Times New Roman" w:hAnsi="Times New Roman" w:cs="Times New Roman"/>
        </w:rPr>
      </w:pPr>
      <w:r w:rsidRPr="00FA38C0">
        <w:rPr>
          <w:rFonts w:ascii="Times New Roman" w:hAnsi="Times New Roman" w:cs="Times New Roman"/>
        </w:rPr>
        <w:t xml:space="preserve">Whereas, The Academic Senate of the California State University appointed a Quantitative Reasoning Task Force with broad representation from the California State University, the Academic Senate for California Community Colleges (ASCCC), the California Acceleration Project (CAP), and the University of California Office of the President to address fundamental questions regarding the prerequisite content of the California State University General Education B4 (CSU GE B4) and potential pre-requisite or co-requisite content for quantitative reasoning and mathematical competency (CSU GE B4); </w:t>
      </w:r>
    </w:p>
    <w:p w14:paraId="6019568A" w14:textId="77777777" w:rsidR="006A5F1C" w:rsidRPr="00FA38C0" w:rsidRDefault="006A5F1C" w:rsidP="006A5F1C">
      <w:pPr>
        <w:rPr>
          <w:rFonts w:ascii="Times New Roman" w:hAnsi="Times New Roman" w:cs="Times New Roman"/>
        </w:rPr>
      </w:pPr>
    </w:p>
    <w:p w14:paraId="4719CEBD" w14:textId="5AB2CD33" w:rsidR="006A5F1C" w:rsidRPr="00FA38C0" w:rsidRDefault="006A5F1C" w:rsidP="006A5F1C">
      <w:pPr>
        <w:rPr>
          <w:rFonts w:ascii="Times New Roman" w:hAnsi="Times New Roman" w:cs="Times New Roman"/>
        </w:rPr>
      </w:pPr>
      <w:r w:rsidRPr="00FA38C0">
        <w:rPr>
          <w:rFonts w:ascii="Times New Roman" w:hAnsi="Times New Roman" w:cs="Times New Roman"/>
        </w:rPr>
        <w:t>Whereas, The Academic Senate of California State University Quantitative Reasoning Task Force convened in February 2016 and finalized their report in August 2016;</w:t>
      </w:r>
    </w:p>
    <w:p w14:paraId="441D03FF" w14:textId="77777777" w:rsidR="006A5F1C" w:rsidRPr="00FA38C0" w:rsidRDefault="006A5F1C" w:rsidP="006A5F1C">
      <w:pPr>
        <w:rPr>
          <w:rFonts w:ascii="Times New Roman" w:hAnsi="Times New Roman" w:cs="Times New Roman"/>
        </w:rPr>
      </w:pPr>
    </w:p>
    <w:p w14:paraId="282F3796" w14:textId="77777777" w:rsidR="006A5F1C" w:rsidRPr="00FA38C0" w:rsidRDefault="006A5F1C" w:rsidP="006A5F1C">
      <w:pPr>
        <w:rPr>
          <w:rFonts w:ascii="Times New Roman" w:hAnsi="Times New Roman" w:cs="Times New Roman"/>
        </w:rPr>
      </w:pPr>
      <w:r w:rsidRPr="00FA38C0">
        <w:rPr>
          <w:rFonts w:ascii="Times New Roman" w:hAnsi="Times New Roman" w:cs="Times New Roman"/>
        </w:rPr>
        <w:t xml:space="preserve">Whereas, </w:t>
      </w:r>
      <w:r w:rsidRPr="00FA38C0">
        <w:rPr>
          <w:rFonts w:ascii="Times New Roman" w:hAnsi="Times New Roman" w:cs="Times New Roman"/>
          <w:i/>
        </w:rPr>
        <w:t>The Academic Senate of California State University Quantitative Reasoning Task Force Report</w:t>
      </w:r>
      <w:r w:rsidRPr="00FA38C0">
        <w:rPr>
          <w:rFonts w:ascii="Times New Roman" w:hAnsi="Times New Roman" w:cs="Times New Roman"/>
        </w:rPr>
        <w:t xml:space="preserve"> contains four recommendations regarding student proficiency in quantitative reasoning; and</w:t>
      </w:r>
    </w:p>
    <w:p w14:paraId="36744930" w14:textId="77777777" w:rsidR="006A5F1C" w:rsidRPr="00FA38C0" w:rsidRDefault="006A5F1C" w:rsidP="006A5F1C">
      <w:pPr>
        <w:rPr>
          <w:rFonts w:ascii="Times New Roman" w:hAnsi="Times New Roman" w:cs="Times New Roman"/>
        </w:rPr>
      </w:pPr>
    </w:p>
    <w:p w14:paraId="26288C28" w14:textId="77777777" w:rsidR="006A5F1C" w:rsidRPr="00FA38C0" w:rsidRDefault="006A5F1C" w:rsidP="006A5F1C">
      <w:pPr>
        <w:rPr>
          <w:rFonts w:ascii="Times New Roman" w:hAnsi="Times New Roman" w:cs="Times New Roman"/>
        </w:rPr>
      </w:pPr>
      <w:r w:rsidRPr="00FA38C0">
        <w:rPr>
          <w:rFonts w:ascii="Times New Roman" w:hAnsi="Times New Roman" w:cs="Times New Roman"/>
        </w:rPr>
        <w:t xml:space="preserve">Whereas, </w:t>
      </w:r>
      <w:r w:rsidR="0037342A" w:rsidRPr="00FA38C0">
        <w:rPr>
          <w:rFonts w:ascii="Times New Roman" w:hAnsi="Times New Roman" w:cs="Times New Roman"/>
        </w:rPr>
        <w:t>ASCCC</w:t>
      </w:r>
      <w:r w:rsidR="002F01BA" w:rsidRPr="00FA38C0">
        <w:rPr>
          <w:rFonts w:ascii="Times New Roman" w:hAnsi="Times New Roman" w:cs="Times New Roman"/>
        </w:rPr>
        <w:t xml:space="preserve"> </w:t>
      </w:r>
      <w:r w:rsidRPr="00FA38C0">
        <w:rPr>
          <w:rFonts w:ascii="Times New Roman" w:hAnsi="Times New Roman" w:cs="Times New Roman"/>
        </w:rPr>
        <w:t xml:space="preserve">has provided numerous breakout presentations and a </w:t>
      </w:r>
      <w:r w:rsidR="002F01BA" w:rsidRPr="00FA38C0">
        <w:rPr>
          <w:rFonts w:ascii="Times New Roman" w:hAnsi="Times New Roman" w:cs="Times New Roman"/>
          <w:i/>
        </w:rPr>
        <w:t>R</w:t>
      </w:r>
      <w:r w:rsidRPr="00FA38C0">
        <w:rPr>
          <w:rFonts w:ascii="Times New Roman" w:hAnsi="Times New Roman" w:cs="Times New Roman"/>
          <w:i/>
        </w:rPr>
        <w:t>ostrum</w:t>
      </w:r>
      <w:r w:rsidRPr="00FA38C0">
        <w:rPr>
          <w:rFonts w:ascii="Times New Roman" w:hAnsi="Times New Roman" w:cs="Times New Roman"/>
        </w:rPr>
        <w:t xml:space="preserve"> article to inform the body of the ASCCC about current issues surrounding quantitative reasoning requirements in California;</w:t>
      </w:r>
    </w:p>
    <w:p w14:paraId="7C95AC93" w14:textId="77777777" w:rsidR="006A5F1C" w:rsidRPr="00FA38C0" w:rsidRDefault="006A5F1C" w:rsidP="006A5F1C">
      <w:pPr>
        <w:rPr>
          <w:rFonts w:ascii="Times New Roman" w:hAnsi="Times New Roman" w:cs="Times New Roman"/>
        </w:rPr>
      </w:pPr>
    </w:p>
    <w:p w14:paraId="150A7FA3" w14:textId="69F6D109" w:rsidR="006A5F1C" w:rsidRPr="00FA38C0" w:rsidRDefault="006A5F1C" w:rsidP="006A5F1C">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urge local academic senates and curriculum committees to disseminate the </w:t>
      </w:r>
      <w:r w:rsidRPr="00FA38C0">
        <w:rPr>
          <w:rFonts w:ascii="Times New Roman" w:hAnsi="Times New Roman" w:cs="Times New Roman"/>
          <w:i/>
        </w:rPr>
        <w:t>Academic Senate of California State Un</w:t>
      </w:r>
      <w:r w:rsidRPr="00771B9B">
        <w:rPr>
          <w:rFonts w:ascii="Times New Roman" w:hAnsi="Times New Roman" w:cs="Times New Roman"/>
          <w:i/>
        </w:rPr>
        <w:t>iversity Quantitative Reasoning Task Force Report</w:t>
      </w:r>
      <w:r w:rsidRPr="00771B9B">
        <w:rPr>
          <w:rFonts w:ascii="Times New Roman" w:hAnsi="Times New Roman" w:cs="Times New Roman"/>
        </w:rPr>
        <w:t xml:space="preserve"> and</w:t>
      </w:r>
      <w:r w:rsidR="00771B9B" w:rsidRPr="00771B9B">
        <w:rPr>
          <w:rFonts w:ascii="Times New Roman" w:hAnsi="Times New Roman" w:cs="Times New Roman"/>
        </w:rPr>
        <w:t xml:space="preserve"> to respond in ways they deem appropriate; and</w:t>
      </w:r>
    </w:p>
    <w:p w14:paraId="4ECF49FC" w14:textId="77777777" w:rsidR="006A5F1C" w:rsidRPr="00FA38C0" w:rsidRDefault="006A5F1C" w:rsidP="006A5F1C">
      <w:pPr>
        <w:rPr>
          <w:rFonts w:ascii="Times New Roman" w:hAnsi="Times New Roman" w:cs="Times New Roman"/>
        </w:rPr>
      </w:pPr>
    </w:p>
    <w:p w14:paraId="0156241D" w14:textId="3CBE27E7" w:rsidR="006A5F1C" w:rsidRPr="00F31820" w:rsidRDefault="006A5F1C" w:rsidP="006A5F1C">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consult with local senates, discipline faculty, and other appropriate constituencies to determine an appropriate response to the </w:t>
      </w:r>
      <w:r w:rsidRPr="00FA38C0">
        <w:rPr>
          <w:rFonts w:ascii="Times New Roman" w:hAnsi="Times New Roman" w:cs="Times New Roman"/>
          <w:i/>
        </w:rPr>
        <w:t xml:space="preserve">Academic Senate of California State University Quantitative Reasoning Task </w:t>
      </w:r>
      <w:r w:rsidRPr="00F31820">
        <w:rPr>
          <w:rFonts w:ascii="Times New Roman" w:hAnsi="Times New Roman" w:cs="Times New Roman"/>
          <w:i/>
        </w:rPr>
        <w:t>Force Report</w:t>
      </w:r>
      <w:r w:rsidR="00F31820" w:rsidRPr="00F31820">
        <w:rPr>
          <w:rFonts w:ascii="Times New Roman" w:hAnsi="Times New Roman" w:cs="Times New Roman"/>
          <w:i/>
        </w:rPr>
        <w:t xml:space="preserve"> </w:t>
      </w:r>
      <w:r w:rsidR="00F31820" w:rsidRPr="00F31820">
        <w:rPr>
          <w:rFonts w:ascii="Times New Roman" w:hAnsi="Times New Roman" w:cs="Times New Roman"/>
        </w:rPr>
        <w:t xml:space="preserve">and bring </w:t>
      </w:r>
      <w:r w:rsidR="00AC7D24">
        <w:rPr>
          <w:rFonts w:ascii="Times New Roman" w:hAnsi="Times New Roman" w:cs="Times New Roman"/>
        </w:rPr>
        <w:t xml:space="preserve">that response </w:t>
      </w:r>
      <w:r w:rsidR="00F31820" w:rsidRPr="00F31820">
        <w:rPr>
          <w:rFonts w:ascii="Times New Roman" w:hAnsi="Times New Roman" w:cs="Times New Roman"/>
        </w:rPr>
        <w:t>back to the Spring 2017 Plenary</w:t>
      </w:r>
      <w:r w:rsidR="00AC7D24">
        <w:rPr>
          <w:rFonts w:ascii="Times New Roman" w:hAnsi="Times New Roman" w:cs="Times New Roman"/>
        </w:rPr>
        <w:t xml:space="preserve"> Session</w:t>
      </w:r>
      <w:r w:rsidR="00F31820" w:rsidRPr="00F31820">
        <w:rPr>
          <w:rFonts w:ascii="Times New Roman" w:hAnsi="Times New Roman" w:cs="Times New Roman"/>
        </w:rPr>
        <w:t>.</w:t>
      </w:r>
    </w:p>
    <w:p w14:paraId="60B41EA9" w14:textId="77777777" w:rsidR="008A1B7B" w:rsidRPr="00FA38C0" w:rsidRDefault="008A1B7B" w:rsidP="008A1B7B">
      <w:pPr>
        <w:rPr>
          <w:rFonts w:ascii="Times New Roman" w:hAnsi="Times New Roman" w:cs="Times New Roman"/>
        </w:rPr>
      </w:pPr>
    </w:p>
    <w:p w14:paraId="79092716" w14:textId="77777777" w:rsidR="008A1B7B" w:rsidRDefault="008A1B7B" w:rsidP="008A1B7B">
      <w:pPr>
        <w:rPr>
          <w:rFonts w:ascii="Times New Roman" w:hAnsi="Times New Roman" w:cs="Times New Roman"/>
        </w:rPr>
      </w:pPr>
      <w:r w:rsidRPr="00FA38C0">
        <w:rPr>
          <w:rFonts w:ascii="Times New Roman" w:hAnsi="Times New Roman" w:cs="Times New Roman"/>
        </w:rPr>
        <w:t xml:space="preserve">Contact:  Ginni May, </w:t>
      </w:r>
      <w:r w:rsidR="00AE6CB1" w:rsidRPr="00FA38C0">
        <w:rPr>
          <w:rFonts w:ascii="Times New Roman" w:hAnsi="Times New Roman" w:cs="Times New Roman"/>
        </w:rPr>
        <w:t>Sacramento City College</w:t>
      </w:r>
      <w:r w:rsidR="00AE6CB1" w:rsidRPr="00FA38C0">
        <w:t xml:space="preserve">, </w:t>
      </w:r>
      <w:r w:rsidR="00AE6CB1" w:rsidRPr="00FA38C0">
        <w:rPr>
          <w:rFonts w:ascii="Times New Roman" w:hAnsi="Times New Roman" w:cs="Times New Roman"/>
        </w:rPr>
        <w:t>Executive Committee</w:t>
      </w:r>
    </w:p>
    <w:p w14:paraId="6F2D7FA9" w14:textId="77777777" w:rsidR="00771B9B" w:rsidRDefault="00771B9B" w:rsidP="008A1B7B">
      <w:pPr>
        <w:rPr>
          <w:rFonts w:ascii="Times New Roman" w:hAnsi="Times New Roman" w:cs="Times New Roman"/>
        </w:rPr>
      </w:pPr>
    </w:p>
    <w:p w14:paraId="3F875C39" w14:textId="77777777" w:rsidR="00771B9B" w:rsidRPr="00FA38C0" w:rsidRDefault="00771B9B" w:rsidP="008A1B7B">
      <w:pPr>
        <w:rPr>
          <w:rFonts w:ascii="Times New Roman" w:hAnsi="Times New Roman" w:cs="Times New Roman"/>
        </w:rPr>
      </w:pPr>
      <w:r>
        <w:rPr>
          <w:rFonts w:ascii="Times New Roman" w:hAnsi="Times New Roman" w:cs="Times New Roman"/>
        </w:rPr>
        <w:t>MSC</w:t>
      </w:r>
    </w:p>
    <w:p w14:paraId="46E9CADA" w14:textId="77777777" w:rsidR="002F6165" w:rsidRPr="00FA38C0" w:rsidRDefault="002F6165" w:rsidP="008A1B7B">
      <w:pPr>
        <w:rPr>
          <w:rFonts w:ascii="Times New Roman" w:hAnsi="Times New Roman" w:cs="Times New Roman"/>
        </w:rPr>
      </w:pPr>
    </w:p>
    <w:p w14:paraId="39ED371B" w14:textId="77777777" w:rsidR="003C6E8B" w:rsidRDefault="003C6E8B" w:rsidP="00A40616"/>
    <w:p w14:paraId="5C67DEEC" w14:textId="77777777" w:rsidR="00A40616" w:rsidRPr="000A173A" w:rsidRDefault="00A40616" w:rsidP="00AD0DFF">
      <w:pPr>
        <w:pStyle w:val="Heading2"/>
        <w:ind w:left="1440" w:hanging="1440"/>
        <w:rPr>
          <w:rFonts w:ascii="Times New Roman" w:hAnsi="Times New Roman" w:cs="Times New Roman"/>
          <w:b/>
          <w:color w:val="auto"/>
          <w:sz w:val="24"/>
          <w:szCs w:val="24"/>
        </w:rPr>
      </w:pPr>
      <w:bookmarkStart w:id="27" w:name="_Toc466902479"/>
      <w:r w:rsidRPr="000A173A">
        <w:rPr>
          <w:rFonts w:ascii="Times New Roman" w:hAnsi="Times New Roman" w:cs="Times New Roman"/>
          <w:b/>
          <w:color w:val="auto"/>
          <w:sz w:val="24"/>
          <w:szCs w:val="24"/>
        </w:rPr>
        <w:lastRenderedPageBreak/>
        <w:t>15.02 F16</w:t>
      </w:r>
      <w:r w:rsidRPr="000A173A">
        <w:rPr>
          <w:rFonts w:ascii="Times New Roman" w:hAnsi="Times New Roman" w:cs="Times New Roman"/>
          <w:b/>
          <w:color w:val="auto"/>
          <w:sz w:val="24"/>
          <w:szCs w:val="24"/>
        </w:rPr>
        <w:tab/>
        <w:t>Approval of Associate Degrees for Tra</w:t>
      </w:r>
      <w:r w:rsidR="005B1BA1" w:rsidRPr="000A173A">
        <w:rPr>
          <w:rFonts w:ascii="Times New Roman" w:hAnsi="Times New Roman" w:cs="Times New Roman"/>
          <w:b/>
          <w:color w:val="auto"/>
          <w:sz w:val="24"/>
          <w:szCs w:val="24"/>
        </w:rPr>
        <w:t xml:space="preserve">nsfer That Include Courses </w:t>
      </w:r>
      <w:r w:rsidR="00F30AA6" w:rsidRPr="000A173A">
        <w:rPr>
          <w:rFonts w:ascii="Times New Roman" w:hAnsi="Times New Roman" w:cs="Times New Roman"/>
          <w:b/>
          <w:color w:val="auto"/>
          <w:sz w:val="24"/>
          <w:szCs w:val="24"/>
        </w:rPr>
        <w:t xml:space="preserve">Pending </w:t>
      </w:r>
      <w:r w:rsidR="00F1118B" w:rsidRPr="000A173A">
        <w:rPr>
          <w:rFonts w:ascii="Times New Roman" w:hAnsi="Times New Roman" w:cs="Times New Roman"/>
          <w:b/>
          <w:color w:val="auto"/>
          <w:sz w:val="24"/>
          <w:szCs w:val="24"/>
        </w:rPr>
        <w:t xml:space="preserve">C-ID </w:t>
      </w:r>
      <w:r w:rsidR="00F30AA6" w:rsidRPr="000A173A">
        <w:rPr>
          <w:rFonts w:ascii="Times New Roman" w:hAnsi="Times New Roman" w:cs="Times New Roman"/>
          <w:b/>
          <w:color w:val="auto"/>
          <w:sz w:val="24"/>
          <w:szCs w:val="24"/>
        </w:rPr>
        <w:t>Approval</w:t>
      </w:r>
      <w:bookmarkEnd w:id="27"/>
    </w:p>
    <w:p w14:paraId="17DFF4F4" w14:textId="175B225D" w:rsidR="00A40616" w:rsidRPr="000A173A" w:rsidRDefault="00A40616" w:rsidP="00A40616">
      <w:pPr>
        <w:rPr>
          <w:rFonts w:ascii="Times New Roman" w:hAnsi="Times New Roman" w:cs="Times New Roman"/>
        </w:rPr>
      </w:pPr>
      <w:r w:rsidRPr="000A173A">
        <w:rPr>
          <w:rFonts w:ascii="Times New Roman" w:hAnsi="Times New Roman" w:cs="Times New Roman"/>
        </w:rPr>
        <w:t>Whereas, Twenty-five of California’s 113 community colleges have been able to meet the legislative mandate to develop Associate Degrees for Transfer as required by C</w:t>
      </w:r>
      <w:r w:rsidR="00AD0DFF" w:rsidRPr="000A173A">
        <w:rPr>
          <w:rFonts w:ascii="Times New Roman" w:hAnsi="Times New Roman" w:cs="Times New Roman"/>
        </w:rPr>
        <w:t xml:space="preserve">alifornia </w:t>
      </w:r>
      <w:r w:rsidRPr="000A173A">
        <w:rPr>
          <w:rFonts w:ascii="Times New Roman" w:hAnsi="Times New Roman" w:cs="Times New Roman"/>
        </w:rPr>
        <w:t xml:space="preserve">Education Code </w:t>
      </w:r>
      <w:r w:rsidR="00AD0DFF" w:rsidRPr="000A173A">
        <w:rPr>
          <w:rFonts w:ascii="Times New Roman" w:hAnsi="Times New Roman" w:cs="Times New Roman"/>
        </w:rPr>
        <w:t>§</w:t>
      </w:r>
      <w:r w:rsidRPr="000A173A">
        <w:rPr>
          <w:rFonts w:ascii="Times New Roman" w:hAnsi="Times New Roman" w:cs="Times New Roman"/>
        </w:rPr>
        <w:t>66746(b), and the California Community College</w:t>
      </w:r>
      <w:r w:rsidR="00AB571E" w:rsidRPr="000A173A">
        <w:rPr>
          <w:rFonts w:ascii="Times New Roman" w:hAnsi="Times New Roman" w:cs="Times New Roman"/>
        </w:rPr>
        <w:t>s</w:t>
      </w:r>
      <w:r w:rsidRPr="000A173A">
        <w:rPr>
          <w:rFonts w:ascii="Times New Roman" w:hAnsi="Times New Roman" w:cs="Times New Roman"/>
        </w:rPr>
        <w:t xml:space="preserve"> Chancellor’s Office requires that courses submitted for the Associate Degree for Transfer demonstrate approval </w:t>
      </w:r>
      <w:r w:rsidR="00EF7671" w:rsidRPr="000A173A">
        <w:rPr>
          <w:rFonts w:ascii="Times New Roman" w:hAnsi="Times New Roman" w:cs="Times New Roman"/>
        </w:rPr>
        <w:t xml:space="preserve">from </w:t>
      </w:r>
      <w:r w:rsidRPr="000A173A">
        <w:rPr>
          <w:rFonts w:ascii="Times New Roman" w:hAnsi="Times New Roman" w:cs="Times New Roman"/>
        </w:rPr>
        <w:t xml:space="preserve">the California Course Identification Numbering </w:t>
      </w:r>
      <w:r w:rsidR="00AD0DFF" w:rsidRPr="000A173A">
        <w:rPr>
          <w:rFonts w:ascii="Times New Roman" w:hAnsi="Times New Roman" w:cs="Times New Roman"/>
        </w:rPr>
        <w:t xml:space="preserve">(C-ID) </w:t>
      </w:r>
      <w:r w:rsidRPr="000A173A">
        <w:rPr>
          <w:rFonts w:ascii="Times New Roman" w:hAnsi="Times New Roman" w:cs="Times New Roman"/>
        </w:rPr>
        <w:t>System;</w:t>
      </w:r>
    </w:p>
    <w:p w14:paraId="05C4F9BA"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 </w:t>
      </w:r>
    </w:p>
    <w:p w14:paraId="70AD1A2D"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Whereas, C-ID course approval requires review by at least one discipline faculty member from both the California </w:t>
      </w:r>
      <w:r w:rsidR="00AD0DFF" w:rsidRPr="000A173A">
        <w:rPr>
          <w:rFonts w:ascii="Times New Roman" w:hAnsi="Times New Roman" w:cs="Times New Roman"/>
        </w:rPr>
        <w:t xml:space="preserve">community colleges </w:t>
      </w:r>
      <w:r w:rsidRPr="000A173A">
        <w:rPr>
          <w:rFonts w:ascii="Times New Roman" w:hAnsi="Times New Roman" w:cs="Times New Roman"/>
        </w:rPr>
        <w:t>and the California State University;</w:t>
      </w:r>
    </w:p>
    <w:p w14:paraId="3BD226BC"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 </w:t>
      </w:r>
    </w:p>
    <w:p w14:paraId="0824D3D7"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Whereas, A lack of California State University faculty reviewers in multiple disciplines has meant that many California </w:t>
      </w:r>
      <w:r w:rsidR="00AD0DFF" w:rsidRPr="000A173A">
        <w:rPr>
          <w:rFonts w:ascii="Times New Roman" w:hAnsi="Times New Roman" w:cs="Times New Roman"/>
        </w:rPr>
        <w:t xml:space="preserve">community colleges </w:t>
      </w:r>
      <w:r w:rsidRPr="000A173A">
        <w:rPr>
          <w:rFonts w:ascii="Times New Roman" w:hAnsi="Times New Roman" w:cs="Times New Roman"/>
        </w:rPr>
        <w:t xml:space="preserve">are unable to obtain C-ID approval in a timely manner, thereby resulting in an inability to submit an application for Associate Degree for Transfer programs despite the fact that the college offers the requisite, articulated curriculum; and </w:t>
      </w:r>
    </w:p>
    <w:p w14:paraId="07DF94E8"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 </w:t>
      </w:r>
    </w:p>
    <w:p w14:paraId="27604BCB"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Whereas, Community colleges with the appropriate curriculum are prohibited from applying for and offering the mandated Associated Degrees for Transfer because of a lack of C-ID approvals, which results in student transfer opportunities being severely restricted and even eliminated;</w:t>
      </w:r>
    </w:p>
    <w:p w14:paraId="34487779"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 </w:t>
      </w:r>
    </w:p>
    <w:p w14:paraId="5B1C36CB"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Resolved, That the Academic Senate for California Community Colleges collaborate with the California Community College</w:t>
      </w:r>
      <w:r w:rsidR="00AB571E" w:rsidRPr="000A173A">
        <w:rPr>
          <w:rFonts w:ascii="Times New Roman" w:hAnsi="Times New Roman" w:cs="Times New Roman"/>
        </w:rPr>
        <w:t>s</w:t>
      </w:r>
      <w:r w:rsidRPr="000A173A">
        <w:rPr>
          <w:rFonts w:ascii="Times New Roman" w:hAnsi="Times New Roman" w:cs="Times New Roman"/>
        </w:rPr>
        <w:t xml:space="preserve"> Chancellor’s Office to implement an approval process for Associate Degrees for Transfer in which courses </w:t>
      </w:r>
      <w:r w:rsidR="00C26C89" w:rsidRPr="000A173A">
        <w:rPr>
          <w:rFonts w:ascii="Times New Roman" w:hAnsi="Times New Roman" w:cs="Times New Roman"/>
        </w:rPr>
        <w:t xml:space="preserve">pending </w:t>
      </w:r>
      <w:r w:rsidR="00F1118B" w:rsidRPr="000A173A">
        <w:rPr>
          <w:rFonts w:ascii="Times New Roman" w:hAnsi="Times New Roman" w:cs="Times New Roman"/>
        </w:rPr>
        <w:t xml:space="preserve">C-ID </w:t>
      </w:r>
      <w:r w:rsidR="00C26C89" w:rsidRPr="000A173A">
        <w:rPr>
          <w:rFonts w:ascii="Times New Roman" w:hAnsi="Times New Roman" w:cs="Times New Roman"/>
        </w:rPr>
        <w:t>approval</w:t>
      </w:r>
      <w:r w:rsidRPr="000A173A">
        <w:rPr>
          <w:rFonts w:ascii="Times New Roman" w:hAnsi="Times New Roman" w:cs="Times New Roman"/>
        </w:rPr>
        <w:t xml:space="preserve"> may be included in the degree if the program application demonstrates evidence that those courses have been submitted to and are under review in the C-ID </w:t>
      </w:r>
      <w:r w:rsidR="00AD0DFF" w:rsidRPr="000A173A">
        <w:rPr>
          <w:rFonts w:ascii="Times New Roman" w:hAnsi="Times New Roman" w:cs="Times New Roman"/>
        </w:rPr>
        <w:t xml:space="preserve">System </w:t>
      </w:r>
      <w:r w:rsidRPr="000A173A">
        <w:rPr>
          <w:rFonts w:ascii="Times New Roman" w:hAnsi="Times New Roman" w:cs="Times New Roman"/>
        </w:rPr>
        <w:t>(e.g.</w:t>
      </w:r>
      <w:r w:rsidR="00AD0DFF" w:rsidRPr="000A173A">
        <w:rPr>
          <w:rFonts w:ascii="Times New Roman" w:hAnsi="Times New Roman" w:cs="Times New Roman"/>
        </w:rPr>
        <w:t>,</w:t>
      </w:r>
      <w:r w:rsidRPr="000A173A">
        <w:rPr>
          <w:rFonts w:ascii="Times New Roman" w:hAnsi="Times New Roman" w:cs="Times New Roman"/>
        </w:rPr>
        <w:t xml:space="preserve"> </w:t>
      </w:r>
      <w:r w:rsidR="00AD0DFF" w:rsidRPr="000A173A">
        <w:rPr>
          <w:rFonts w:ascii="Times New Roman" w:hAnsi="Times New Roman" w:cs="Times New Roman"/>
        </w:rPr>
        <w:t>submitted</w:t>
      </w:r>
      <w:r w:rsidRPr="000A173A">
        <w:rPr>
          <w:rFonts w:ascii="Times New Roman" w:hAnsi="Times New Roman" w:cs="Times New Roman"/>
        </w:rPr>
        <w:t xml:space="preserve">, </w:t>
      </w:r>
      <w:r w:rsidR="00AD0DFF" w:rsidRPr="000A173A">
        <w:rPr>
          <w:rFonts w:ascii="Times New Roman" w:hAnsi="Times New Roman" w:cs="Times New Roman"/>
        </w:rPr>
        <w:t>in progress</w:t>
      </w:r>
      <w:r w:rsidRPr="000A173A">
        <w:rPr>
          <w:rFonts w:ascii="Times New Roman" w:hAnsi="Times New Roman" w:cs="Times New Roman"/>
        </w:rPr>
        <w:t xml:space="preserve">, </w:t>
      </w:r>
      <w:r w:rsidR="00AD0DFF" w:rsidRPr="000A173A">
        <w:rPr>
          <w:rFonts w:ascii="Times New Roman" w:hAnsi="Times New Roman" w:cs="Times New Roman"/>
        </w:rPr>
        <w:t>c</w:t>
      </w:r>
      <w:r w:rsidRPr="000A173A">
        <w:rPr>
          <w:rFonts w:ascii="Times New Roman" w:hAnsi="Times New Roman" w:cs="Times New Roman"/>
        </w:rPr>
        <w:t xml:space="preserve">onditional and/or </w:t>
      </w:r>
      <w:r w:rsidR="00AD0DFF" w:rsidRPr="000A173A">
        <w:rPr>
          <w:rFonts w:ascii="Times New Roman" w:hAnsi="Times New Roman" w:cs="Times New Roman"/>
        </w:rPr>
        <w:t>a</w:t>
      </w:r>
      <w:r w:rsidRPr="000A173A">
        <w:rPr>
          <w:rFonts w:ascii="Times New Roman" w:hAnsi="Times New Roman" w:cs="Times New Roman"/>
        </w:rPr>
        <w:t xml:space="preserve">pproved); and </w:t>
      </w:r>
    </w:p>
    <w:p w14:paraId="646F01C8"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 </w:t>
      </w:r>
    </w:p>
    <w:p w14:paraId="11A42F0D" w14:textId="77777777" w:rsidR="00A40616" w:rsidRPr="000A173A" w:rsidRDefault="00A40616" w:rsidP="00A40616">
      <w:pPr>
        <w:rPr>
          <w:rFonts w:ascii="Times New Roman" w:hAnsi="Times New Roman" w:cs="Times New Roman"/>
        </w:rPr>
      </w:pPr>
      <w:r w:rsidRPr="000A173A">
        <w:rPr>
          <w:rFonts w:ascii="Times New Roman" w:hAnsi="Times New Roman" w:cs="Times New Roman"/>
        </w:rPr>
        <w:t xml:space="preserve">Resolved, That the Academic Senate </w:t>
      </w:r>
      <w:r w:rsidR="003178A5" w:rsidRPr="000A173A">
        <w:rPr>
          <w:rFonts w:ascii="Times New Roman" w:hAnsi="Times New Roman" w:cs="Times New Roman"/>
        </w:rPr>
        <w:t>fo</w:t>
      </w:r>
      <w:r w:rsidR="00EF7671" w:rsidRPr="000A173A">
        <w:rPr>
          <w:rFonts w:ascii="Times New Roman" w:hAnsi="Times New Roman" w:cs="Times New Roman"/>
        </w:rPr>
        <w:t>r California Community Colleges</w:t>
      </w:r>
      <w:r w:rsidR="003178A5" w:rsidRPr="000A173A">
        <w:rPr>
          <w:rFonts w:ascii="Times New Roman" w:hAnsi="Times New Roman" w:cs="Times New Roman"/>
        </w:rPr>
        <w:t xml:space="preserve"> </w:t>
      </w:r>
      <w:r w:rsidRPr="000A173A">
        <w:rPr>
          <w:rFonts w:ascii="Times New Roman" w:hAnsi="Times New Roman" w:cs="Times New Roman"/>
        </w:rPr>
        <w:t xml:space="preserve">work with the </w:t>
      </w:r>
      <w:r w:rsidR="00DE5F22" w:rsidRPr="000A173A">
        <w:rPr>
          <w:rFonts w:ascii="Times New Roman" w:eastAsia="Times New Roman" w:hAnsi="Times New Roman" w:cs="Times New Roman"/>
        </w:rPr>
        <w:t xml:space="preserve">California Community Colleges Chancellor's Office </w:t>
      </w:r>
      <w:r w:rsidRPr="000A173A">
        <w:rPr>
          <w:rFonts w:ascii="Times New Roman" w:hAnsi="Times New Roman" w:cs="Times New Roman"/>
        </w:rPr>
        <w:t xml:space="preserve">to regularly assess the effectiveness and efficiency of program requirements for Associate Degrees for Transfer </w:t>
      </w:r>
      <w:r w:rsidR="003178A5" w:rsidRPr="000A173A">
        <w:rPr>
          <w:rFonts w:ascii="Times New Roman" w:hAnsi="Times New Roman" w:cs="Times New Roman"/>
        </w:rPr>
        <w:t xml:space="preserve">(ADT) </w:t>
      </w:r>
      <w:r w:rsidRPr="000A173A">
        <w:rPr>
          <w:rFonts w:ascii="Times New Roman" w:hAnsi="Times New Roman" w:cs="Times New Roman"/>
        </w:rPr>
        <w:t xml:space="preserve">including, but not limited to, any revision to the application process to provide flexibility in ADT submission and approval anytime there is clear evidence that responses to C-ID submissions take more than </w:t>
      </w:r>
      <w:r w:rsidR="00EF7671" w:rsidRPr="000A173A">
        <w:rPr>
          <w:rFonts w:ascii="Times New Roman" w:hAnsi="Times New Roman" w:cs="Times New Roman"/>
        </w:rPr>
        <w:t>45</w:t>
      </w:r>
      <w:r w:rsidRPr="000A173A">
        <w:rPr>
          <w:rFonts w:ascii="Times New Roman" w:hAnsi="Times New Roman" w:cs="Times New Roman"/>
        </w:rPr>
        <w:t xml:space="preserve"> days.</w:t>
      </w:r>
    </w:p>
    <w:p w14:paraId="62ADAD95" w14:textId="77777777" w:rsidR="00A40616" w:rsidRPr="000A173A" w:rsidRDefault="00A40616" w:rsidP="00A40616">
      <w:pPr>
        <w:rPr>
          <w:rFonts w:ascii="Times New Roman" w:hAnsi="Times New Roman" w:cs="Times New Roman"/>
        </w:rPr>
      </w:pPr>
    </w:p>
    <w:p w14:paraId="3BE91F3F" w14:textId="77777777" w:rsidR="00A40616" w:rsidRDefault="00A40616" w:rsidP="00A40616">
      <w:pPr>
        <w:rPr>
          <w:rFonts w:ascii="Times New Roman" w:hAnsi="Times New Roman" w:cs="Times New Roman"/>
        </w:rPr>
      </w:pPr>
      <w:r w:rsidRPr="000A173A">
        <w:rPr>
          <w:rFonts w:ascii="Times New Roman" w:hAnsi="Times New Roman" w:cs="Times New Roman"/>
        </w:rPr>
        <w:t>Contact: Dave DeGroot, Allan Hancock College</w:t>
      </w:r>
    </w:p>
    <w:p w14:paraId="79607FDC" w14:textId="77777777" w:rsidR="000A173A" w:rsidRDefault="000A173A" w:rsidP="00A40616">
      <w:pPr>
        <w:rPr>
          <w:rFonts w:ascii="Times New Roman" w:hAnsi="Times New Roman" w:cs="Times New Roman"/>
        </w:rPr>
      </w:pPr>
    </w:p>
    <w:p w14:paraId="0616222C" w14:textId="77777777" w:rsidR="000A173A" w:rsidRDefault="000A173A" w:rsidP="00A40616">
      <w:pPr>
        <w:rPr>
          <w:rFonts w:ascii="Times New Roman" w:hAnsi="Times New Roman" w:cs="Times New Roman"/>
        </w:rPr>
      </w:pPr>
      <w:r>
        <w:rPr>
          <w:rFonts w:ascii="Times New Roman" w:hAnsi="Times New Roman" w:cs="Times New Roman"/>
        </w:rPr>
        <w:t>MSC</w:t>
      </w:r>
    </w:p>
    <w:p w14:paraId="1A29A038" w14:textId="77777777" w:rsidR="003C6E8B" w:rsidRPr="00A22980" w:rsidRDefault="003C6E8B" w:rsidP="003C6E8B">
      <w:pPr>
        <w:pStyle w:val="Heading1"/>
        <w:rPr>
          <w:rFonts w:ascii="Times New Roman" w:hAnsi="Times New Roman" w:cs="Times New Roman"/>
          <w:b/>
          <w:sz w:val="24"/>
          <w:szCs w:val="24"/>
        </w:rPr>
      </w:pPr>
      <w:bookmarkStart w:id="28" w:name="_Toc466902480"/>
      <w:r w:rsidRPr="00A22980">
        <w:rPr>
          <w:rFonts w:ascii="Times New Roman" w:hAnsi="Times New Roman" w:cs="Times New Roman"/>
          <w:b/>
          <w:color w:val="auto"/>
          <w:sz w:val="24"/>
          <w:szCs w:val="24"/>
        </w:rPr>
        <w:t>16.01</w:t>
      </w:r>
      <w:r w:rsidRPr="00A22980">
        <w:rPr>
          <w:rFonts w:ascii="Times New Roman" w:hAnsi="Times New Roman" w:cs="Times New Roman"/>
          <w:b/>
          <w:color w:val="auto"/>
          <w:sz w:val="24"/>
          <w:szCs w:val="24"/>
        </w:rPr>
        <w:tab/>
        <w:t>LIBRARY AND LEARNING RESOURCES</w:t>
      </w:r>
      <w:bookmarkEnd w:id="28"/>
      <w:r w:rsidRPr="00A22980">
        <w:rPr>
          <w:rFonts w:ascii="Times New Roman" w:hAnsi="Times New Roman" w:cs="Times New Roman"/>
          <w:b/>
          <w:sz w:val="24"/>
          <w:szCs w:val="24"/>
        </w:rPr>
        <w:t xml:space="preserve"> </w:t>
      </w:r>
    </w:p>
    <w:p w14:paraId="49F43A97" w14:textId="406D15FD" w:rsidR="003C6E8B" w:rsidRPr="00A22980" w:rsidRDefault="00A22980" w:rsidP="00A95DDB">
      <w:pPr>
        <w:pStyle w:val="Heading2"/>
        <w:rPr>
          <w:rFonts w:ascii="Times New Roman" w:hAnsi="Times New Roman" w:cs="Times New Roman"/>
          <w:b/>
          <w:color w:val="auto"/>
          <w:sz w:val="24"/>
          <w:szCs w:val="24"/>
        </w:rPr>
      </w:pPr>
      <w:bookmarkStart w:id="29" w:name="_Toc466902481"/>
      <w:r>
        <w:rPr>
          <w:rFonts w:ascii="Times New Roman" w:hAnsi="Times New Roman" w:cs="Times New Roman"/>
          <w:b/>
          <w:color w:val="auto"/>
          <w:sz w:val="24"/>
          <w:szCs w:val="24"/>
        </w:rPr>
        <w:t xml:space="preserve">16.01 </w:t>
      </w:r>
      <w:r w:rsidR="00812460">
        <w:rPr>
          <w:rFonts w:ascii="Times New Roman" w:hAnsi="Times New Roman" w:cs="Times New Roman"/>
          <w:b/>
          <w:color w:val="auto"/>
          <w:sz w:val="24"/>
          <w:szCs w:val="24"/>
        </w:rPr>
        <w:tab/>
      </w:r>
      <w:r w:rsidR="003C6E8B" w:rsidRPr="00A22980">
        <w:rPr>
          <w:rFonts w:ascii="Times New Roman" w:hAnsi="Times New Roman" w:cs="Times New Roman"/>
          <w:b/>
          <w:color w:val="auto"/>
          <w:sz w:val="24"/>
          <w:szCs w:val="24"/>
        </w:rPr>
        <w:t>F16</w:t>
      </w:r>
      <w:r w:rsidR="003C6E8B" w:rsidRPr="00A22980">
        <w:rPr>
          <w:rFonts w:ascii="Times New Roman" w:hAnsi="Times New Roman" w:cs="Times New Roman"/>
          <w:b/>
          <w:color w:val="auto"/>
          <w:sz w:val="24"/>
          <w:szCs w:val="24"/>
        </w:rPr>
        <w:tab/>
        <w:t>Resolution in Support of a Statewide Integrated Library System</w:t>
      </w:r>
      <w:bookmarkEnd w:id="29"/>
    </w:p>
    <w:p w14:paraId="3978A02D" w14:textId="77777777" w:rsidR="003C6E8B" w:rsidRPr="00FA38C0"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 xml:space="preserve">Whereas, </w:t>
      </w:r>
      <w:r w:rsidR="006224EB" w:rsidRPr="00FA38C0">
        <w:rPr>
          <w:rFonts w:ascii="Times New Roman" w:eastAsia="Times New Roman" w:hAnsi="Times New Roman" w:cs="Times New Roman"/>
        </w:rPr>
        <w:t>T</w:t>
      </w:r>
      <w:r w:rsidRPr="00FA38C0">
        <w:rPr>
          <w:rFonts w:ascii="Times New Roman" w:eastAsia="Times New Roman" w:hAnsi="Times New Roman" w:cs="Times New Roman"/>
        </w:rPr>
        <w:t xml:space="preserve">he California Community College </w:t>
      </w:r>
      <w:r w:rsidR="00EF7671">
        <w:rPr>
          <w:rFonts w:ascii="Times New Roman" w:eastAsia="Times New Roman" w:hAnsi="Times New Roman" w:cs="Times New Roman"/>
        </w:rPr>
        <w:t xml:space="preserve">(CCC) </w:t>
      </w:r>
      <w:r w:rsidRPr="00FA38C0">
        <w:rPr>
          <w:rFonts w:ascii="Times New Roman" w:eastAsia="Times New Roman" w:hAnsi="Times New Roman" w:cs="Times New Roman"/>
        </w:rPr>
        <w:t>Student Success Task Force recognizes the importance of libraries in student persistence, retention, and successfu</w:t>
      </w:r>
      <w:r w:rsidR="000167B3">
        <w:rPr>
          <w:rFonts w:ascii="Times New Roman" w:eastAsia="Times New Roman" w:hAnsi="Times New Roman" w:cs="Times New Roman"/>
        </w:rPr>
        <w:t>l achievement of goals</w:t>
      </w:r>
      <w:r w:rsidR="00A41612">
        <w:rPr>
          <w:rFonts w:ascii="Times New Roman" w:eastAsia="Times New Roman" w:hAnsi="Times New Roman" w:cs="Times New Roman"/>
        </w:rPr>
        <w:t>,</w:t>
      </w:r>
      <w:r w:rsidR="000167B3">
        <w:rPr>
          <w:rFonts w:ascii="Times New Roman" w:eastAsia="Times New Roman" w:hAnsi="Times New Roman" w:cs="Times New Roman"/>
        </w:rPr>
        <w:t xml:space="preserve"> and </w:t>
      </w:r>
      <w:r w:rsidRPr="00FA38C0">
        <w:rPr>
          <w:rFonts w:ascii="Times New Roman" w:eastAsia="Times New Roman" w:hAnsi="Times New Roman" w:cs="Times New Roman"/>
        </w:rPr>
        <w:t>a system-wide integrated library system (ILS) will allow each student in California’s community colleges to access essential academic materials via a cloud-based library catalog that can be retrieved through a variety of means, including mobile device</w:t>
      </w:r>
      <w:r w:rsidRPr="0078033E">
        <w:rPr>
          <w:rFonts w:ascii="Times New Roman" w:eastAsia="Times New Roman" w:hAnsi="Times New Roman" w:cs="Times New Roman"/>
        </w:rPr>
        <w:t xml:space="preserve">s as </w:t>
      </w:r>
      <w:r w:rsidRPr="0078033E">
        <w:rPr>
          <w:rFonts w:ascii="Times New Roman" w:eastAsia="Times New Roman" w:hAnsi="Times New Roman" w:cs="Times New Roman"/>
        </w:rPr>
        <w:lastRenderedPageBreak/>
        <w:t xml:space="preserve">well as through existing learning management systems, including Canvas, which </w:t>
      </w:r>
      <w:r w:rsidR="00380514" w:rsidRPr="0078033E">
        <w:rPr>
          <w:rFonts w:ascii="Times New Roman" w:eastAsia="Times New Roman" w:hAnsi="Times New Roman" w:cs="Times New Roman"/>
        </w:rPr>
        <w:t>has been adopted by more than 92</w:t>
      </w:r>
      <w:r w:rsidRPr="0078033E">
        <w:rPr>
          <w:rFonts w:ascii="Times New Roman" w:eastAsia="Times New Roman" w:hAnsi="Times New Roman" w:cs="Times New Roman"/>
        </w:rPr>
        <w:t xml:space="preserve"> colleges</w:t>
      </w:r>
      <w:r w:rsidR="00380514" w:rsidRPr="0078033E">
        <w:rPr>
          <w:rFonts w:ascii="Times New Roman" w:eastAsia="Times New Roman" w:hAnsi="Times New Roman" w:cs="Times New Roman"/>
        </w:rPr>
        <w:t xml:space="preserve"> as of September 22, 2016</w:t>
      </w:r>
      <w:r w:rsidR="006E3CA3">
        <w:rPr>
          <w:rStyle w:val="FootnoteReference"/>
          <w:rFonts w:ascii="Times New Roman" w:eastAsia="Times New Roman" w:hAnsi="Times New Roman" w:cs="Times New Roman"/>
        </w:rPr>
        <w:footnoteReference w:id="6"/>
      </w:r>
      <w:r w:rsidR="007F3E2E" w:rsidRPr="0078033E">
        <w:rPr>
          <w:rFonts w:ascii="Times New Roman" w:eastAsia="Times New Roman" w:hAnsi="Times New Roman" w:cs="Times New Roman"/>
        </w:rPr>
        <w:t>;</w:t>
      </w:r>
    </w:p>
    <w:p w14:paraId="63A5B8B6" w14:textId="77777777" w:rsidR="003C6E8B" w:rsidRPr="00FA38C0" w:rsidRDefault="003C6E8B" w:rsidP="003C6E8B">
      <w:pPr>
        <w:rPr>
          <w:rFonts w:ascii="Times New Roman" w:eastAsia="Times New Roman" w:hAnsi="Times New Roman" w:cs="Times New Roman"/>
        </w:rPr>
      </w:pPr>
    </w:p>
    <w:p w14:paraId="67ABFA34" w14:textId="77777777" w:rsidR="003C6E8B" w:rsidRPr="00FA38C0"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 xml:space="preserve">Whereas, </w:t>
      </w:r>
      <w:r w:rsidR="006224EB" w:rsidRPr="00FA38C0">
        <w:rPr>
          <w:rFonts w:ascii="Times New Roman" w:eastAsia="Times New Roman" w:hAnsi="Times New Roman" w:cs="Times New Roman"/>
        </w:rPr>
        <w:t>T</w:t>
      </w:r>
      <w:r w:rsidRPr="00FA38C0">
        <w:rPr>
          <w:rFonts w:ascii="Times New Roman" w:eastAsia="Times New Roman" w:hAnsi="Times New Roman" w:cs="Times New Roman"/>
        </w:rPr>
        <w:t>he Board of Governors of the California Community Colleges has included a proposal for a system-wide ILS in the 2017-18 CCC System Budget Proposal, and</w:t>
      </w:r>
      <w:r w:rsidR="000167B3">
        <w:rPr>
          <w:rFonts w:ascii="Times New Roman" w:eastAsia="Times New Roman" w:hAnsi="Times New Roman" w:cs="Times New Roman"/>
        </w:rPr>
        <w:t xml:space="preserve"> </w:t>
      </w:r>
      <w:r w:rsidRPr="00FA38C0">
        <w:rPr>
          <w:rFonts w:ascii="Times New Roman" w:eastAsia="Times New Roman" w:hAnsi="Times New Roman" w:cs="Times New Roman"/>
        </w:rPr>
        <w:t>an August 2016 survey conducted by the Council of Chief Librarians, the statewide organization of faculty and administrative library leadership, had overwhelming support from the faculty respondents for a system-wide ILS</w:t>
      </w:r>
      <w:r w:rsidR="007F3E2E" w:rsidRPr="00FA38C0">
        <w:rPr>
          <w:rFonts w:ascii="Times New Roman" w:eastAsia="Times New Roman" w:hAnsi="Times New Roman" w:cs="Times New Roman"/>
        </w:rPr>
        <w:t xml:space="preserve">; </w:t>
      </w:r>
    </w:p>
    <w:p w14:paraId="4BAA7FCC" w14:textId="77777777" w:rsidR="003C6E8B" w:rsidRPr="00FA38C0" w:rsidRDefault="003C6E8B" w:rsidP="003C6E8B">
      <w:pPr>
        <w:rPr>
          <w:rFonts w:ascii="Times New Roman" w:eastAsia="Times New Roman" w:hAnsi="Times New Roman" w:cs="Times New Roman"/>
        </w:rPr>
      </w:pPr>
    </w:p>
    <w:p w14:paraId="66F585F4" w14:textId="77777777" w:rsidR="003C6E8B" w:rsidRPr="00FA38C0"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 xml:space="preserve">Whereas, </w:t>
      </w:r>
      <w:r w:rsidR="006224EB" w:rsidRPr="00FA38C0">
        <w:rPr>
          <w:rFonts w:ascii="Times New Roman" w:eastAsia="Times New Roman" w:hAnsi="Times New Roman" w:cs="Times New Roman"/>
        </w:rPr>
        <w:t xml:space="preserve">The </w:t>
      </w:r>
      <w:r w:rsidRPr="00FA38C0">
        <w:rPr>
          <w:rFonts w:ascii="Times New Roman" w:eastAsia="Times New Roman" w:hAnsi="Times New Roman" w:cs="Times New Roman"/>
        </w:rPr>
        <w:t xml:space="preserve">ILS proposal </w:t>
      </w:r>
      <w:r w:rsidR="006224EB" w:rsidRPr="00FA38C0">
        <w:rPr>
          <w:rFonts w:ascii="Times New Roman" w:eastAsia="Times New Roman" w:hAnsi="Times New Roman" w:cs="Times New Roman"/>
        </w:rPr>
        <w:t>i</w:t>
      </w:r>
      <w:r w:rsidRPr="0044732F">
        <w:rPr>
          <w:rFonts w:ascii="Times New Roman" w:eastAsia="Times New Roman" w:hAnsi="Times New Roman" w:cs="Times New Roman"/>
        </w:rPr>
        <w:t>s</w:t>
      </w:r>
      <w:r w:rsidRPr="00FA38C0">
        <w:rPr>
          <w:rFonts w:ascii="Times New Roman" w:eastAsia="Times New Roman" w:hAnsi="Times New Roman" w:cs="Times New Roman"/>
        </w:rPr>
        <w:t xml:space="preserve"> an opportunity in CCC library services to further strengthen student success and equity initiatives, enhance the development of the Online Education Initiative (OEI), and significantly reduce colleges’ current and future library system costs by a transition to a statewide ILS</w:t>
      </w:r>
      <w:r w:rsidR="007F3E2E" w:rsidRPr="00FA38C0">
        <w:rPr>
          <w:rFonts w:ascii="Times New Roman" w:eastAsia="Times New Roman" w:hAnsi="Times New Roman" w:cs="Times New Roman"/>
        </w:rPr>
        <w:t>; and</w:t>
      </w:r>
    </w:p>
    <w:p w14:paraId="7420E177" w14:textId="77777777" w:rsidR="003C6E8B" w:rsidRPr="00FA38C0" w:rsidRDefault="003C6E8B" w:rsidP="003C6E8B">
      <w:pPr>
        <w:rPr>
          <w:rFonts w:ascii="Times New Roman" w:eastAsia="Times New Roman" w:hAnsi="Times New Roman" w:cs="Times New Roman"/>
        </w:rPr>
      </w:pPr>
    </w:p>
    <w:p w14:paraId="2C768DCA" w14:textId="77777777" w:rsidR="003C6E8B" w:rsidRPr="00FA38C0"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 xml:space="preserve">Whereas, </w:t>
      </w:r>
      <w:r w:rsidR="006224EB" w:rsidRPr="00FA38C0">
        <w:rPr>
          <w:rFonts w:ascii="Times New Roman" w:eastAsia="Times New Roman" w:hAnsi="Times New Roman" w:cs="Times New Roman"/>
        </w:rPr>
        <w:t>T</w:t>
      </w:r>
      <w:r w:rsidRPr="00FA38C0">
        <w:rPr>
          <w:rFonts w:ascii="Times New Roman" w:eastAsia="Times New Roman" w:hAnsi="Times New Roman" w:cs="Times New Roman"/>
        </w:rPr>
        <w:t xml:space="preserve">he Academic Senate for California Community Colleges has </w:t>
      </w:r>
      <w:r w:rsidR="00EF7671">
        <w:rPr>
          <w:rFonts w:ascii="Times New Roman" w:eastAsia="Times New Roman" w:hAnsi="Times New Roman" w:cs="Times New Roman"/>
        </w:rPr>
        <w:t xml:space="preserve">position </w:t>
      </w:r>
      <w:r w:rsidRPr="00FA38C0">
        <w:rPr>
          <w:rFonts w:ascii="Times New Roman" w:eastAsia="Times New Roman" w:hAnsi="Times New Roman" w:cs="Times New Roman"/>
        </w:rPr>
        <w:t>papers and resolutions stating the importance of library resources and services for student success by CCC students</w:t>
      </w:r>
      <w:r w:rsidR="007F3E2E" w:rsidRPr="00FA38C0">
        <w:rPr>
          <w:rFonts w:ascii="Times New Roman" w:eastAsia="Times New Roman" w:hAnsi="Times New Roman" w:cs="Times New Roman"/>
        </w:rPr>
        <w:t>;</w:t>
      </w:r>
    </w:p>
    <w:p w14:paraId="5B2A4616" w14:textId="77777777" w:rsidR="003C6E8B" w:rsidRPr="00FA38C0" w:rsidRDefault="003C6E8B" w:rsidP="003C6E8B">
      <w:pPr>
        <w:rPr>
          <w:rFonts w:ascii="Times New Roman" w:eastAsia="Times New Roman" w:hAnsi="Times New Roman" w:cs="Times New Roman"/>
        </w:rPr>
      </w:pPr>
    </w:p>
    <w:p w14:paraId="7FCFB3AC" w14:textId="660D9664" w:rsidR="003C6E8B" w:rsidRPr="00EA6D30"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Resolved</w:t>
      </w:r>
      <w:r w:rsidR="00EF7671">
        <w:rPr>
          <w:rFonts w:ascii="Times New Roman" w:eastAsia="Times New Roman" w:hAnsi="Times New Roman" w:cs="Times New Roman"/>
        </w:rPr>
        <w:t>,</w:t>
      </w:r>
      <w:r w:rsidRPr="00FA38C0">
        <w:rPr>
          <w:rFonts w:ascii="Times New Roman" w:eastAsia="Times New Roman" w:hAnsi="Times New Roman" w:cs="Times New Roman"/>
        </w:rPr>
        <w:t xml:space="preserve"> </w:t>
      </w:r>
      <w:r w:rsidR="006224EB" w:rsidRPr="00FA38C0">
        <w:rPr>
          <w:rFonts w:ascii="Times New Roman" w:eastAsia="Times New Roman" w:hAnsi="Times New Roman" w:cs="Times New Roman"/>
        </w:rPr>
        <w:t>T</w:t>
      </w:r>
      <w:r w:rsidRPr="00FA38C0">
        <w:rPr>
          <w:rFonts w:ascii="Times New Roman" w:eastAsia="Times New Roman" w:hAnsi="Times New Roman" w:cs="Times New Roman"/>
        </w:rPr>
        <w:t xml:space="preserve">hat the Academic Senate for California Community Colleges support </w:t>
      </w:r>
      <w:r w:rsidRPr="0044732F">
        <w:rPr>
          <w:rFonts w:ascii="Times New Roman" w:eastAsia="Times New Roman" w:hAnsi="Times New Roman" w:cs="Times New Roman"/>
        </w:rPr>
        <w:t xml:space="preserve">a statewide </w:t>
      </w:r>
      <w:r w:rsidR="00EA6D30" w:rsidRPr="00EA6D30">
        <w:rPr>
          <w:rFonts w:ascii="Times New Roman" w:eastAsia="Times New Roman" w:hAnsi="Times New Roman" w:cs="Times New Roman"/>
        </w:rPr>
        <w:t>integrated and accessible library system</w:t>
      </w:r>
      <w:r w:rsidRPr="00EA6D30">
        <w:rPr>
          <w:rFonts w:ascii="Times New Roman" w:eastAsia="Times New Roman" w:hAnsi="Times New Roman" w:cs="Times New Roman"/>
        </w:rPr>
        <w:t>.</w:t>
      </w:r>
    </w:p>
    <w:p w14:paraId="5E2CCD16" w14:textId="77777777" w:rsidR="003C6E8B" w:rsidRPr="00FA38C0" w:rsidRDefault="003C6E8B" w:rsidP="003C6E8B">
      <w:pPr>
        <w:rPr>
          <w:rFonts w:ascii="Times New Roman" w:eastAsia="Times New Roman" w:hAnsi="Times New Roman" w:cs="Times New Roman"/>
        </w:rPr>
      </w:pPr>
    </w:p>
    <w:p w14:paraId="77C4ABB7" w14:textId="77777777" w:rsidR="003C6E8B"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Contact: Dan Crump, American River College</w:t>
      </w:r>
      <w:r w:rsidR="004D4260" w:rsidRPr="00FA38C0">
        <w:rPr>
          <w:rFonts w:ascii="Times New Roman" w:eastAsia="Times New Roman" w:hAnsi="Times New Roman" w:cs="Times New Roman"/>
        </w:rPr>
        <w:t>, Area A</w:t>
      </w:r>
    </w:p>
    <w:p w14:paraId="4EFC8CCE" w14:textId="77777777" w:rsidR="001B4905" w:rsidRDefault="001B4905" w:rsidP="00B30431">
      <w:pPr>
        <w:rPr>
          <w:rFonts w:ascii="Times New Roman" w:hAnsi="Times New Roman" w:cs="Times New Roman"/>
        </w:rPr>
      </w:pPr>
      <w:bookmarkStart w:id="30" w:name="_Toc464553780"/>
      <w:bookmarkStart w:id="31" w:name="_Toc464554596"/>
    </w:p>
    <w:p w14:paraId="49B2A875" w14:textId="77777777" w:rsidR="001B4905" w:rsidRDefault="00EA6D30" w:rsidP="00B30431">
      <w:pPr>
        <w:rPr>
          <w:rFonts w:ascii="Times New Roman" w:hAnsi="Times New Roman" w:cs="Times New Roman"/>
        </w:rPr>
      </w:pPr>
      <w:r>
        <w:rPr>
          <w:rFonts w:ascii="Times New Roman" w:hAnsi="Times New Roman" w:cs="Times New Roman"/>
        </w:rPr>
        <w:t>MSC</w:t>
      </w:r>
    </w:p>
    <w:p w14:paraId="65F56060" w14:textId="77777777" w:rsidR="00EA6D30" w:rsidRPr="006A6572" w:rsidRDefault="00EA6D30" w:rsidP="00B30431">
      <w:pPr>
        <w:rPr>
          <w:rFonts w:ascii="Times New Roman" w:hAnsi="Times New Roman" w:cs="Times New Roman"/>
        </w:rPr>
      </w:pPr>
    </w:p>
    <w:p w14:paraId="117F34D8" w14:textId="2822C3B4" w:rsidR="003C6E8B" w:rsidRPr="00A22980" w:rsidRDefault="003C6E8B" w:rsidP="00CD7D98">
      <w:pPr>
        <w:pStyle w:val="Heading2"/>
        <w:tabs>
          <w:tab w:val="left" w:pos="720"/>
        </w:tabs>
        <w:rPr>
          <w:rFonts w:ascii="Times New Roman" w:hAnsi="Times New Roman" w:cs="Times New Roman"/>
          <w:b/>
          <w:color w:val="auto"/>
          <w:sz w:val="24"/>
          <w:szCs w:val="24"/>
        </w:rPr>
      </w:pPr>
      <w:bookmarkStart w:id="32" w:name="_Toc466902482"/>
      <w:bookmarkEnd w:id="30"/>
      <w:bookmarkEnd w:id="31"/>
      <w:r w:rsidRPr="00A22980">
        <w:rPr>
          <w:rFonts w:ascii="Times New Roman" w:hAnsi="Times New Roman" w:cs="Times New Roman"/>
          <w:b/>
          <w:color w:val="auto"/>
          <w:sz w:val="24"/>
          <w:szCs w:val="24"/>
        </w:rPr>
        <w:t>16.02</w:t>
      </w:r>
      <w:r w:rsidR="00DB7A6E">
        <w:rPr>
          <w:rFonts w:ascii="Times New Roman" w:hAnsi="Times New Roman" w:cs="Times New Roman"/>
          <w:b/>
          <w:color w:val="auto"/>
          <w:sz w:val="24"/>
          <w:szCs w:val="24"/>
        </w:rPr>
        <w:tab/>
      </w:r>
      <w:r w:rsidRPr="00A22980">
        <w:rPr>
          <w:rFonts w:ascii="Times New Roman" w:hAnsi="Times New Roman" w:cs="Times New Roman"/>
          <w:b/>
          <w:color w:val="auto"/>
          <w:sz w:val="24"/>
          <w:szCs w:val="24"/>
        </w:rPr>
        <w:t>F16</w:t>
      </w:r>
      <w:r w:rsidRPr="00A22980">
        <w:rPr>
          <w:rFonts w:ascii="Times New Roman" w:hAnsi="Times New Roman" w:cs="Times New Roman"/>
          <w:b/>
          <w:color w:val="auto"/>
          <w:sz w:val="24"/>
          <w:szCs w:val="24"/>
        </w:rPr>
        <w:tab/>
      </w:r>
      <w:r w:rsidR="007D62CD" w:rsidRPr="00A22980">
        <w:rPr>
          <w:rFonts w:ascii="Times New Roman" w:hAnsi="Times New Roman" w:cs="Times New Roman"/>
          <w:b/>
          <w:color w:val="auto"/>
          <w:sz w:val="24"/>
          <w:szCs w:val="24"/>
        </w:rPr>
        <w:t xml:space="preserve">Modification </w:t>
      </w:r>
      <w:r w:rsidR="00EB1F5A" w:rsidRPr="00A22980">
        <w:rPr>
          <w:rFonts w:ascii="Times New Roman" w:hAnsi="Times New Roman" w:cs="Times New Roman"/>
          <w:b/>
          <w:color w:val="auto"/>
          <w:sz w:val="24"/>
          <w:szCs w:val="24"/>
        </w:rPr>
        <w:t>o</w:t>
      </w:r>
      <w:r w:rsidR="00FA2F43" w:rsidRPr="00A22980">
        <w:rPr>
          <w:rFonts w:ascii="Times New Roman" w:hAnsi="Times New Roman" w:cs="Times New Roman"/>
          <w:b/>
          <w:color w:val="auto"/>
          <w:sz w:val="24"/>
          <w:szCs w:val="24"/>
        </w:rPr>
        <w:t>f t</w:t>
      </w:r>
      <w:r w:rsidR="007D62CD" w:rsidRPr="00A22980">
        <w:rPr>
          <w:rFonts w:ascii="Times New Roman" w:hAnsi="Times New Roman" w:cs="Times New Roman"/>
          <w:b/>
          <w:color w:val="auto"/>
          <w:sz w:val="24"/>
          <w:szCs w:val="24"/>
        </w:rPr>
        <w:t>he C</w:t>
      </w:r>
      <w:r w:rsidR="00AF1A01" w:rsidRPr="00A22980">
        <w:rPr>
          <w:rFonts w:ascii="Times New Roman" w:hAnsi="Times New Roman" w:cs="Times New Roman"/>
          <w:b/>
          <w:color w:val="auto"/>
          <w:sz w:val="24"/>
          <w:szCs w:val="24"/>
        </w:rPr>
        <w:t>CC</w:t>
      </w:r>
      <w:r w:rsidR="00E22963">
        <w:rPr>
          <w:rFonts w:ascii="Times New Roman" w:hAnsi="Times New Roman" w:cs="Times New Roman"/>
          <w:b/>
          <w:color w:val="auto"/>
          <w:sz w:val="24"/>
          <w:szCs w:val="24"/>
        </w:rPr>
        <w:t>A</w:t>
      </w:r>
      <w:r w:rsidR="007D62CD" w:rsidRPr="00A22980">
        <w:rPr>
          <w:rFonts w:ascii="Times New Roman" w:hAnsi="Times New Roman" w:cs="Times New Roman"/>
          <w:b/>
          <w:color w:val="auto"/>
          <w:sz w:val="24"/>
          <w:szCs w:val="24"/>
        </w:rPr>
        <w:t>pply Standard Application</w:t>
      </w:r>
      <w:r w:rsidR="00DB7A6E">
        <w:rPr>
          <w:rFonts w:ascii="Times New Roman" w:hAnsi="Times New Roman" w:cs="Times New Roman"/>
          <w:b/>
          <w:color w:val="auto"/>
          <w:sz w:val="24"/>
          <w:szCs w:val="24"/>
        </w:rPr>
        <w:t xml:space="preserve"> for Noncredit </w:t>
      </w:r>
      <w:r w:rsidR="00CD7D98">
        <w:rPr>
          <w:rFonts w:ascii="Times New Roman" w:hAnsi="Times New Roman" w:cs="Times New Roman"/>
          <w:b/>
          <w:color w:val="auto"/>
          <w:sz w:val="24"/>
          <w:szCs w:val="24"/>
        </w:rPr>
        <w:tab/>
      </w:r>
      <w:r w:rsidR="00CD7D98">
        <w:rPr>
          <w:rFonts w:ascii="Times New Roman" w:hAnsi="Times New Roman" w:cs="Times New Roman"/>
          <w:b/>
          <w:color w:val="auto"/>
          <w:sz w:val="24"/>
          <w:szCs w:val="24"/>
        </w:rPr>
        <w:tab/>
      </w:r>
      <w:r w:rsidR="00CD7D98">
        <w:rPr>
          <w:rFonts w:ascii="Times New Roman" w:hAnsi="Times New Roman" w:cs="Times New Roman"/>
          <w:b/>
          <w:color w:val="auto"/>
          <w:sz w:val="24"/>
          <w:szCs w:val="24"/>
        </w:rPr>
        <w:tab/>
      </w:r>
      <w:r w:rsidR="00DB7A6E">
        <w:rPr>
          <w:rFonts w:ascii="Times New Roman" w:hAnsi="Times New Roman" w:cs="Times New Roman"/>
          <w:b/>
          <w:color w:val="auto"/>
          <w:sz w:val="24"/>
          <w:szCs w:val="24"/>
        </w:rPr>
        <w:t>Students</w:t>
      </w:r>
      <w:bookmarkEnd w:id="32"/>
    </w:p>
    <w:p w14:paraId="581B0082" w14:textId="1FAD1A62" w:rsidR="003C6E8B" w:rsidRPr="00FA38C0"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 xml:space="preserve">Whereas, </w:t>
      </w:r>
      <w:r w:rsidR="006224EB" w:rsidRPr="00FA38C0">
        <w:rPr>
          <w:rFonts w:ascii="Times New Roman" w:eastAsia="Times New Roman" w:hAnsi="Times New Roman" w:cs="Times New Roman"/>
        </w:rPr>
        <w:t>A</w:t>
      </w:r>
      <w:r w:rsidRPr="00FA38C0">
        <w:rPr>
          <w:rFonts w:ascii="Times New Roman" w:eastAsia="Times New Roman" w:hAnsi="Times New Roman" w:cs="Times New Roman"/>
        </w:rPr>
        <w:t xml:space="preserve">s part of the implementation of the Student Success and Support Program by the California Community Colleges Chancellor’s Office, noncredit students will be required to use CCCApply as a point of entry to the </w:t>
      </w:r>
      <w:r w:rsidR="00CD7D98">
        <w:rPr>
          <w:rFonts w:ascii="Times New Roman" w:eastAsia="Times New Roman" w:hAnsi="Times New Roman" w:cs="Times New Roman"/>
        </w:rPr>
        <w:t>California C</w:t>
      </w:r>
      <w:r w:rsidRPr="00FA38C0">
        <w:rPr>
          <w:rFonts w:ascii="Times New Roman" w:eastAsia="Times New Roman" w:hAnsi="Times New Roman" w:cs="Times New Roman"/>
        </w:rPr>
        <w:t xml:space="preserve">ommunity </w:t>
      </w:r>
      <w:r w:rsidR="00CD7D98">
        <w:rPr>
          <w:rFonts w:ascii="Times New Roman" w:eastAsia="Times New Roman" w:hAnsi="Times New Roman" w:cs="Times New Roman"/>
        </w:rPr>
        <w:t>C</w:t>
      </w:r>
      <w:r w:rsidRPr="00FA38C0">
        <w:rPr>
          <w:rFonts w:ascii="Times New Roman" w:eastAsia="Times New Roman" w:hAnsi="Times New Roman" w:cs="Times New Roman"/>
        </w:rPr>
        <w:t xml:space="preserve">ollege </w:t>
      </w:r>
      <w:r w:rsidR="00CD7D98">
        <w:rPr>
          <w:rFonts w:ascii="Times New Roman" w:eastAsia="Times New Roman" w:hAnsi="Times New Roman" w:cs="Times New Roman"/>
        </w:rPr>
        <w:t>S</w:t>
      </w:r>
      <w:r w:rsidRPr="00FA38C0">
        <w:rPr>
          <w:rFonts w:ascii="Times New Roman" w:eastAsia="Times New Roman" w:hAnsi="Times New Roman" w:cs="Times New Roman"/>
        </w:rPr>
        <w:t xml:space="preserve">ystem; </w:t>
      </w:r>
    </w:p>
    <w:p w14:paraId="1EEF645A" w14:textId="77777777" w:rsidR="003C6E8B" w:rsidRPr="00FA38C0" w:rsidRDefault="003C6E8B" w:rsidP="003C6E8B">
      <w:pPr>
        <w:rPr>
          <w:rFonts w:ascii="Times New Roman" w:eastAsia="Times New Roman" w:hAnsi="Times New Roman" w:cs="Times New Roman"/>
        </w:rPr>
      </w:pPr>
    </w:p>
    <w:p w14:paraId="60E9A477" w14:textId="366B0016" w:rsidR="00661048" w:rsidRPr="00FB1134" w:rsidRDefault="00661048" w:rsidP="00661048">
      <w:pPr>
        <w:rPr>
          <w:rFonts w:ascii="Times New Roman" w:eastAsia="Times New Roman" w:hAnsi="Times New Roman" w:cs="Times New Roman"/>
        </w:rPr>
      </w:pPr>
      <w:r w:rsidRPr="00FA38C0">
        <w:rPr>
          <w:rFonts w:ascii="Times New Roman" w:eastAsia="Times New Roman" w:hAnsi="Times New Roman" w:cs="Times New Roman"/>
        </w:rPr>
        <w:t xml:space="preserve">Whereas, </w:t>
      </w:r>
      <w:r>
        <w:rPr>
          <w:rFonts w:ascii="Times New Roman" w:eastAsia="Times New Roman" w:hAnsi="Times New Roman" w:cs="Times New Roman"/>
        </w:rPr>
        <w:t>T</w:t>
      </w:r>
      <w:r w:rsidRPr="00FA38C0">
        <w:rPr>
          <w:rFonts w:ascii="Times New Roman" w:eastAsia="Times New Roman" w:hAnsi="Times New Roman" w:cs="Times New Roman"/>
        </w:rPr>
        <w:t>he CCCApply standard application could present significant obstacles to enrollment into noncredit programs</w:t>
      </w:r>
      <w:r w:rsidR="00F755A9">
        <w:rPr>
          <w:rFonts w:ascii="Times New Roman" w:eastAsia="Times New Roman" w:hAnsi="Times New Roman" w:cs="Times New Roman"/>
        </w:rPr>
        <w:t xml:space="preserve">, </w:t>
      </w:r>
      <w:r w:rsidRPr="00FA38C0">
        <w:rPr>
          <w:rFonts w:ascii="Times New Roman" w:eastAsia="Times New Roman" w:hAnsi="Times New Roman" w:cs="Times New Roman"/>
        </w:rPr>
        <w:t xml:space="preserve">such as </w:t>
      </w:r>
      <w:r>
        <w:rPr>
          <w:rFonts w:ascii="Times New Roman" w:eastAsia="Times New Roman" w:hAnsi="Times New Roman" w:cs="Times New Roman"/>
        </w:rPr>
        <w:t>a</w:t>
      </w:r>
      <w:r w:rsidRPr="00FA38C0">
        <w:rPr>
          <w:rFonts w:ascii="Times New Roman" w:eastAsia="Times New Roman" w:hAnsi="Times New Roman" w:cs="Times New Roman"/>
        </w:rPr>
        <w:t xml:space="preserve">dult </w:t>
      </w:r>
      <w:r>
        <w:rPr>
          <w:rFonts w:ascii="Times New Roman" w:eastAsia="Times New Roman" w:hAnsi="Times New Roman" w:cs="Times New Roman"/>
        </w:rPr>
        <w:t>b</w:t>
      </w:r>
      <w:r w:rsidRPr="00FA38C0">
        <w:rPr>
          <w:rFonts w:ascii="Times New Roman" w:eastAsia="Times New Roman" w:hAnsi="Times New Roman" w:cs="Times New Roman"/>
        </w:rPr>
        <w:t xml:space="preserve">asic </w:t>
      </w:r>
      <w:r>
        <w:rPr>
          <w:rFonts w:ascii="Times New Roman" w:eastAsia="Times New Roman" w:hAnsi="Times New Roman" w:cs="Times New Roman"/>
        </w:rPr>
        <w:t>e</w:t>
      </w:r>
      <w:r w:rsidRPr="00FA38C0">
        <w:rPr>
          <w:rFonts w:ascii="Times New Roman" w:eastAsia="Times New Roman" w:hAnsi="Times New Roman" w:cs="Times New Roman"/>
        </w:rPr>
        <w:t xml:space="preserve">ducation, </w:t>
      </w:r>
      <w:r>
        <w:rPr>
          <w:rFonts w:ascii="Times New Roman" w:eastAsia="Times New Roman" w:hAnsi="Times New Roman" w:cs="Times New Roman"/>
        </w:rPr>
        <w:t>a</w:t>
      </w:r>
      <w:r w:rsidRPr="00FA38C0">
        <w:rPr>
          <w:rFonts w:ascii="Times New Roman" w:eastAsia="Times New Roman" w:hAnsi="Times New Roman" w:cs="Times New Roman"/>
        </w:rPr>
        <w:t xml:space="preserve">dult </w:t>
      </w:r>
      <w:r>
        <w:rPr>
          <w:rFonts w:ascii="Times New Roman" w:eastAsia="Times New Roman" w:hAnsi="Times New Roman" w:cs="Times New Roman"/>
        </w:rPr>
        <w:t>s</w:t>
      </w:r>
      <w:r w:rsidRPr="00FA38C0">
        <w:rPr>
          <w:rFonts w:ascii="Times New Roman" w:eastAsia="Times New Roman" w:hAnsi="Times New Roman" w:cs="Times New Roman"/>
        </w:rPr>
        <w:t xml:space="preserve">econdary </w:t>
      </w:r>
      <w:r>
        <w:rPr>
          <w:rFonts w:ascii="Times New Roman" w:eastAsia="Times New Roman" w:hAnsi="Times New Roman" w:cs="Times New Roman"/>
        </w:rPr>
        <w:t>e</w:t>
      </w:r>
      <w:r w:rsidRPr="00FA38C0">
        <w:rPr>
          <w:rFonts w:ascii="Times New Roman" w:eastAsia="Times New Roman" w:hAnsi="Times New Roman" w:cs="Times New Roman"/>
        </w:rPr>
        <w:t xml:space="preserve">ducation, </w:t>
      </w:r>
      <w:r w:rsidRPr="00661048">
        <w:rPr>
          <w:rFonts w:ascii="Times New Roman" w:eastAsia="Times New Roman" w:hAnsi="Times New Roman" w:cs="Times New Roman"/>
        </w:rPr>
        <w:t>short-term vocational, workforce preparation, E</w:t>
      </w:r>
      <w:r w:rsidR="00844169">
        <w:rPr>
          <w:rFonts w:ascii="Times New Roman" w:eastAsia="Times New Roman" w:hAnsi="Times New Roman" w:cs="Times New Roman"/>
        </w:rPr>
        <w:t>nglish as a s</w:t>
      </w:r>
      <w:r w:rsidRPr="00661048">
        <w:rPr>
          <w:rFonts w:ascii="Times New Roman" w:eastAsia="Times New Roman" w:hAnsi="Times New Roman" w:cs="Times New Roman"/>
        </w:rPr>
        <w:t xml:space="preserve">econd </w:t>
      </w:r>
      <w:r w:rsidR="00844169">
        <w:rPr>
          <w:rFonts w:ascii="Times New Roman" w:eastAsia="Times New Roman" w:hAnsi="Times New Roman" w:cs="Times New Roman"/>
        </w:rPr>
        <w:t>l</w:t>
      </w:r>
      <w:r w:rsidRPr="00661048">
        <w:rPr>
          <w:rFonts w:ascii="Times New Roman" w:eastAsia="Times New Roman" w:hAnsi="Times New Roman" w:cs="Times New Roman"/>
        </w:rPr>
        <w:t>anguage (ESL)</w:t>
      </w:r>
      <w:r w:rsidR="00513691">
        <w:rPr>
          <w:rFonts w:ascii="Times New Roman" w:eastAsia="Times New Roman" w:hAnsi="Times New Roman" w:cs="Times New Roman"/>
        </w:rPr>
        <w:t>, v</w:t>
      </w:r>
      <w:r w:rsidRPr="00661048">
        <w:rPr>
          <w:rFonts w:ascii="Times New Roman" w:eastAsia="Times New Roman" w:hAnsi="Times New Roman" w:cs="Times New Roman"/>
        </w:rPr>
        <w:t xml:space="preserve">ocational English as a </w:t>
      </w:r>
      <w:r w:rsidR="00513691">
        <w:rPr>
          <w:rFonts w:ascii="Times New Roman" w:eastAsia="Times New Roman" w:hAnsi="Times New Roman" w:cs="Times New Roman"/>
        </w:rPr>
        <w:t>s</w:t>
      </w:r>
      <w:r w:rsidRPr="00661048">
        <w:rPr>
          <w:rFonts w:ascii="Times New Roman" w:eastAsia="Times New Roman" w:hAnsi="Times New Roman" w:cs="Times New Roman"/>
        </w:rPr>
        <w:t xml:space="preserve">econd </w:t>
      </w:r>
      <w:r w:rsidR="00513691">
        <w:rPr>
          <w:rFonts w:ascii="Times New Roman" w:eastAsia="Times New Roman" w:hAnsi="Times New Roman" w:cs="Times New Roman"/>
        </w:rPr>
        <w:t>l</w:t>
      </w:r>
      <w:r w:rsidRPr="00661048">
        <w:rPr>
          <w:rFonts w:ascii="Times New Roman" w:eastAsia="Times New Roman" w:hAnsi="Times New Roman" w:cs="Times New Roman"/>
        </w:rPr>
        <w:t>anguage</w:t>
      </w:r>
      <w:r w:rsidR="00513691">
        <w:rPr>
          <w:rFonts w:ascii="Times New Roman" w:eastAsia="Times New Roman" w:hAnsi="Times New Roman" w:cs="Times New Roman"/>
        </w:rPr>
        <w:t xml:space="preserve">, </w:t>
      </w:r>
      <w:r w:rsidRPr="00661048">
        <w:rPr>
          <w:rFonts w:ascii="Times New Roman" w:eastAsia="Times New Roman" w:hAnsi="Times New Roman" w:cs="Times New Roman"/>
        </w:rPr>
        <w:t>older adults</w:t>
      </w:r>
      <w:r w:rsidR="00FB1134" w:rsidRPr="00FB1134">
        <w:rPr>
          <w:rFonts w:ascii="Times New Roman" w:eastAsia="Times New Roman" w:hAnsi="Times New Roman" w:cs="Times New Roman"/>
        </w:rPr>
        <w:t xml:space="preserve">, </w:t>
      </w:r>
      <w:r w:rsidR="00513691">
        <w:rPr>
          <w:rFonts w:ascii="Times New Roman" w:eastAsia="Times New Roman" w:hAnsi="Times New Roman" w:cs="Times New Roman"/>
        </w:rPr>
        <w:t>and a</w:t>
      </w:r>
      <w:r w:rsidR="00FB1134" w:rsidRPr="00FB1134">
        <w:rPr>
          <w:rFonts w:ascii="Times New Roman" w:eastAsia="Times New Roman" w:hAnsi="Times New Roman" w:cs="Times New Roman"/>
        </w:rPr>
        <w:t>dults</w:t>
      </w:r>
      <w:r w:rsidR="00513691">
        <w:rPr>
          <w:rFonts w:ascii="Times New Roman" w:eastAsia="Times New Roman" w:hAnsi="Times New Roman" w:cs="Times New Roman"/>
        </w:rPr>
        <w:t xml:space="preserve"> with d</w:t>
      </w:r>
      <w:r w:rsidR="00FB1134" w:rsidRPr="00FB1134">
        <w:rPr>
          <w:rFonts w:ascii="Times New Roman" w:eastAsia="Times New Roman" w:hAnsi="Times New Roman" w:cs="Times New Roman"/>
        </w:rPr>
        <w:t>isabilities</w:t>
      </w:r>
      <w:r w:rsidR="00F755A9">
        <w:rPr>
          <w:rFonts w:ascii="Times New Roman" w:eastAsia="Times New Roman" w:hAnsi="Times New Roman" w:cs="Times New Roman"/>
        </w:rPr>
        <w:t>,</w:t>
      </w:r>
      <w:r w:rsidRPr="00661048">
        <w:rPr>
          <w:rFonts w:ascii="Times New Roman" w:eastAsia="Times New Roman" w:hAnsi="Times New Roman" w:cs="Times New Roman"/>
        </w:rPr>
        <w:t xml:space="preserve"> because it is complex and requires users to already possess significant computer literacy, language and literacy skills, and </w:t>
      </w:r>
      <w:r w:rsidR="00513691">
        <w:rPr>
          <w:rFonts w:ascii="Times New Roman" w:eastAsia="Times New Roman" w:hAnsi="Times New Roman" w:cs="Times New Roman"/>
        </w:rPr>
        <w:t xml:space="preserve">a </w:t>
      </w:r>
      <w:r w:rsidRPr="00661048">
        <w:rPr>
          <w:rFonts w:ascii="Times New Roman" w:eastAsia="Times New Roman" w:hAnsi="Times New Roman" w:cs="Times New Roman"/>
        </w:rPr>
        <w:t>clear understanding of the difference between the term “reside</w:t>
      </w:r>
      <w:r w:rsidR="00ED10BF">
        <w:rPr>
          <w:rFonts w:ascii="Times New Roman" w:eastAsia="Times New Roman" w:hAnsi="Times New Roman" w:cs="Times New Roman"/>
        </w:rPr>
        <w:t xml:space="preserve">ncy” </w:t>
      </w:r>
      <w:r w:rsidR="00ED10BF" w:rsidRPr="00FB1134">
        <w:rPr>
          <w:rFonts w:ascii="Times New Roman" w:eastAsia="Times New Roman" w:hAnsi="Times New Roman" w:cs="Times New Roman"/>
        </w:rPr>
        <w:t>and immigration status</w:t>
      </w:r>
      <w:r w:rsidR="00FB1134" w:rsidRPr="00FB1134">
        <w:rPr>
          <w:rFonts w:ascii="Times New Roman" w:eastAsia="Times New Roman" w:hAnsi="Times New Roman" w:cs="Times New Roman"/>
        </w:rPr>
        <w:t xml:space="preserve"> and other potentially confusing terms;</w:t>
      </w:r>
    </w:p>
    <w:p w14:paraId="7E5745EA" w14:textId="77777777" w:rsidR="003C6E8B" w:rsidRDefault="003C6E8B" w:rsidP="003C6E8B">
      <w:pPr>
        <w:rPr>
          <w:rFonts w:ascii="Times New Roman" w:eastAsia="Times New Roman" w:hAnsi="Times New Roman" w:cs="Times New Roman"/>
        </w:rPr>
      </w:pPr>
    </w:p>
    <w:p w14:paraId="7522164B" w14:textId="77777777" w:rsidR="00ED10BF" w:rsidRPr="00ED10BF" w:rsidRDefault="00ED10BF" w:rsidP="00ED10BF">
      <w:pPr>
        <w:rPr>
          <w:rFonts w:ascii="Times New Roman" w:hAnsi="Times New Roman" w:cs="Times New Roman"/>
        </w:rPr>
      </w:pPr>
      <w:r w:rsidRPr="00ED10BF">
        <w:rPr>
          <w:rFonts w:ascii="Times New Roman" w:hAnsi="Times New Roman" w:cs="Times New Roman"/>
        </w:rPr>
        <w:t xml:space="preserve">Whereas, The complexity </w:t>
      </w:r>
      <w:r w:rsidR="00513691">
        <w:rPr>
          <w:rFonts w:ascii="Times New Roman" w:hAnsi="Times New Roman" w:cs="Times New Roman"/>
        </w:rPr>
        <w:t>of the CCC</w:t>
      </w:r>
      <w:r w:rsidRPr="00ED10BF">
        <w:rPr>
          <w:rFonts w:ascii="Times New Roman" w:hAnsi="Times New Roman" w:cs="Times New Roman"/>
        </w:rPr>
        <w:t xml:space="preserve">Apply application </w:t>
      </w:r>
      <w:r w:rsidR="00513691">
        <w:rPr>
          <w:rFonts w:ascii="Times New Roman" w:hAnsi="Times New Roman" w:cs="Times New Roman"/>
        </w:rPr>
        <w:t>and the fact that CCC</w:t>
      </w:r>
      <w:r w:rsidRPr="00ED10BF">
        <w:rPr>
          <w:rFonts w:ascii="Times New Roman" w:hAnsi="Times New Roman" w:cs="Times New Roman"/>
        </w:rPr>
        <w:t>Apply is currently only translated into Spanish, although significant numbers of students speak many other languages, requires colleges to provide additional support for both new and existing noncredit students i</w:t>
      </w:r>
      <w:r w:rsidR="00513691">
        <w:rPr>
          <w:rFonts w:ascii="Times New Roman" w:hAnsi="Times New Roman" w:cs="Times New Roman"/>
        </w:rPr>
        <w:t>n order to facilitate their CCC</w:t>
      </w:r>
      <w:r w:rsidRPr="00ED10BF">
        <w:rPr>
          <w:rFonts w:ascii="Times New Roman" w:hAnsi="Times New Roman" w:cs="Times New Roman"/>
        </w:rPr>
        <w:t>Apply applications; and</w:t>
      </w:r>
    </w:p>
    <w:p w14:paraId="37BE37DA" w14:textId="77777777" w:rsidR="00ED10BF" w:rsidRDefault="00ED10BF" w:rsidP="00ED10BF">
      <w:pPr>
        <w:rPr>
          <w:rFonts w:ascii="Times New Roman" w:hAnsi="Times New Roman" w:cs="Times New Roman"/>
        </w:rPr>
      </w:pPr>
    </w:p>
    <w:p w14:paraId="177182BC" w14:textId="77777777" w:rsidR="00402191" w:rsidRPr="00402191" w:rsidRDefault="00402191" w:rsidP="00402191">
      <w:pPr>
        <w:rPr>
          <w:rFonts w:ascii="Times New Roman" w:eastAsia="Times New Roman" w:hAnsi="Times New Roman" w:cs="Times New Roman"/>
        </w:rPr>
      </w:pPr>
      <w:r w:rsidRPr="007775C1">
        <w:rPr>
          <w:rFonts w:ascii="Times New Roman" w:eastAsia="Times New Roman" w:hAnsi="Times New Roman" w:cs="Times New Roman"/>
        </w:rPr>
        <w:lastRenderedPageBreak/>
        <w:t>Whereas, The CCCApply standard application has the potential to exclude students from enrolling in noncredit</w:t>
      </w:r>
      <w:r w:rsidRPr="00FA38C0">
        <w:rPr>
          <w:rFonts w:ascii="Times New Roman" w:eastAsia="Times New Roman" w:hAnsi="Times New Roman" w:cs="Times New Roman"/>
        </w:rPr>
        <w:t xml:space="preserve"> courses which often serve as the first point of entry into college for </w:t>
      </w:r>
      <w:r w:rsidRPr="00402191">
        <w:rPr>
          <w:rFonts w:ascii="Times New Roman" w:eastAsia="Times New Roman" w:hAnsi="Times New Roman" w:cs="Times New Roman"/>
        </w:rPr>
        <w:t>immigrants, economically disadvantaged, and diverse adult learners;</w:t>
      </w:r>
    </w:p>
    <w:p w14:paraId="78B12648" w14:textId="77777777" w:rsidR="00C05CB9" w:rsidRPr="00FA38C0" w:rsidRDefault="00C05CB9" w:rsidP="003C6E8B">
      <w:pPr>
        <w:rPr>
          <w:rFonts w:ascii="Times New Roman" w:eastAsia="Times New Roman" w:hAnsi="Times New Roman" w:cs="Times New Roman"/>
        </w:rPr>
      </w:pPr>
    </w:p>
    <w:p w14:paraId="3F169D01" w14:textId="4ED9D514" w:rsidR="00FB1134" w:rsidRPr="00A63AD1" w:rsidRDefault="00FA2F43" w:rsidP="00FB1134">
      <w:pPr>
        <w:rPr>
          <w:rFonts w:ascii="Times New Roman" w:eastAsia="Times New Roman" w:hAnsi="Times New Roman" w:cs="Times New Roman"/>
        </w:rPr>
      </w:pPr>
      <w:r>
        <w:rPr>
          <w:rFonts w:ascii="Times New Roman" w:eastAsia="Times New Roman" w:hAnsi="Times New Roman" w:cs="Times New Roman"/>
        </w:rPr>
        <w:t>Resolved, T</w:t>
      </w:r>
      <w:r w:rsidR="00CD7D98">
        <w:rPr>
          <w:rFonts w:ascii="Times New Roman" w:eastAsia="Times New Roman" w:hAnsi="Times New Roman" w:cs="Times New Roman"/>
        </w:rPr>
        <w:t>hat t</w:t>
      </w:r>
      <w:r w:rsidR="003C6E8B" w:rsidRPr="00FA38C0">
        <w:rPr>
          <w:rFonts w:ascii="Times New Roman" w:eastAsia="Times New Roman" w:hAnsi="Times New Roman" w:cs="Times New Roman"/>
        </w:rPr>
        <w:t>he Academic Senate for Califo</w:t>
      </w:r>
      <w:r w:rsidR="00CF5140">
        <w:rPr>
          <w:rFonts w:ascii="Times New Roman" w:eastAsia="Times New Roman" w:hAnsi="Times New Roman" w:cs="Times New Roman"/>
        </w:rPr>
        <w:t>rnia Community Colleges support</w:t>
      </w:r>
      <w:r w:rsidR="003C6E8B" w:rsidRPr="00FA38C0">
        <w:rPr>
          <w:rFonts w:ascii="Times New Roman" w:eastAsia="Times New Roman" w:hAnsi="Times New Roman" w:cs="Times New Roman"/>
        </w:rPr>
        <w:t xml:space="preserve"> the development of a modified CCCApply application for noncredit enrollment that identifies only the appropriate and required enrollment fields for community college noncredit program </w:t>
      </w:r>
      <w:r w:rsidR="00FB1134" w:rsidRPr="00FB1134">
        <w:rPr>
          <w:rFonts w:ascii="Times New Roman" w:eastAsia="Times New Roman" w:hAnsi="Times New Roman" w:cs="Times New Roman"/>
        </w:rPr>
        <w:t>entry, expands the number of languages the application is provided in</w:t>
      </w:r>
      <w:r w:rsidR="00F755A9">
        <w:rPr>
          <w:rFonts w:ascii="Times New Roman" w:eastAsia="Times New Roman" w:hAnsi="Times New Roman" w:cs="Times New Roman"/>
        </w:rPr>
        <w:t>,</w:t>
      </w:r>
      <w:r w:rsidR="00FB1134" w:rsidRPr="00FB1134">
        <w:rPr>
          <w:rFonts w:ascii="Times New Roman" w:eastAsia="Times New Roman" w:hAnsi="Times New Roman" w:cs="Times New Roman"/>
        </w:rPr>
        <w:t xml:space="preserve"> and includes a paper</w:t>
      </w:r>
      <w:r w:rsidR="00FB1134">
        <w:rPr>
          <w:rFonts w:ascii="Times New Roman" w:eastAsia="Times New Roman" w:hAnsi="Times New Roman" w:cs="Times New Roman"/>
        </w:rPr>
        <w:t xml:space="preserve"> </w:t>
      </w:r>
      <w:r w:rsidR="00FB1134" w:rsidRPr="00A63AD1">
        <w:rPr>
          <w:rFonts w:ascii="Times New Roman" w:eastAsia="Times New Roman" w:hAnsi="Times New Roman" w:cs="Times New Roman"/>
        </w:rPr>
        <w:t>option; and</w:t>
      </w:r>
    </w:p>
    <w:p w14:paraId="61920B26" w14:textId="77777777" w:rsidR="00FB1134" w:rsidRPr="00FA38C0" w:rsidRDefault="00FB1134" w:rsidP="003C6E8B">
      <w:pPr>
        <w:rPr>
          <w:rFonts w:ascii="Times New Roman" w:eastAsia="Times New Roman" w:hAnsi="Times New Roman" w:cs="Times New Roman"/>
        </w:rPr>
      </w:pPr>
    </w:p>
    <w:p w14:paraId="3AC29E33" w14:textId="15D031F1" w:rsidR="003C6E8B" w:rsidRPr="00FA38C0" w:rsidRDefault="00FA2F43" w:rsidP="003C6E8B">
      <w:pPr>
        <w:rPr>
          <w:rFonts w:ascii="Times New Roman" w:eastAsia="Times New Roman" w:hAnsi="Times New Roman" w:cs="Times New Roman"/>
        </w:rPr>
      </w:pPr>
      <w:r>
        <w:rPr>
          <w:rFonts w:ascii="Times New Roman" w:eastAsia="Times New Roman" w:hAnsi="Times New Roman" w:cs="Times New Roman"/>
        </w:rPr>
        <w:t>Resolved, T</w:t>
      </w:r>
      <w:r w:rsidR="00CD7D98">
        <w:rPr>
          <w:rFonts w:ascii="Times New Roman" w:eastAsia="Times New Roman" w:hAnsi="Times New Roman" w:cs="Times New Roman"/>
        </w:rPr>
        <w:t>hat t</w:t>
      </w:r>
      <w:r w:rsidR="003C6E8B" w:rsidRPr="00FA38C0">
        <w:rPr>
          <w:rFonts w:ascii="Times New Roman" w:eastAsia="Times New Roman" w:hAnsi="Times New Roman" w:cs="Times New Roman"/>
        </w:rPr>
        <w:t>he Academic Senate for Calif</w:t>
      </w:r>
      <w:r w:rsidR="00CF5140">
        <w:rPr>
          <w:rFonts w:ascii="Times New Roman" w:eastAsia="Times New Roman" w:hAnsi="Times New Roman" w:cs="Times New Roman"/>
        </w:rPr>
        <w:t>ornia Community Colleges engage</w:t>
      </w:r>
      <w:r w:rsidR="003C6E8B" w:rsidRPr="00FA38C0">
        <w:rPr>
          <w:rFonts w:ascii="Times New Roman" w:eastAsia="Times New Roman" w:hAnsi="Times New Roman" w:cs="Times New Roman"/>
        </w:rPr>
        <w:t xml:space="preserve"> the </w:t>
      </w:r>
      <w:r w:rsidR="00BD7DCA">
        <w:rPr>
          <w:rFonts w:ascii="Times New Roman" w:eastAsia="Times New Roman" w:hAnsi="Times New Roman" w:cs="Times New Roman"/>
        </w:rPr>
        <w:t>California Community College</w:t>
      </w:r>
      <w:r w:rsidR="000167B3">
        <w:rPr>
          <w:rFonts w:ascii="Times New Roman" w:eastAsia="Times New Roman" w:hAnsi="Times New Roman" w:cs="Times New Roman"/>
        </w:rPr>
        <w:t>s</w:t>
      </w:r>
      <w:r w:rsidR="00BD7DCA">
        <w:rPr>
          <w:rFonts w:ascii="Times New Roman" w:eastAsia="Times New Roman" w:hAnsi="Times New Roman" w:cs="Times New Roman"/>
        </w:rPr>
        <w:t xml:space="preserve"> </w:t>
      </w:r>
      <w:r w:rsidR="003C6E8B" w:rsidRPr="00FA38C0">
        <w:rPr>
          <w:rFonts w:ascii="Times New Roman" w:eastAsia="Times New Roman" w:hAnsi="Times New Roman" w:cs="Times New Roman"/>
        </w:rPr>
        <w:t xml:space="preserve">Chancellor’s Office in </w:t>
      </w:r>
      <w:r w:rsidR="003C6E8B" w:rsidRPr="0044732F">
        <w:rPr>
          <w:rFonts w:ascii="Times New Roman" w:eastAsia="Times New Roman" w:hAnsi="Times New Roman" w:cs="Times New Roman"/>
        </w:rPr>
        <w:t>a</w:t>
      </w:r>
      <w:r w:rsidR="00BD7DCA">
        <w:rPr>
          <w:rFonts w:ascii="Times New Roman" w:eastAsia="Times New Roman" w:hAnsi="Times New Roman" w:cs="Times New Roman"/>
        </w:rPr>
        <w:t xml:space="preserve"> dialogue</w:t>
      </w:r>
      <w:r w:rsidR="003C6E8B" w:rsidRPr="00FA38C0">
        <w:rPr>
          <w:rFonts w:ascii="Times New Roman" w:eastAsia="Times New Roman" w:hAnsi="Times New Roman" w:cs="Times New Roman"/>
        </w:rPr>
        <w:t xml:space="preserve"> with </w:t>
      </w:r>
      <w:r w:rsidR="00BD7DCA">
        <w:rPr>
          <w:rFonts w:ascii="Times New Roman" w:eastAsia="Times New Roman" w:hAnsi="Times New Roman" w:cs="Times New Roman"/>
        </w:rPr>
        <w:t>noncredit faculty participation</w:t>
      </w:r>
      <w:r w:rsidR="003C6E8B" w:rsidRPr="00FA38C0">
        <w:rPr>
          <w:rFonts w:ascii="Times New Roman" w:eastAsia="Times New Roman" w:hAnsi="Times New Roman" w:cs="Times New Roman"/>
        </w:rPr>
        <w:t xml:space="preserve"> regarding modification of the CCCApply standard application that reflects a commitment to promoting enrollment for students into noncredit programs.</w:t>
      </w:r>
    </w:p>
    <w:p w14:paraId="573BEBDC" w14:textId="77777777" w:rsidR="003C6E8B" w:rsidRPr="00FA38C0" w:rsidRDefault="003C6E8B" w:rsidP="003C6E8B">
      <w:pPr>
        <w:rPr>
          <w:rFonts w:ascii="Times New Roman" w:eastAsia="Times New Roman" w:hAnsi="Times New Roman" w:cs="Times New Roman"/>
        </w:rPr>
      </w:pPr>
    </w:p>
    <w:p w14:paraId="30D42EE4" w14:textId="77777777" w:rsidR="003C6E8B" w:rsidRDefault="003C6E8B" w:rsidP="003C6E8B">
      <w:pPr>
        <w:rPr>
          <w:rFonts w:ascii="Times New Roman" w:eastAsia="Times New Roman" w:hAnsi="Times New Roman" w:cs="Times New Roman"/>
        </w:rPr>
      </w:pPr>
      <w:r w:rsidRPr="00FA38C0">
        <w:rPr>
          <w:rFonts w:ascii="Times New Roman" w:eastAsia="Times New Roman" w:hAnsi="Times New Roman" w:cs="Times New Roman"/>
        </w:rPr>
        <w:t>Contact: Dana Miho and Donna Necke, Mt. San Antonio College</w:t>
      </w:r>
      <w:r w:rsidR="004D4260" w:rsidRPr="00FA38C0">
        <w:rPr>
          <w:rFonts w:ascii="Times New Roman" w:eastAsia="Times New Roman" w:hAnsi="Times New Roman" w:cs="Times New Roman"/>
        </w:rPr>
        <w:t xml:space="preserve">, Area </w:t>
      </w:r>
      <w:r w:rsidR="004E4E0E" w:rsidRPr="00FA38C0">
        <w:rPr>
          <w:rFonts w:ascii="Times New Roman" w:eastAsia="Times New Roman" w:hAnsi="Times New Roman" w:cs="Times New Roman"/>
        </w:rPr>
        <w:t>C</w:t>
      </w:r>
    </w:p>
    <w:p w14:paraId="57179DBE" w14:textId="77777777" w:rsidR="0082440D" w:rsidRDefault="0082440D" w:rsidP="00FD6224">
      <w:pPr>
        <w:rPr>
          <w:rFonts w:ascii="Times New Roman" w:hAnsi="Times New Roman" w:cs="Times New Roman"/>
        </w:rPr>
      </w:pPr>
    </w:p>
    <w:p w14:paraId="400B75B7" w14:textId="77777777" w:rsidR="00FB1134" w:rsidRDefault="00FB1134" w:rsidP="00FD6224">
      <w:pPr>
        <w:rPr>
          <w:rFonts w:ascii="Times New Roman" w:hAnsi="Times New Roman" w:cs="Times New Roman"/>
        </w:rPr>
      </w:pPr>
      <w:r>
        <w:rPr>
          <w:rFonts w:ascii="Times New Roman" w:hAnsi="Times New Roman" w:cs="Times New Roman"/>
        </w:rPr>
        <w:t>MSC</w:t>
      </w:r>
    </w:p>
    <w:p w14:paraId="12AFB258" w14:textId="77777777" w:rsidR="009706F6" w:rsidRPr="00513691" w:rsidRDefault="009706F6" w:rsidP="009706F6">
      <w:pPr>
        <w:pStyle w:val="Heading1"/>
        <w:rPr>
          <w:rFonts w:ascii="Times New Roman" w:hAnsi="Times New Roman" w:cs="Times New Roman"/>
          <w:b/>
          <w:color w:val="auto"/>
          <w:sz w:val="24"/>
          <w:szCs w:val="24"/>
        </w:rPr>
      </w:pPr>
      <w:bookmarkStart w:id="33" w:name="_Toc466902483"/>
      <w:r w:rsidRPr="00513691">
        <w:rPr>
          <w:rFonts w:ascii="Times New Roman" w:hAnsi="Times New Roman" w:cs="Times New Roman"/>
          <w:b/>
          <w:color w:val="auto"/>
          <w:sz w:val="24"/>
          <w:szCs w:val="24"/>
        </w:rPr>
        <w:t>17.0</w:t>
      </w:r>
      <w:r w:rsidRPr="00513691">
        <w:rPr>
          <w:rFonts w:ascii="Times New Roman" w:hAnsi="Times New Roman" w:cs="Times New Roman"/>
          <w:b/>
          <w:color w:val="auto"/>
          <w:sz w:val="24"/>
          <w:szCs w:val="24"/>
        </w:rPr>
        <w:tab/>
        <w:t>LOCAL SENATES</w:t>
      </w:r>
      <w:bookmarkEnd w:id="33"/>
    </w:p>
    <w:p w14:paraId="79598AAB" w14:textId="77777777" w:rsidR="009706F6" w:rsidRPr="00513691" w:rsidRDefault="009706F6" w:rsidP="009706F6">
      <w:pPr>
        <w:pStyle w:val="Heading2"/>
        <w:rPr>
          <w:rFonts w:ascii="Times New Roman" w:hAnsi="Times New Roman" w:cs="Times New Roman"/>
          <w:b/>
          <w:color w:val="auto"/>
          <w:sz w:val="24"/>
          <w:szCs w:val="24"/>
        </w:rPr>
      </w:pPr>
      <w:bookmarkStart w:id="34" w:name="_Toc466902484"/>
      <w:r w:rsidRPr="00513691">
        <w:rPr>
          <w:rFonts w:ascii="Times New Roman" w:hAnsi="Times New Roman" w:cs="Times New Roman"/>
          <w:b/>
          <w:color w:val="auto"/>
          <w:sz w:val="24"/>
          <w:szCs w:val="24"/>
        </w:rPr>
        <w:t>17.01</w:t>
      </w:r>
      <w:r w:rsidRPr="00513691">
        <w:rPr>
          <w:rFonts w:ascii="Times New Roman" w:hAnsi="Times New Roman" w:cs="Times New Roman"/>
          <w:b/>
          <w:color w:val="auto"/>
          <w:sz w:val="24"/>
          <w:szCs w:val="24"/>
        </w:rPr>
        <w:tab/>
        <w:t>F16</w:t>
      </w:r>
      <w:r w:rsidRPr="00513691">
        <w:rPr>
          <w:rFonts w:ascii="Times New Roman" w:hAnsi="Times New Roman" w:cs="Times New Roman"/>
          <w:b/>
          <w:color w:val="auto"/>
          <w:sz w:val="24"/>
          <w:szCs w:val="24"/>
        </w:rPr>
        <w:tab/>
        <w:t>Posting of Local Equivalency Processes on Websites</w:t>
      </w:r>
      <w:bookmarkEnd w:id="34"/>
    </w:p>
    <w:p w14:paraId="7B29C4DE" w14:textId="21818190" w:rsidR="004C28BA" w:rsidRPr="00513691" w:rsidRDefault="009706F6" w:rsidP="004C28BA">
      <w:pPr>
        <w:rPr>
          <w:rFonts w:ascii="Times New Roman" w:hAnsi="Times New Roman" w:cs="Times New Roman"/>
        </w:rPr>
      </w:pPr>
      <w:r w:rsidRPr="00513691">
        <w:rPr>
          <w:rFonts w:ascii="Times New Roman" w:hAnsi="Times New Roman" w:cs="Times New Roman"/>
        </w:rPr>
        <w:t xml:space="preserve">Whereas, Reviewing local equivalency processes </w:t>
      </w:r>
      <w:r w:rsidR="00431C5F">
        <w:rPr>
          <w:rFonts w:ascii="Times New Roman" w:hAnsi="Times New Roman" w:cs="Times New Roman"/>
        </w:rPr>
        <w:t xml:space="preserve">from other districts </w:t>
      </w:r>
      <w:r w:rsidRPr="00513691">
        <w:rPr>
          <w:rFonts w:ascii="Times New Roman" w:hAnsi="Times New Roman" w:cs="Times New Roman"/>
        </w:rPr>
        <w:t>can be helpful to local senates when they are undergoing review and revision of their</w:t>
      </w:r>
      <w:r w:rsidR="00431C5F">
        <w:rPr>
          <w:rFonts w:ascii="Times New Roman" w:hAnsi="Times New Roman" w:cs="Times New Roman"/>
        </w:rPr>
        <w:t xml:space="preserve"> own</w:t>
      </w:r>
      <w:r w:rsidRPr="00513691">
        <w:rPr>
          <w:rFonts w:ascii="Times New Roman" w:hAnsi="Times New Roman" w:cs="Times New Roman"/>
        </w:rPr>
        <w:t xml:space="preserve"> local equivalency processes</w:t>
      </w:r>
      <w:r w:rsidR="00513691">
        <w:rPr>
          <w:rFonts w:ascii="Times New Roman" w:hAnsi="Times New Roman" w:cs="Times New Roman"/>
        </w:rPr>
        <w:t xml:space="preserve">; </w:t>
      </w:r>
    </w:p>
    <w:p w14:paraId="0C727781" w14:textId="77777777" w:rsidR="004C28BA" w:rsidRPr="00513691" w:rsidRDefault="004C28BA" w:rsidP="004C28BA">
      <w:pPr>
        <w:rPr>
          <w:rFonts w:ascii="Times New Roman" w:hAnsi="Times New Roman" w:cs="Times New Roman"/>
        </w:rPr>
      </w:pPr>
    </w:p>
    <w:p w14:paraId="1E5F5746" w14:textId="77777777" w:rsidR="004C28BA" w:rsidRDefault="004C28BA" w:rsidP="004C28BA">
      <w:pPr>
        <w:rPr>
          <w:rFonts w:ascii="Times New Roman" w:hAnsi="Times New Roman" w:cs="Times New Roman"/>
        </w:rPr>
      </w:pPr>
      <w:r w:rsidRPr="00513691">
        <w:rPr>
          <w:rFonts w:ascii="Times New Roman" w:hAnsi="Times New Roman" w:cs="Times New Roman"/>
        </w:rPr>
        <w:t>Whereas, Local senates across the state have adopted a wide range of differing procedures for establishing equivalency</w:t>
      </w:r>
      <w:r w:rsidR="00431C5F">
        <w:rPr>
          <w:rFonts w:ascii="Times New Roman" w:hAnsi="Times New Roman" w:cs="Times New Roman"/>
        </w:rPr>
        <w:t>,</w:t>
      </w:r>
      <w:r w:rsidRPr="00513691">
        <w:rPr>
          <w:rFonts w:ascii="Times New Roman" w:hAnsi="Times New Roman" w:cs="Times New Roman"/>
        </w:rPr>
        <w:t xml:space="preserve"> and having access to these procedures would help colleges</w:t>
      </w:r>
      <w:r w:rsidRPr="00FA38C0">
        <w:rPr>
          <w:rFonts w:ascii="Times New Roman" w:hAnsi="Times New Roman" w:cs="Times New Roman"/>
        </w:rPr>
        <w:t xml:space="preserve"> establishing procedures of their own to compare effective practices; </w:t>
      </w:r>
      <w:r w:rsidR="00513691">
        <w:rPr>
          <w:rFonts w:ascii="Times New Roman" w:hAnsi="Times New Roman" w:cs="Times New Roman"/>
        </w:rPr>
        <w:t>and</w:t>
      </w:r>
    </w:p>
    <w:p w14:paraId="4AA3CFE0" w14:textId="77777777" w:rsidR="00513691" w:rsidRDefault="00513691" w:rsidP="004C28BA">
      <w:pPr>
        <w:rPr>
          <w:rFonts w:ascii="Times New Roman" w:hAnsi="Times New Roman" w:cs="Times New Roman"/>
        </w:rPr>
      </w:pPr>
    </w:p>
    <w:p w14:paraId="096AAE1A" w14:textId="77777777" w:rsidR="00513691" w:rsidRPr="00513691" w:rsidRDefault="00513691" w:rsidP="004C28BA">
      <w:pPr>
        <w:rPr>
          <w:rFonts w:ascii="Times New Roman" w:hAnsi="Times New Roman" w:cs="Times New Roman"/>
        </w:rPr>
      </w:pPr>
      <w:r w:rsidRPr="00513691">
        <w:rPr>
          <w:rFonts w:ascii="Times New Roman" w:hAnsi="Times New Roman" w:cs="Times New Roman"/>
        </w:rPr>
        <w:t>Whereas, Applicants for faculty positions who also need to apply for equivalency may face unfair barriers to being considered for such positions when equivalency processes and applications are not easily accessible;</w:t>
      </w:r>
    </w:p>
    <w:p w14:paraId="5CA5DA3C" w14:textId="77777777" w:rsidR="009706F6" w:rsidRPr="00FA38C0" w:rsidRDefault="009706F6" w:rsidP="009706F6">
      <w:pPr>
        <w:rPr>
          <w:rFonts w:ascii="Times New Roman" w:hAnsi="Times New Roman" w:cs="Times New Roman"/>
        </w:rPr>
      </w:pPr>
    </w:p>
    <w:p w14:paraId="61B211E0" w14:textId="77777777" w:rsidR="008856B6" w:rsidRPr="00FA38C0" w:rsidRDefault="008856B6" w:rsidP="008856B6">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recommend to local senates that local faculty equivalency processes </w:t>
      </w:r>
      <w:r w:rsidR="00513691">
        <w:rPr>
          <w:rFonts w:ascii="Times New Roman" w:hAnsi="Times New Roman" w:cs="Times New Roman"/>
        </w:rPr>
        <w:t xml:space="preserve">and applications be </w:t>
      </w:r>
      <w:r w:rsidRPr="00FA38C0">
        <w:rPr>
          <w:rFonts w:ascii="Times New Roman" w:hAnsi="Times New Roman" w:cs="Times New Roman"/>
        </w:rPr>
        <w:t xml:space="preserve">posted on college and district websites in ways that are easily </w:t>
      </w:r>
      <w:r w:rsidR="00513691">
        <w:rPr>
          <w:rFonts w:ascii="Times New Roman" w:hAnsi="Times New Roman" w:cs="Times New Roman"/>
        </w:rPr>
        <w:t xml:space="preserve">and publicly </w:t>
      </w:r>
      <w:r w:rsidRPr="00FA38C0">
        <w:rPr>
          <w:rFonts w:ascii="Times New Roman" w:hAnsi="Times New Roman" w:cs="Times New Roman"/>
        </w:rPr>
        <w:t>accessible to all interested parties.</w:t>
      </w:r>
    </w:p>
    <w:p w14:paraId="0764B5AA" w14:textId="77777777" w:rsidR="008856B6" w:rsidRPr="00FA38C0" w:rsidRDefault="008856B6" w:rsidP="009706F6">
      <w:pPr>
        <w:rPr>
          <w:rFonts w:ascii="Times New Roman" w:hAnsi="Times New Roman" w:cs="Times New Roman"/>
        </w:rPr>
      </w:pPr>
    </w:p>
    <w:p w14:paraId="3D99F4D4" w14:textId="77777777" w:rsidR="009706F6" w:rsidRPr="00FA38C0" w:rsidRDefault="00995D6A" w:rsidP="009706F6">
      <w:pPr>
        <w:rPr>
          <w:rFonts w:ascii="Times New Roman" w:hAnsi="Times New Roman" w:cs="Times New Roman"/>
        </w:rPr>
      </w:pPr>
      <w:r>
        <w:rPr>
          <w:rFonts w:ascii="Times New Roman" w:hAnsi="Times New Roman" w:cs="Times New Roman"/>
        </w:rPr>
        <w:t>Contact: Eric Narve</w:t>
      </w:r>
      <w:r w:rsidR="009706F6" w:rsidRPr="00FA38C0">
        <w:rPr>
          <w:rFonts w:ascii="Times New Roman" w:hAnsi="Times New Roman" w:cs="Times New Roman"/>
        </w:rPr>
        <w:t>son, Evergreen Valley College</w:t>
      </w:r>
      <w:r w:rsidR="004C28BA" w:rsidRPr="00FA38C0">
        <w:rPr>
          <w:rFonts w:ascii="Times New Roman" w:hAnsi="Times New Roman" w:cs="Times New Roman"/>
        </w:rPr>
        <w:t>, Standards and Practices Committee</w:t>
      </w:r>
    </w:p>
    <w:p w14:paraId="56523A16" w14:textId="77777777" w:rsidR="0036629B" w:rsidRDefault="0036629B" w:rsidP="009706F6">
      <w:pPr>
        <w:rPr>
          <w:rFonts w:ascii="Times New Roman" w:hAnsi="Times New Roman" w:cs="Times New Roman"/>
        </w:rPr>
      </w:pPr>
    </w:p>
    <w:p w14:paraId="2B8B4C5D" w14:textId="77777777" w:rsidR="00336C72" w:rsidRDefault="00336C72" w:rsidP="009706F6">
      <w:pPr>
        <w:rPr>
          <w:rFonts w:ascii="Times New Roman" w:hAnsi="Times New Roman" w:cs="Times New Roman"/>
        </w:rPr>
      </w:pPr>
      <w:r>
        <w:rPr>
          <w:rFonts w:ascii="Times New Roman" w:hAnsi="Times New Roman" w:cs="Times New Roman"/>
        </w:rPr>
        <w:t>MSC</w:t>
      </w:r>
    </w:p>
    <w:p w14:paraId="19FD549E" w14:textId="77777777" w:rsidR="009128C5" w:rsidRPr="00A22980" w:rsidRDefault="009706F6" w:rsidP="00B11E88">
      <w:pPr>
        <w:pStyle w:val="Heading1"/>
        <w:rPr>
          <w:rFonts w:ascii="Times New Roman" w:hAnsi="Times New Roman" w:cs="Times New Roman"/>
          <w:b/>
          <w:color w:val="auto"/>
          <w:sz w:val="24"/>
          <w:szCs w:val="24"/>
        </w:rPr>
      </w:pPr>
      <w:bookmarkStart w:id="35" w:name="_Toc466902485"/>
      <w:r w:rsidRPr="00A22980">
        <w:rPr>
          <w:rFonts w:ascii="Times New Roman" w:hAnsi="Times New Roman" w:cs="Times New Roman"/>
          <w:b/>
          <w:color w:val="auto"/>
          <w:sz w:val="24"/>
          <w:szCs w:val="24"/>
        </w:rPr>
        <w:t>18</w:t>
      </w:r>
      <w:r w:rsidR="009128C5" w:rsidRPr="00A22980">
        <w:rPr>
          <w:rFonts w:ascii="Times New Roman" w:hAnsi="Times New Roman" w:cs="Times New Roman"/>
          <w:b/>
          <w:color w:val="auto"/>
          <w:sz w:val="24"/>
          <w:szCs w:val="24"/>
        </w:rPr>
        <w:t>.0</w:t>
      </w:r>
      <w:r w:rsidR="009128C5" w:rsidRPr="00A22980">
        <w:rPr>
          <w:rFonts w:ascii="Times New Roman" w:hAnsi="Times New Roman" w:cs="Times New Roman"/>
          <w:b/>
          <w:color w:val="auto"/>
          <w:sz w:val="24"/>
          <w:szCs w:val="24"/>
        </w:rPr>
        <w:tab/>
      </w:r>
      <w:r w:rsidRPr="00A22980">
        <w:rPr>
          <w:rFonts w:ascii="Times New Roman" w:hAnsi="Times New Roman" w:cs="Times New Roman"/>
          <w:b/>
          <w:color w:val="auto"/>
          <w:sz w:val="24"/>
          <w:szCs w:val="24"/>
        </w:rPr>
        <w:t>MATRICULATION</w:t>
      </w:r>
      <w:bookmarkEnd w:id="35"/>
    </w:p>
    <w:p w14:paraId="26A3FA28" w14:textId="77777777" w:rsidR="009128C5" w:rsidRPr="00A22980" w:rsidRDefault="009706F6" w:rsidP="00017799">
      <w:pPr>
        <w:pStyle w:val="Heading2"/>
        <w:ind w:left="720" w:hanging="720"/>
        <w:rPr>
          <w:rFonts w:ascii="Times New Roman" w:hAnsi="Times New Roman" w:cs="Times New Roman"/>
          <w:b/>
          <w:color w:val="auto"/>
          <w:sz w:val="24"/>
          <w:szCs w:val="24"/>
        </w:rPr>
      </w:pPr>
      <w:bookmarkStart w:id="36" w:name="_Toc466902486"/>
      <w:r w:rsidRPr="00A22980">
        <w:rPr>
          <w:rFonts w:ascii="Times New Roman" w:hAnsi="Times New Roman" w:cs="Times New Roman"/>
          <w:b/>
          <w:color w:val="auto"/>
          <w:sz w:val="24"/>
          <w:szCs w:val="24"/>
        </w:rPr>
        <w:t>18</w:t>
      </w:r>
      <w:r w:rsidR="009128C5" w:rsidRPr="00A22980">
        <w:rPr>
          <w:rFonts w:ascii="Times New Roman" w:hAnsi="Times New Roman" w:cs="Times New Roman"/>
          <w:b/>
          <w:color w:val="auto"/>
          <w:sz w:val="24"/>
          <w:szCs w:val="24"/>
        </w:rPr>
        <w:t>.01</w:t>
      </w:r>
      <w:r w:rsidR="009128C5" w:rsidRPr="00A22980">
        <w:rPr>
          <w:rFonts w:ascii="Times New Roman" w:hAnsi="Times New Roman" w:cs="Times New Roman"/>
          <w:b/>
          <w:color w:val="auto"/>
          <w:sz w:val="24"/>
          <w:szCs w:val="24"/>
        </w:rPr>
        <w:tab/>
        <w:t>F1</w:t>
      </w:r>
      <w:r w:rsidR="00CC28F3" w:rsidRPr="00A22980">
        <w:rPr>
          <w:rFonts w:ascii="Times New Roman" w:hAnsi="Times New Roman" w:cs="Times New Roman"/>
          <w:b/>
          <w:color w:val="auto"/>
          <w:sz w:val="24"/>
          <w:szCs w:val="24"/>
        </w:rPr>
        <w:t>6</w:t>
      </w:r>
      <w:r w:rsidR="009128C5" w:rsidRPr="00A22980">
        <w:rPr>
          <w:rFonts w:ascii="Times New Roman" w:hAnsi="Times New Roman" w:cs="Times New Roman"/>
          <w:b/>
          <w:color w:val="auto"/>
          <w:sz w:val="24"/>
          <w:szCs w:val="24"/>
        </w:rPr>
        <w:tab/>
      </w:r>
      <w:r w:rsidR="00CC28F3" w:rsidRPr="00A22980">
        <w:rPr>
          <w:rFonts w:ascii="Times New Roman" w:hAnsi="Times New Roman" w:cs="Times New Roman"/>
          <w:b/>
          <w:color w:val="auto"/>
          <w:sz w:val="24"/>
          <w:szCs w:val="24"/>
        </w:rPr>
        <w:t>Local Senate Approval for Participation in Multiple Measures</w:t>
      </w:r>
      <w:r w:rsidR="00017799">
        <w:rPr>
          <w:rFonts w:ascii="Times New Roman" w:hAnsi="Times New Roman" w:cs="Times New Roman"/>
          <w:b/>
          <w:color w:val="auto"/>
          <w:sz w:val="24"/>
          <w:szCs w:val="24"/>
        </w:rPr>
        <w:t xml:space="preserve"> </w:t>
      </w:r>
      <w:r w:rsidR="00CC28F3" w:rsidRPr="00A22980">
        <w:rPr>
          <w:rFonts w:ascii="Times New Roman" w:hAnsi="Times New Roman" w:cs="Times New Roman"/>
          <w:b/>
          <w:color w:val="auto"/>
          <w:sz w:val="24"/>
          <w:szCs w:val="24"/>
        </w:rPr>
        <w:t>Assessment Project (MMAP)</w:t>
      </w:r>
      <w:bookmarkEnd w:id="36"/>
    </w:p>
    <w:p w14:paraId="7BC09251" w14:textId="77777777" w:rsidR="00CC28F3" w:rsidRPr="00FA38C0" w:rsidRDefault="00CC28F3" w:rsidP="00CC28F3">
      <w:pPr>
        <w:rPr>
          <w:rFonts w:ascii="Times New Roman" w:hAnsi="Times New Roman" w:cs="Times New Roman"/>
        </w:rPr>
      </w:pPr>
      <w:r w:rsidRPr="00FA38C0">
        <w:rPr>
          <w:rFonts w:ascii="Times New Roman" w:hAnsi="Times New Roman" w:cs="Times New Roman"/>
        </w:rPr>
        <w:t xml:space="preserve">Whereas, The Multiple Measures Assessment Project (MMAP) has developed course placement models using high school transcript data including highest course taken, course </w:t>
      </w:r>
      <w:r w:rsidRPr="00FA38C0">
        <w:rPr>
          <w:rFonts w:ascii="Times New Roman" w:hAnsi="Times New Roman" w:cs="Times New Roman"/>
        </w:rPr>
        <w:lastRenderedPageBreak/>
        <w:t xml:space="preserve">grades, and overall </w:t>
      </w:r>
      <w:r w:rsidR="00900E49" w:rsidRPr="00FA38C0">
        <w:rPr>
          <w:rFonts w:ascii="Times New Roman" w:hAnsi="Times New Roman" w:cs="Times New Roman"/>
        </w:rPr>
        <w:t>g</w:t>
      </w:r>
      <w:r w:rsidR="0051559E" w:rsidRPr="00FA38C0">
        <w:rPr>
          <w:rFonts w:ascii="Times New Roman" w:hAnsi="Times New Roman" w:cs="Times New Roman"/>
        </w:rPr>
        <w:t xml:space="preserve">rade </w:t>
      </w:r>
      <w:r w:rsidR="00900E49" w:rsidRPr="00FA38C0">
        <w:rPr>
          <w:rFonts w:ascii="Times New Roman" w:hAnsi="Times New Roman" w:cs="Times New Roman"/>
        </w:rPr>
        <w:t>p</w:t>
      </w:r>
      <w:r w:rsidR="0051559E" w:rsidRPr="00FA38C0">
        <w:rPr>
          <w:rFonts w:ascii="Times New Roman" w:hAnsi="Times New Roman" w:cs="Times New Roman"/>
        </w:rPr>
        <w:t xml:space="preserve">oint </w:t>
      </w:r>
      <w:r w:rsidR="00900E49" w:rsidRPr="00FA38C0">
        <w:rPr>
          <w:rFonts w:ascii="Times New Roman" w:hAnsi="Times New Roman" w:cs="Times New Roman"/>
        </w:rPr>
        <w:t>a</w:t>
      </w:r>
      <w:r w:rsidR="0051559E" w:rsidRPr="00FA38C0">
        <w:rPr>
          <w:rFonts w:ascii="Times New Roman" w:hAnsi="Times New Roman" w:cs="Times New Roman"/>
        </w:rPr>
        <w:t>verage (GPA)</w:t>
      </w:r>
      <w:r w:rsidRPr="00FA38C0">
        <w:rPr>
          <w:rFonts w:ascii="Times New Roman" w:hAnsi="Times New Roman" w:cs="Times New Roman"/>
        </w:rPr>
        <w:t>, and these models have been shown to be at least as effective at predicting student success as approved assessment test</w:t>
      </w:r>
      <w:r w:rsidR="0051559E" w:rsidRPr="00FA38C0">
        <w:rPr>
          <w:rFonts w:ascii="Times New Roman" w:hAnsi="Times New Roman" w:cs="Times New Roman"/>
        </w:rPr>
        <w:t>s</w:t>
      </w:r>
      <w:r w:rsidRPr="00FA38C0">
        <w:rPr>
          <w:rFonts w:ascii="Times New Roman" w:hAnsi="Times New Roman" w:cs="Times New Roman"/>
        </w:rPr>
        <w:t>;</w:t>
      </w:r>
    </w:p>
    <w:p w14:paraId="25BA19B3" w14:textId="77777777" w:rsidR="00CC28F3" w:rsidRPr="00FA38C0" w:rsidRDefault="00CC28F3" w:rsidP="00CC28F3">
      <w:pPr>
        <w:rPr>
          <w:rFonts w:ascii="Times New Roman" w:hAnsi="Times New Roman" w:cs="Times New Roman"/>
        </w:rPr>
      </w:pPr>
    </w:p>
    <w:p w14:paraId="6F78ADA2" w14:textId="77777777" w:rsidR="00CC28F3" w:rsidRPr="00FA38C0" w:rsidRDefault="00CC28F3" w:rsidP="00CC28F3">
      <w:pPr>
        <w:rPr>
          <w:rFonts w:ascii="Times New Roman" w:hAnsi="Times New Roman" w:cs="Times New Roman"/>
        </w:rPr>
      </w:pPr>
      <w:r w:rsidRPr="00FA38C0">
        <w:rPr>
          <w:rFonts w:ascii="Times New Roman" w:hAnsi="Times New Roman" w:cs="Times New Roman"/>
        </w:rPr>
        <w:t xml:space="preserve">Whereas, Assessment and placement of students is an academic and professional matter that is the purview of local academic senates based on the review and input of discipline faculty; and </w:t>
      </w:r>
    </w:p>
    <w:p w14:paraId="03AA163E" w14:textId="77777777" w:rsidR="00CC28F3" w:rsidRPr="00FA38C0" w:rsidRDefault="00CC28F3" w:rsidP="00CC28F3">
      <w:pPr>
        <w:rPr>
          <w:rFonts w:ascii="Times New Roman" w:hAnsi="Times New Roman" w:cs="Times New Roman"/>
        </w:rPr>
      </w:pPr>
    </w:p>
    <w:p w14:paraId="2F23FBB3" w14:textId="1E6204FE" w:rsidR="00CC28F3" w:rsidRPr="00FA38C0" w:rsidRDefault="00CC28F3" w:rsidP="00CC28F3">
      <w:pPr>
        <w:rPr>
          <w:rFonts w:ascii="Times New Roman" w:hAnsi="Times New Roman" w:cs="Times New Roman"/>
        </w:rPr>
      </w:pPr>
      <w:r w:rsidRPr="00FA38C0">
        <w:rPr>
          <w:rFonts w:ascii="Times New Roman" w:hAnsi="Times New Roman" w:cs="Times New Roman"/>
        </w:rPr>
        <w:t xml:space="preserve">Whereas, The </w:t>
      </w:r>
      <w:r w:rsidR="00CD7D98">
        <w:rPr>
          <w:rFonts w:ascii="Times New Roman" w:hAnsi="Times New Roman" w:cs="Times New Roman"/>
        </w:rPr>
        <w:t>local</w:t>
      </w:r>
      <w:r w:rsidRPr="00FA38C0">
        <w:rPr>
          <w:rFonts w:ascii="Times New Roman" w:hAnsi="Times New Roman" w:cs="Times New Roman"/>
        </w:rPr>
        <w:t xml:space="preserve"> senate is best equipped to facilitate discussions on </w:t>
      </w:r>
      <w:r w:rsidR="00900E49" w:rsidRPr="00FA38C0">
        <w:rPr>
          <w:rFonts w:ascii="Times New Roman" w:hAnsi="Times New Roman" w:cs="Times New Roman"/>
        </w:rPr>
        <w:t>s</w:t>
      </w:r>
      <w:r w:rsidRPr="00FA38C0">
        <w:rPr>
          <w:rFonts w:ascii="Times New Roman" w:hAnsi="Times New Roman" w:cs="Times New Roman"/>
        </w:rPr>
        <w:t>tudent placement</w:t>
      </w:r>
      <w:r w:rsidR="0051559E" w:rsidRPr="00FA38C0">
        <w:rPr>
          <w:rFonts w:ascii="Times New Roman" w:hAnsi="Times New Roman" w:cs="Times New Roman"/>
        </w:rPr>
        <w:t xml:space="preserve"> decisions </w:t>
      </w:r>
      <w:r w:rsidR="00995D6A">
        <w:rPr>
          <w:rFonts w:ascii="Times New Roman" w:hAnsi="Times New Roman" w:cs="Times New Roman"/>
        </w:rPr>
        <w:t>that</w:t>
      </w:r>
      <w:r w:rsidR="0051559E" w:rsidRPr="00FA38C0">
        <w:rPr>
          <w:rFonts w:ascii="Times New Roman" w:hAnsi="Times New Roman" w:cs="Times New Roman"/>
        </w:rPr>
        <w:t xml:space="preserve"> result in wide-ranging impacts that go beyond impacting</w:t>
      </w:r>
      <w:r w:rsidRPr="00FA38C0">
        <w:rPr>
          <w:rFonts w:ascii="Times New Roman" w:hAnsi="Times New Roman" w:cs="Times New Roman"/>
        </w:rPr>
        <w:t xml:space="preserve"> English, mathematics, reading, and English as a Second Language</w:t>
      </w:r>
      <w:r w:rsidR="00A67389" w:rsidRPr="00FA38C0">
        <w:rPr>
          <w:rFonts w:ascii="Times New Roman" w:hAnsi="Times New Roman" w:cs="Times New Roman"/>
        </w:rPr>
        <w:t xml:space="preserve"> </w:t>
      </w:r>
      <w:r w:rsidR="0051559E" w:rsidRPr="00FA38C0">
        <w:rPr>
          <w:rFonts w:ascii="Times New Roman" w:hAnsi="Times New Roman" w:cs="Times New Roman"/>
        </w:rPr>
        <w:t xml:space="preserve">disciplines in such a significant way that </w:t>
      </w:r>
      <w:r w:rsidRPr="00FA38C0">
        <w:rPr>
          <w:rFonts w:ascii="Times New Roman" w:hAnsi="Times New Roman" w:cs="Times New Roman"/>
        </w:rPr>
        <w:t>any modification to local place</w:t>
      </w:r>
      <w:r w:rsidR="00995D6A">
        <w:rPr>
          <w:rFonts w:ascii="Times New Roman" w:hAnsi="Times New Roman" w:cs="Times New Roman"/>
        </w:rPr>
        <w:t>ment models should include all a</w:t>
      </w:r>
      <w:r w:rsidRPr="00FA38C0">
        <w:rPr>
          <w:rFonts w:ascii="Times New Roman" w:hAnsi="Times New Roman" w:cs="Times New Roman"/>
        </w:rPr>
        <w:t>ffected disciplines;</w:t>
      </w:r>
    </w:p>
    <w:p w14:paraId="127BDE31" w14:textId="77777777" w:rsidR="00CC28F3" w:rsidRPr="00FA38C0" w:rsidRDefault="00CC28F3" w:rsidP="00CC28F3">
      <w:pPr>
        <w:rPr>
          <w:rFonts w:ascii="Times New Roman" w:hAnsi="Times New Roman" w:cs="Times New Roman"/>
        </w:rPr>
      </w:pPr>
    </w:p>
    <w:p w14:paraId="3507C150" w14:textId="77777777" w:rsidR="00CC28F3" w:rsidRPr="00FA38C0" w:rsidRDefault="00CC28F3" w:rsidP="00CC28F3">
      <w:pPr>
        <w:rPr>
          <w:rFonts w:ascii="Times New Roman" w:hAnsi="Times New Roman" w:cs="Times New Roman"/>
        </w:rPr>
      </w:pPr>
      <w:r w:rsidRPr="00FA38C0">
        <w:rPr>
          <w:rFonts w:ascii="Times New Roman" w:hAnsi="Times New Roman" w:cs="Times New Roman"/>
        </w:rPr>
        <w:t>Resolved, That the Academic Senate for California Community Colleges urge local senates to facilitate discussions among faculty about the use of multiple measures</w:t>
      </w:r>
      <w:r w:rsidR="00995D6A">
        <w:rPr>
          <w:rFonts w:ascii="Times New Roman" w:hAnsi="Times New Roman" w:cs="Times New Roman"/>
        </w:rPr>
        <w:t>,</w:t>
      </w:r>
      <w:r w:rsidRPr="00FA38C0">
        <w:rPr>
          <w:rFonts w:ascii="Times New Roman" w:hAnsi="Times New Roman" w:cs="Times New Roman"/>
        </w:rPr>
        <w:t xml:space="preserve"> including high school transcript data used by the Multiple Measures Assessment Project (MMAP)</w:t>
      </w:r>
      <w:r w:rsidR="00995D6A">
        <w:rPr>
          <w:rFonts w:ascii="Times New Roman" w:hAnsi="Times New Roman" w:cs="Times New Roman"/>
        </w:rPr>
        <w:t>,</w:t>
      </w:r>
      <w:r w:rsidRPr="00FA38C0">
        <w:rPr>
          <w:rFonts w:ascii="Times New Roman" w:hAnsi="Times New Roman" w:cs="Times New Roman"/>
        </w:rPr>
        <w:t xml:space="preserve"> and determine which measures will best serve the needs of students without creating barriers to courses outside of English, readin</w:t>
      </w:r>
      <w:r w:rsidR="00900E49" w:rsidRPr="00FA38C0">
        <w:rPr>
          <w:rFonts w:ascii="Times New Roman" w:hAnsi="Times New Roman" w:cs="Times New Roman"/>
        </w:rPr>
        <w:t>g, English as a Second Language</w:t>
      </w:r>
      <w:r w:rsidR="00995D6A">
        <w:rPr>
          <w:rFonts w:ascii="Times New Roman" w:hAnsi="Times New Roman" w:cs="Times New Roman"/>
        </w:rPr>
        <w:t>,</w:t>
      </w:r>
      <w:r w:rsidRPr="00FA38C0">
        <w:rPr>
          <w:rFonts w:ascii="Times New Roman" w:hAnsi="Times New Roman" w:cs="Times New Roman"/>
        </w:rPr>
        <w:t xml:space="preserve"> and mathematics; and</w:t>
      </w:r>
    </w:p>
    <w:p w14:paraId="058FE6CB" w14:textId="77777777" w:rsidR="00CC28F3" w:rsidRPr="00FA38C0" w:rsidRDefault="00CC28F3" w:rsidP="00CC28F3">
      <w:pPr>
        <w:rPr>
          <w:rFonts w:ascii="Times New Roman" w:hAnsi="Times New Roman" w:cs="Times New Roman"/>
        </w:rPr>
      </w:pPr>
      <w:r w:rsidRPr="00FA38C0">
        <w:rPr>
          <w:rFonts w:ascii="Times New Roman" w:hAnsi="Times New Roman" w:cs="Times New Roman"/>
        </w:rPr>
        <w:t xml:space="preserve"> </w:t>
      </w:r>
    </w:p>
    <w:p w14:paraId="7C95AD38" w14:textId="7F9D1732" w:rsidR="00CC28F3" w:rsidRPr="00FA38C0" w:rsidRDefault="00CC28F3" w:rsidP="00CC28F3">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work with representatives from the Multiple Measures Assessment Project (MMAP) to require that participation as an MMAP college must have local senate approval by including the signature of the </w:t>
      </w:r>
      <w:r w:rsidR="00CD7D98">
        <w:rPr>
          <w:rFonts w:ascii="Times New Roman" w:hAnsi="Times New Roman" w:cs="Times New Roman"/>
        </w:rPr>
        <w:t>local</w:t>
      </w:r>
      <w:r w:rsidRPr="00FA38C0">
        <w:rPr>
          <w:rFonts w:ascii="Times New Roman" w:hAnsi="Times New Roman" w:cs="Times New Roman"/>
        </w:rPr>
        <w:t xml:space="preserve"> senate president on any forms indicating a college’s intent to participate.</w:t>
      </w:r>
    </w:p>
    <w:p w14:paraId="15233562" w14:textId="77777777" w:rsidR="009128C5" w:rsidRPr="00FA38C0" w:rsidRDefault="009128C5" w:rsidP="009128C5">
      <w:pPr>
        <w:rPr>
          <w:rFonts w:ascii="Times New Roman" w:hAnsi="Times New Roman" w:cs="Times New Roman"/>
        </w:rPr>
      </w:pPr>
    </w:p>
    <w:p w14:paraId="02C3A3C8" w14:textId="77777777" w:rsidR="009128C5" w:rsidRDefault="009128C5" w:rsidP="009128C5">
      <w:pPr>
        <w:rPr>
          <w:rFonts w:ascii="Times New Roman" w:hAnsi="Times New Roman" w:cs="Times New Roman"/>
        </w:rPr>
      </w:pPr>
      <w:r w:rsidRPr="00FA38C0">
        <w:rPr>
          <w:rFonts w:ascii="Times New Roman" w:hAnsi="Times New Roman" w:cs="Times New Roman"/>
        </w:rPr>
        <w:t xml:space="preserve">Contact: </w:t>
      </w:r>
      <w:r w:rsidR="00165B59" w:rsidRPr="00FA38C0">
        <w:rPr>
          <w:rFonts w:ascii="Times New Roman" w:hAnsi="Times New Roman" w:cs="Times New Roman"/>
        </w:rPr>
        <w:t xml:space="preserve">Ginni May, Sacramento City College, </w:t>
      </w:r>
      <w:r w:rsidRPr="00FA38C0">
        <w:rPr>
          <w:rFonts w:ascii="Times New Roman" w:hAnsi="Times New Roman" w:cs="Times New Roman"/>
        </w:rPr>
        <w:t>Executive Committee</w:t>
      </w:r>
    </w:p>
    <w:p w14:paraId="266EE575" w14:textId="77777777" w:rsidR="00336C72" w:rsidRDefault="00336C72" w:rsidP="009128C5">
      <w:pPr>
        <w:rPr>
          <w:rFonts w:ascii="Times New Roman" w:hAnsi="Times New Roman" w:cs="Times New Roman"/>
        </w:rPr>
      </w:pPr>
    </w:p>
    <w:p w14:paraId="07657D05" w14:textId="77777777" w:rsidR="00336C72" w:rsidRPr="00FA38C0" w:rsidRDefault="00336C72" w:rsidP="009128C5">
      <w:pPr>
        <w:rPr>
          <w:rFonts w:ascii="Times New Roman" w:hAnsi="Times New Roman" w:cs="Times New Roman"/>
        </w:rPr>
      </w:pPr>
      <w:r>
        <w:rPr>
          <w:rFonts w:ascii="Times New Roman" w:hAnsi="Times New Roman" w:cs="Times New Roman"/>
        </w:rPr>
        <w:t>MSC</w:t>
      </w:r>
    </w:p>
    <w:p w14:paraId="5B79E62E" w14:textId="77777777" w:rsidR="009706F6" w:rsidRPr="00FA38C0" w:rsidRDefault="009706F6" w:rsidP="009128C5">
      <w:pPr>
        <w:rPr>
          <w:rFonts w:ascii="Times New Roman" w:hAnsi="Times New Roman" w:cs="Times New Roman"/>
        </w:rPr>
      </w:pPr>
    </w:p>
    <w:p w14:paraId="6E8069D8" w14:textId="77777777" w:rsidR="009706F6" w:rsidRPr="00D176E3" w:rsidRDefault="009706F6" w:rsidP="009706F6">
      <w:pPr>
        <w:pStyle w:val="Heading2"/>
        <w:rPr>
          <w:rFonts w:ascii="Times New Roman" w:hAnsi="Times New Roman" w:cs="Times New Roman"/>
          <w:b/>
          <w:color w:val="auto"/>
          <w:sz w:val="24"/>
          <w:szCs w:val="24"/>
        </w:rPr>
      </w:pPr>
      <w:bookmarkStart w:id="37" w:name="_Toc466902487"/>
      <w:r w:rsidRPr="00D176E3">
        <w:rPr>
          <w:rFonts w:ascii="Times New Roman" w:hAnsi="Times New Roman" w:cs="Times New Roman"/>
          <w:b/>
          <w:color w:val="auto"/>
          <w:sz w:val="24"/>
          <w:szCs w:val="24"/>
        </w:rPr>
        <w:t>18.02</w:t>
      </w:r>
      <w:r w:rsidRPr="00D176E3">
        <w:rPr>
          <w:rFonts w:ascii="Times New Roman" w:hAnsi="Times New Roman" w:cs="Times New Roman"/>
          <w:b/>
          <w:color w:val="auto"/>
          <w:sz w:val="24"/>
          <w:szCs w:val="24"/>
        </w:rPr>
        <w:tab/>
        <w:t>F16</w:t>
      </w:r>
      <w:r w:rsidRPr="00D176E3">
        <w:rPr>
          <w:rFonts w:ascii="Times New Roman" w:hAnsi="Times New Roman" w:cs="Times New Roman"/>
          <w:b/>
          <w:color w:val="auto"/>
          <w:sz w:val="24"/>
          <w:szCs w:val="24"/>
        </w:rPr>
        <w:tab/>
        <w:t>Validation of Statewide Multiple Measures</w:t>
      </w:r>
      <w:bookmarkEnd w:id="37"/>
    </w:p>
    <w:p w14:paraId="4F697C54" w14:textId="17F6627D" w:rsidR="009706F6" w:rsidRPr="00D176E3" w:rsidRDefault="009706F6" w:rsidP="009706F6">
      <w:pPr>
        <w:rPr>
          <w:rFonts w:ascii="Times New Roman" w:hAnsi="Times New Roman" w:cs="Times New Roman"/>
        </w:rPr>
      </w:pPr>
      <w:r w:rsidRPr="00D176E3">
        <w:rPr>
          <w:rFonts w:ascii="Times New Roman" w:hAnsi="Times New Roman" w:cs="Times New Roman"/>
        </w:rPr>
        <w:t xml:space="preserve">Whereas, The use of multiple measures when placing students into courses in English, English as a Second Language, reading, and mathematics is required by </w:t>
      </w:r>
      <w:r w:rsidR="00726662">
        <w:rPr>
          <w:rFonts w:ascii="Times New Roman" w:hAnsi="Times New Roman" w:cs="Times New Roman"/>
        </w:rPr>
        <w:t xml:space="preserve">Title 5 </w:t>
      </w:r>
      <w:r w:rsidRPr="00D176E3">
        <w:rPr>
          <w:rFonts w:ascii="Times New Roman" w:hAnsi="Times New Roman" w:cs="Times New Roman"/>
        </w:rPr>
        <w:t>§55522 of the California Code of Regulations;</w:t>
      </w:r>
    </w:p>
    <w:p w14:paraId="1CD37BE8" w14:textId="77777777" w:rsidR="009706F6" w:rsidRPr="00D176E3" w:rsidRDefault="009706F6" w:rsidP="009706F6">
      <w:pPr>
        <w:rPr>
          <w:rFonts w:ascii="Times New Roman" w:hAnsi="Times New Roman" w:cs="Times New Roman"/>
        </w:rPr>
      </w:pPr>
    </w:p>
    <w:p w14:paraId="78454181" w14:textId="77777777" w:rsidR="009706F6" w:rsidRPr="00D176E3" w:rsidRDefault="009706F6" w:rsidP="009706F6">
      <w:pPr>
        <w:rPr>
          <w:rFonts w:ascii="Times New Roman" w:hAnsi="Times New Roman" w:cs="Times New Roman"/>
        </w:rPr>
      </w:pPr>
      <w:r w:rsidRPr="00D176E3">
        <w:rPr>
          <w:rFonts w:ascii="Times New Roman" w:hAnsi="Times New Roman" w:cs="Times New Roman"/>
        </w:rPr>
        <w:t>Whereas, Many multiple measures that are currently used at community colleges have been developed locally and the data collection and validation of those measures is the responsibility of the college;</w:t>
      </w:r>
    </w:p>
    <w:p w14:paraId="13EEE3FB" w14:textId="77777777" w:rsidR="009706F6" w:rsidRPr="00D176E3" w:rsidRDefault="009706F6" w:rsidP="009706F6">
      <w:pPr>
        <w:rPr>
          <w:rFonts w:ascii="Times New Roman" w:hAnsi="Times New Roman" w:cs="Times New Roman"/>
        </w:rPr>
      </w:pPr>
    </w:p>
    <w:p w14:paraId="4EACE03C" w14:textId="77777777" w:rsidR="009706F6" w:rsidRPr="00FA38C0" w:rsidRDefault="009706F6" w:rsidP="009706F6">
      <w:pPr>
        <w:rPr>
          <w:rFonts w:ascii="Times New Roman" w:hAnsi="Times New Roman" w:cs="Times New Roman"/>
        </w:rPr>
      </w:pPr>
      <w:r w:rsidRPr="00D176E3">
        <w:rPr>
          <w:rFonts w:ascii="Times New Roman" w:hAnsi="Times New Roman" w:cs="Times New Roman"/>
        </w:rPr>
        <w:t xml:space="preserve">Whereas, Any assessment test that is used to place students is required to go through a rigorous review and approval process that includes pilot testing, field testing, demonstrating contentment validity, </w:t>
      </w:r>
      <w:r w:rsidR="006B3B51">
        <w:rPr>
          <w:rFonts w:ascii="Times New Roman" w:hAnsi="Times New Roman" w:cs="Times New Roman"/>
        </w:rPr>
        <w:t xml:space="preserve">and </w:t>
      </w:r>
      <w:r w:rsidRPr="00D176E3">
        <w:rPr>
          <w:rFonts w:ascii="Times New Roman" w:hAnsi="Times New Roman" w:cs="Times New Roman"/>
        </w:rPr>
        <w:t>showing that the test items and the test are free of bias; and</w:t>
      </w:r>
    </w:p>
    <w:p w14:paraId="592345A5" w14:textId="77777777" w:rsidR="009706F6" w:rsidRPr="00FA38C0" w:rsidRDefault="009706F6" w:rsidP="009706F6">
      <w:pPr>
        <w:rPr>
          <w:rFonts w:ascii="Times New Roman" w:hAnsi="Times New Roman" w:cs="Times New Roman"/>
        </w:rPr>
      </w:pPr>
    </w:p>
    <w:p w14:paraId="3933C1B4" w14:textId="005437AD" w:rsidR="009706F6" w:rsidRPr="00FA38C0" w:rsidRDefault="009706F6" w:rsidP="009706F6">
      <w:pPr>
        <w:rPr>
          <w:rFonts w:ascii="Times New Roman" w:hAnsi="Times New Roman" w:cs="Times New Roman"/>
        </w:rPr>
      </w:pPr>
      <w:r w:rsidRPr="00FA38C0">
        <w:rPr>
          <w:rFonts w:ascii="Times New Roman" w:hAnsi="Times New Roman" w:cs="Times New Roman"/>
        </w:rPr>
        <w:t xml:space="preserve">Whereas, The Common Assessment System will include multiple measures like the models created by the Multiple Measures Assessment Project using high school data </w:t>
      </w:r>
      <w:r w:rsidR="00B908F9" w:rsidRPr="00FA38C0">
        <w:rPr>
          <w:rFonts w:ascii="Times New Roman" w:hAnsi="Times New Roman" w:cs="Times New Roman"/>
        </w:rPr>
        <w:t>such as</w:t>
      </w:r>
      <w:r w:rsidRPr="00FA38C0">
        <w:rPr>
          <w:rFonts w:ascii="Times New Roman" w:hAnsi="Times New Roman" w:cs="Times New Roman"/>
        </w:rPr>
        <w:t xml:space="preserve"> courses taken, overall grade point average, and specific course grades that will be available to all community colleges</w:t>
      </w:r>
      <w:r w:rsidR="006B3B51">
        <w:rPr>
          <w:rFonts w:ascii="Times New Roman" w:hAnsi="Times New Roman" w:cs="Times New Roman"/>
        </w:rPr>
        <w:t>,</w:t>
      </w:r>
      <w:r w:rsidRPr="00FA38C0">
        <w:rPr>
          <w:rFonts w:ascii="Times New Roman" w:hAnsi="Times New Roman" w:cs="Times New Roman"/>
        </w:rPr>
        <w:t xml:space="preserve"> but these measures are not </w:t>
      </w:r>
      <w:r w:rsidR="0077418E" w:rsidRPr="00E033F8">
        <w:rPr>
          <w:rFonts w:ascii="Times New Roman" w:hAnsi="Times New Roman" w:cs="Times New Roman"/>
        </w:rPr>
        <w:t xml:space="preserve">currently </w:t>
      </w:r>
      <w:r w:rsidRPr="00E033F8">
        <w:rPr>
          <w:rFonts w:ascii="Times New Roman" w:hAnsi="Times New Roman" w:cs="Times New Roman"/>
        </w:rPr>
        <w:t>required</w:t>
      </w:r>
      <w:r w:rsidRPr="00FA38C0">
        <w:rPr>
          <w:rFonts w:ascii="Times New Roman" w:hAnsi="Times New Roman" w:cs="Times New Roman"/>
        </w:rPr>
        <w:t xml:space="preserve"> to be validated like assessment tests;</w:t>
      </w:r>
    </w:p>
    <w:p w14:paraId="119AEC69" w14:textId="77777777" w:rsidR="009706F6" w:rsidRPr="00FA38C0" w:rsidRDefault="009706F6" w:rsidP="009706F6">
      <w:pPr>
        <w:rPr>
          <w:rFonts w:ascii="Times New Roman" w:hAnsi="Times New Roman" w:cs="Times New Roman"/>
        </w:rPr>
      </w:pPr>
    </w:p>
    <w:p w14:paraId="7F6C3FB3" w14:textId="77777777" w:rsidR="009706F6" w:rsidRPr="00FA38C0" w:rsidRDefault="009706F6" w:rsidP="009706F6">
      <w:pPr>
        <w:rPr>
          <w:rFonts w:ascii="Times New Roman" w:hAnsi="Times New Roman" w:cs="Times New Roman"/>
        </w:rPr>
      </w:pPr>
      <w:r w:rsidRPr="00FA38C0">
        <w:rPr>
          <w:rFonts w:ascii="Times New Roman" w:hAnsi="Times New Roman" w:cs="Times New Roman"/>
        </w:rPr>
        <w:lastRenderedPageBreak/>
        <w:t xml:space="preserve">Resolved, That the Academic Senate for California Community Colleges work with the </w:t>
      </w:r>
      <w:r w:rsidR="00DE5F22" w:rsidRPr="00FA38C0">
        <w:rPr>
          <w:rFonts w:ascii="Times New Roman" w:eastAsia="Times New Roman" w:hAnsi="Times New Roman" w:cs="Times New Roman"/>
        </w:rPr>
        <w:t xml:space="preserve">California Community Colleges Chancellor's Office </w:t>
      </w:r>
      <w:r w:rsidRPr="00FA38C0">
        <w:rPr>
          <w:rFonts w:ascii="Times New Roman" w:hAnsi="Times New Roman" w:cs="Times New Roman"/>
        </w:rPr>
        <w:t>to develop validation standards for any multiple measures that are included in the Common Assessment System; and</w:t>
      </w:r>
    </w:p>
    <w:p w14:paraId="76D4A1C5" w14:textId="77777777" w:rsidR="009706F6" w:rsidRPr="00FA38C0" w:rsidRDefault="009706F6" w:rsidP="009706F6">
      <w:pPr>
        <w:rPr>
          <w:rFonts w:ascii="Times New Roman" w:hAnsi="Times New Roman" w:cs="Times New Roman"/>
        </w:rPr>
      </w:pPr>
    </w:p>
    <w:p w14:paraId="564F0A8F" w14:textId="77777777" w:rsidR="003857CC" w:rsidRPr="00FA38C0" w:rsidRDefault="009706F6" w:rsidP="00FA57A9">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work with the </w:t>
      </w:r>
      <w:r w:rsidR="00DE5F22" w:rsidRPr="00FA38C0">
        <w:rPr>
          <w:rFonts w:ascii="Times New Roman" w:eastAsia="Times New Roman" w:hAnsi="Times New Roman" w:cs="Times New Roman"/>
        </w:rPr>
        <w:t xml:space="preserve">California Community Colleges Chancellor's Office </w:t>
      </w:r>
      <w:r w:rsidRPr="00FA38C0">
        <w:rPr>
          <w:rFonts w:ascii="Times New Roman" w:hAnsi="Times New Roman" w:cs="Times New Roman"/>
        </w:rPr>
        <w:t>to ensure that any multiple measures included in the Common Assessment System go through a statewide validation process prior to the full deployment of the common assessment to the California Community Colleges.</w:t>
      </w:r>
    </w:p>
    <w:p w14:paraId="315503DD" w14:textId="77777777" w:rsidR="003857CC" w:rsidRPr="00FA38C0" w:rsidRDefault="003857CC" w:rsidP="00FA57A9">
      <w:pPr>
        <w:rPr>
          <w:rFonts w:ascii="Times New Roman" w:hAnsi="Times New Roman" w:cs="Times New Roman"/>
        </w:rPr>
      </w:pPr>
    </w:p>
    <w:p w14:paraId="25820F0D" w14:textId="77777777" w:rsidR="00151A10" w:rsidRDefault="009706F6" w:rsidP="00FA57A9">
      <w:pPr>
        <w:rPr>
          <w:rFonts w:ascii="Times New Roman" w:hAnsi="Times New Roman" w:cs="Times New Roman"/>
        </w:rPr>
      </w:pPr>
      <w:r w:rsidRPr="00FA38C0">
        <w:rPr>
          <w:rFonts w:ascii="Times New Roman" w:hAnsi="Times New Roman" w:cs="Times New Roman"/>
        </w:rPr>
        <w:t xml:space="preserve">Contact: </w:t>
      </w:r>
      <w:r w:rsidR="00165B59" w:rsidRPr="00FA38C0">
        <w:rPr>
          <w:rFonts w:ascii="Times New Roman" w:hAnsi="Times New Roman" w:cs="Times New Roman"/>
        </w:rPr>
        <w:t xml:space="preserve">Cheryl Aschenbach, Lassen College, </w:t>
      </w:r>
      <w:r w:rsidRPr="00FA38C0">
        <w:rPr>
          <w:rFonts w:ascii="Times New Roman" w:hAnsi="Times New Roman" w:cs="Times New Roman"/>
        </w:rPr>
        <w:t>Executive Committee</w:t>
      </w:r>
    </w:p>
    <w:p w14:paraId="0988306E" w14:textId="77777777" w:rsidR="009E439C" w:rsidRDefault="009E439C" w:rsidP="00FA57A9">
      <w:pPr>
        <w:rPr>
          <w:rFonts w:ascii="Times New Roman" w:hAnsi="Times New Roman" w:cs="Times New Roman"/>
        </w:rPr>
      </w:pPr>
    </w:p>
    <w:p w14:paraId="48B6A31C" w14:textId="77777777" w:rsidR="009E439C" w:rsidRDefault="009E439C" w:rsidP="00FA57A9">
      <w:pPr>
        <w:rPr>
          <w:rFonts w:ascii="Times New Roman" w:hAnsi="Times New Roman" w:cs="Times New Roman"/>
        </w:rPr>
      </w:pPr>
      <w:r>
        <w:rPr>
          <w:rFonts w:ascii="Times New Roman" w:hAnsi="Times New Roman" w:cs="Times New Roman"/>
        </w:rPr>
        <w:t>MSC</w:t>
      </w:r>
    </w:p>
    <w:p w14:paraId="219C3706" w14:textId="77777777" w:rsidR="00151A10" w:rsidRDefault="00151A10" w:rsidP="00FA57A9">
      <w:pPr>
        <w:rPr>
          <w:rFonts w:ascii="Times New Roman" w:hAnsi="Times New Roman" w:cs="Times New Roman"/>
        </w:rPr>
      </w:pPr>
    </w:p>
    <w:p w14:paraId="00F7B075" w14:textId="5FD46960" w:rsidR="002D5936" w:rsidRPr="002D5936" w:rsidRDefault="002D5936" w:rsidP="002D5936">
      <w:pPr>
        <w:pStyle w:val="Heading2"/>
        <w:rPr>
          <w:rFonts w:ascii="Times New Roman" w:hAnsi="Times New Roman" w:cs="Times New Roman"/>
          <w:b/>
          <w:color w:val="auto"/>
          <w:sz w:val="24"/>
          <w:szCs w:val="24"/>
        </w:rPr>
      </w:pPr>
      <w:bookmarkStart w:id="38" w:name="_Toc466902488"/>
      <w:r>
        <w:rPr>
          <w:rFonts w:ascii="Times New Roman" w:hAnsi="Times New Roman" w:cs="Times New Roman"/>
          <w:b/>
          <w:color w:val="auto"/>
          <w:sz w:val="24"/>
          <w:szCs w:val="24"/>
        </w:rPr>
        <w:t xml:space="preserve">18.03 </w:t>
      </w:r>
      <w:r w:rsidR="0089673D">
        <w:rPr>
          <w:rFonts w:ascii="Times New Roman" w:hAnsi="Times New Roman" w:cs="Times New Roman"/>
          <w:b/>
          <w:color w:val="auto"/>
          <w:sz w:val="24"/>
          <w:szCs w:val="24"/>
        </w:rPr>
        <w:tab/>
      </w:r>
      <w:r w:rsidRPr="00A22980">
        <w:rPr>
          <w:rFonts w:ascii="Times New Roman" w:hAnsi="Times New Roman" w:cs="Times New Roman"/>
          <w:b/>
          <w:color w:val="auto"/>
          <w:sz w:val="24"/>
          <w:szCs w:val="24"/>
        </w:rPr>
        <w:t>F16</w:t>
      </w:r>
      <w:r w:rsidRPr="00A22980">
        <w:rPr>
          <w:rFonts w:ascii="Times New Roman" w:hAnsi="Times New Roman" w:cs="Times New Roman"/>
          <w:b/>
          <w:color w:val="auto"/>
          <w:sz w:val="24"/>
          <w:szCs w:val="24"/>
        </w:rPr>
        <w:tab/>
      </w:r>
      <w:r w:rsidRPr="002D5936">
        <w:rPr>
          <w:rFonts w:ascii="Times New Roman" w:hAnsi="Times New Roman" w:cs="Times New Roman"/>
          <w:b/>
          <w:color w:val="auto"/>
          <w:sz w:val="24"/>
          <w:szCs w:val="24"/>
        </w:rPr>
        <w:t>Writing Assessment for the Common Assessment System</w:t>
      </w:r>
      <w:bookmarkEnd w:id="38"/>
      <w:r w:rsidRPr="002D5936">
        <w:rPr>
          <w:rFonts w:ascii="Times New Roman" w:hAnsi="Times New Roman" w:cs="Times New Roman"/>
          <w:b/>
          <w:color w:val="auto"/>
          <w:sz w:val="24"/>
          <w:szCs w:val="24"/>
        </w:rPr>
        <w:t xml:space="preserve"> </w:t>
      </w:r>
    </w:p>
    <w:p w14:paraId="393932B9" w14:textId="77777777" w:rsidR="002D5936" w:rsidRPr="002D5936" w:rsidRDefault="002D5936" w:rsidP="002D5936">
      <w:pPr>
        <w:rPr>
          <w:rFonts w:ascii="Times New Roman" w:hAnsi="Times New Roman" w:cs="Times New Roman"/>
        </w:rPr>
      </w:pPr>
      <w:r w:rsidRPr="002D5936">
        <w:rPr>
          <w:rFonts w:ascii="Times New Roman" w:hAnsi="Times New Roman" w:cs="Times New Roman"/>
        </w:rPr>
        <w:t>Whereas, Resolution 18.01 F14 recommended that “the Common Assessment Initiative include writing samples as a required component of the common assessment and that the writing samples are scored by human readers whose participation will inform assessment procedures that promote the growth of students across the composition sequence”;</w:t>
      </w:r>
    </w:p>
    <w:p w14:paraId="625BC237" w14:textId="77777777" w:rsidR="002D5936" w:rsidRDefault="002D5936" w:rsidP="002D5936">
      <w:pPr>
        <w:rPr>
          <w:rFonts w:ascii="Times New Roman" w:hAnsi="Times New Roman" w:cs="Times New Roman"/>
        </w:rPr>
      </w:pPr>
    </w:p>
    <w:p w14:paraId="7536A992" w14:textId="2A5EBA8E" w:rsidR="002D5936" w:rsidRPr="002D5936" w:rsidRDefault="002D5936" w:rsidP="002D5936">
      <w:pPr>
        <w:rPr>
          <w:rFonts w:ascii="Times New Roman" w:hAnsi="Times New Roman" w:cs="Times New Roman"/>
        </w:rPr>
      </w:pPr>
      <w:r w:rsidRPr="002D5936">
        <w:rPr>
          <w:rFonts w:ascii="Times New Roman" w:hAnsi="Times New Roman" w:cs="Times New Roman"/>
        </w:rPr>
        <w:t>Whereas, Many college districts are assessing students who are incarcerated</w:t>
      </w:r>
      <w:r w:rsidR="006B3B51">
        <w:rPr>
          <w:rFonts w:ascii="Times New Roman" w:hAnsi="Times New Roman" w:cs="Times New Roman"/>
        </w:rPr>
        <w:t xml:space="preserve"> </w:t>
      </w:r>
      <w:r w:rsidRPr="002D5936">
        <w:rPr>
          <w:rFonts w:ascii="Times New Roman" w:hAnsi="Times New Roman" w:cs="Times New Roman"/>
        </w:rPr>
        <w:t>or students who may be disadvantaged due to a variety of circumstances that prevent them from using or accessing computers to type writing samples; and</w:t>
      </w:r>
    </w:p>
    <w:p w14:paraId="4D142DF7" w14:textId="77777777" w:rsidR="002D5936" w:rsidRDefault="002D5936" w:rsidP="002D5936">
      <w:pPr>
        <w:rPr>
          <w:rFonts w:ascii="Times New Roman" w:hAnsi="Times New Roman" w:cs="Times New Roman"/>
        </w:rPr>
      </w:pPr>
    </w:p>
    <w:p w14:paraId="1A34342D" w14:textId="0F27A0D9" w:rsidR="002D5936" w:rsidRPr="002D5936" w:rsidRDefault="002D5936" w:rsidP="002D5936">
      <w:pPr>
        <w:rPr>
          <w:rFonts w:ascii="Times New Roman" w:hAnsi="Times New Roman" w:cs="Times New Roman"/>
        </w:rPr>
      </w:pPr>
      <w:r w:rsidRPr="002D5936">
        <w:rPr>
          <w:rFonts w:ascii="Times New Roman" w:hAnsi="Times New Roman" w:cs="Times New Roman"/>
        </w:rPr>
        <w:t>Whereas, Many college districts do not have the funds in their district budget and have communicated to faculty that funding cannot or will not be prioritized to compensate human readers in order for them to assess writing samples;</w:t>
      </w:r>
    </w:p>
    <w:p w14:paraId="5FC254D9" w14:textId="77777777" w:rsidR="002D5936" w:rsidRDefault="002D5936" w:rsidP="002D5936">
      <w:pPr>
        <w:rPr>
          <w:rFonts w:ascii="Times New Roman" w:hAnsi="Times New Roman" w:cs="Times New Roman"/>
        </w:rPr>
      </w:pPr>
    </w:p>
    <w:p w14:paraId="3D3DF302" w14:textId="77777777" w:rsidR="002D5936" w:rsidRPr="002D5936" w:rsidRDefault="002D5936" w:rsidP="002D5936">
      <w:pPr>
        <w:rPr>
          <w:rFonts w:ascii="Times New Roman" w:hAnsi="Times New Roman" w:cs="Times New Roman"/>
        </w:rPr>
      </w:pPr>
      <w:r w:rsidRPr="002D5936">
        <w:rPr>
          <w:rFonts w:ascii="Times New Roman" w:hAnsi="Times New Roman" w:cs="Times New Roman"/>
        </w:rPr>
        <w:t>Resolved, That the Academic Senate for California Community Colleges work with representatives from the Common Assessment Initiative to ensure that a paper-and-pen option is available for any writing sample included in the Common Assessment System; and</w:t>
      </w:r>
    </w:p>
    <w:p w14:paraId="0CA055F7" w14:textId="77777777" w:rsidR="002D5936" w:rsidRDefault="002D5936" w:rsidP="002D5936">
      <w:pPr>
        <w:rPr>
          <w:rFonts w:ascii="Times New Roman" w:hAnsi="Times New Roman" w:cs="Times New Roman"/>
        </w:rPr>
      </w:pPr>
    </w:p>
    <w:p w14:paraId="7E0EAE15" w14:textId="77777777" w:rsidR="002D5936" w:rsidRPr="002D5936" w:rsidRDefault="002D5936" w:rsidP="002D5936">
      <w:pPr>
        <w:rPr>
          <w:rFonts w:ascii="Times New Roman" w:hAnsi="Times New Roman" w:cs="Times New Roman"/>
        </w:rPr>
      </w:pPr>
      <w:r w:rsidRPr="002D5936">
        <w:rPr>
          <w:rFonts w:ascii="Times New Roman" w:hAnsi="Times New Roman" w:cs="Times New Roman"/>
        </w:rPr>
        <w:t xml:space="preserve">Resolved, That the Academic Senate for California Community Colleges work with the </w:t>
      </w:r>
      <w:r w:rsidR="001319F8">
        <w:rPr>
          <w:rFonts w:ascii="Times New Roman" w:hAnsi="Times New Roman" w:cs="Times New Roman"/>
        </w:rPr>
        <w:t>California Community College</w:t>
      </w:r>
      <w:r w:rsidR="00035597">
        <w:rPr>
          <w:rFonts w:ascii="Times New Roman" w:hAnsi="Times New Roman" w:cs="Times New Roman"/>
        </w:rPr>
        <w:t>s</w:t>
      </w:r>
      <w:r w:rsidR="001319F8">
        <w:rPr>
          <w:rFonts w:ascii="Times New Roman" w:hAnsi="Times New Roman" w:cs="Times New Roman"/>
        </w:rPr>
        <w:t xml:space="preserve"> </w:t>
      </w:r>
      <w:r w:rsidRPr="002D5936">
        <w:rPr>
          <w:rFonts w:ascii="Times New Roman" w:hAnsi="Times New Roman" w:cs="Times New Roman"/>
        </w:rPr>
        <w:t xml:space="preserve">Chancellor’s Office to identify funding for local </w:t>
      </w:r>
      <w:r w:rsidR="004A43B1">
        <w:rPr>
          <w:rFonts w:ascii="Times New Roman" w:hAnsi="Times New Roman" w:cs="Times New Roman"/>
        </w:rPr>
        <w:t>colleges</w:t>
      </w:r>
      <w:r w:rsidRPr="002D5936">
        <w:rPr>
          <w:rFonts w:ascii="Times New Roman" w:hAnsi="Times New Roman" w:cs="Times New Roman"/>
        </w:rPr>
        <w:t xml:space="preserve"> to support human scoring of writing samples included in the Common Assessment System prior to making the Common Assessment System available to colleges. </w:t>
      </w:r>
    </w:p>
    <w:p w14:paraId="1439552A" w14:textId="77777777" w:rsidR="002D5936" w:rsidRDefault="002D5936" w:rsidP="00FA57A9">
      <w:pPr>
        <w:rPr>
          <w:rFonts w:ascii="Times New Roman" w:hAnsi="Times New Roman" w:cs="Times New Roman"/>
        </w:rPr>
      </w:pPr>
    </w:p>
    <w:p w14:paraId="7684F7B5" w14:textId="77777777" w:rsidR="004B0063" w:rsidRDefault="004B0063" w:rsidP="00FA57A9">
      <w:pPr>
        <w:rPr>
          <w:rFonts w:ascii="Times New Roman" w:hAnsi="Times New Roman" w:cs="Times New Roman"/>
        </w:rPr>
      </w:pPr>
      <w:r w:rsidRPr="00FA38C0">
        <w:rPr>
          <w:rFonts w:ascii="Times New Roman" w:hAnsi="Times New Roman" w:cs="Times New Roman"/>
        </w:rPr>
        <w:t xml:space="preserve">Contact: </w:t>
      </w:r>
      <w:r>
        <w:rPr>
          <w:rFonts w:ascii="Times New Roman" w:hAnsi="Times New Roman" w:cs="Times New Roman"/>
        </w:rPr>
        <w:t xml:space="preserve">Lara Baxley, Cuesta College </w:t>
      </w:r>
    </w:p>
    <w:p w14:paraId="661FD795" w14:textId="77777777" w:rsidR="009E439C" w:rsidRDefault="009E439C" w:rsidP="00FA57A9">
      <w:pPr>
        <w:rPr>
          <w:rFonts w:ascii="Times New Roman" w:hAnsi="Times New Roman" w:cs="Times New Roman"/>
        </w:rPr>
      </w:pPr>
    </w:p>
    <w:p w14:paraId="4E26BFC9" w14:textId="77777777" w:rsidR="0089673D" w:rsidRDefault="009E439C" w:rsidP="0089673D">
      <w:pPr>
        <w:rPr>
          <w:rFonts w:ascii="Times New Roman" w:hAnsi="Times New Roman" w:cs="Times New Roman"/>
          <w:b/>
        </w:rPr>
      </w:pPr>
      <w:r>
        <w:rPr>
          <w:rFonts w:ascii="Times New Roman" w:hAnsi="Times New Roman" w:cs="Times New Roman"/>
        </w:rPr>
        <w:t>MSC</w:t>
      </w:r>
      <w:r>
        <w:rPr>
          <w:rFonts w:ascii="Times New Roman" w:hAnsi="Times New Roman" w:cs="Times New Roman"/>
        </w:rPr>
        <w:br/>
      </w:r>
    </w:p>
    <w:p w14:paraId="4CEE7AE6" w14:textId="3F985471" w:rsidR="009359A5" w:rsidRPr="0089673D" w:rsidRDefault="009359A5" w:rsidP="0089673D">
      <w:pPr>
        <w:rPr>
          <w:rFonts w:ascii="Times New Roman" w:hAnsi="Times New Roman" w:cs="Times New Roman"/>
        </w:rPr>
      </w:pPr>
      <w:r w:rsidRPr="00A22980">
        <w:rPr>
          <w:rFonts w:ascii="Times New Roman" w:hAnsi="Times New Roman" w:cs="Times New Roman"/>
          <w:b/>
        </w:rPr>
        <w:t>21.0</w:t>
      </w:r>
      <w:r w:rsidRPr="00A22980">
        <w:rPr>
          <w:rFonts w:ascii="Times New Roman" w:hAnsi="Times New Roman" w:cs="Times New Roman"/>
          <w:b/>
        </w:rPr>
        <w:tab/>
      </w:r>
      <w:r w:rsidR="00D069A3" w:rsidRPr="00A22980">
        <w:rPr>
          <w:rFonts w:ascii="Times New Roman" w:hAnsi="Times New Roman" w:cs="Times New Roman"/>
          <w:b/>
        </w:rPr>
        <w:t xml:space="preserve">CAREER TECHNICAL EDUCATION </w:t>
      </w:r>
    </w:p>
    <w:p w14:paraId="73EDA530" w14:textId="77777777" w:rsidR="00DC3263" w:rsidRDefault="009359A5" w:rsidP="0089673D">
      <w:pPr>
        <w:pStyle w:val="Heading2"/>
        <w:spacing w:before="0"/>
        <w:ind w:left="720" w:hanging="720"/>
        <w:rPr>
          <w:rFonts w:ascii="Times New Roman" w:hAnsi="Times New Roman" w:cs="Times New Roman"/>
          <w:b/>
          <w:color w:val="auto"/>
          <w:sz w:val="24"/>
          <w:szCs w:val="24"/>
        </w:rPr>
      </w:pPr>
      <w:bookmarkStart w:id="39" w:name="_Toc466902489"/>
      <w:r w:rsidRPr="00A22980">
        <w:rPr>
          <w:rFonts w:ascii="Times New Roman" w:hAnsi="Times New Roman" w:cs="Times New Roman"/>
          <w:b/>
          <w:color w:val="auto"/>
          <w:sz w:val="24"/>
          <w:szCs w:val="24"/>
        </w:rPr>
        <w:t>21.01</w:t>
      </w:r>
      <w:r w:rsidRPr="00A22980">
        <w:rPr>
          <w:rFonts w:ascii="Times New Roman" w:hAnsi="Times New Roman" w:cs="Times New Roman"/>
          <w:b/>
          <w:color w:val="auto"/>
          <w:sz w:val="24"/>
          <w:szCs w:val="24"/>
        </w:rPr>
        <w:tab/>
        <w:t>F16</w:t>
      </w:r>
      <w:r w:rsidRPr="00A22980">
        <w:rPr>
          <w:rFonts w:ascii="Times New Roman" w:hAnsi="Times New Roman" w:cs="Times New Roman"/>
          <w:b/>
          <w:color w:val="auto"/>
          <w:sz w:val="24"/>
          <w:szCs w:val="24"/>
        </w:rPr>
        <w:tab/>
        <w:t>Faculty Participation in Care</w:t>
      </w:r>
      <w:r w:rsidR="008A1B98">
        <w:rPr>
          <w:rFonts w:ascii="Times New Roman" w:hAnsi="Times New Roman" w:cs="Times New Roman"/>
          <w:b/>
          <w:color w:val="auto"/>
          <w:sz w:val="24"/>
          <w:szCs w:val="24"/>
        </w:rPr>
        <w:t xml:space="preserve">er Technical Education Regional </w:t>
      </w:r>
      <w:r w:rsidRPr="00A22980">
        <w:rPr>
          <w:rFonts w:ascii="Times New Roman" w:hAnsi="Times New Roman" w:cs="Times New Roman"/>
          <w:b/>
          <w:color w:val="auto"/>
          <w:sz w:val="24"/>
          <w:szCs w:val="24"/>
        </w:rPr>
        <w:t>Consortia</w:t>
      </w:r>
      <w:bookmarkEnd w:id="39"/>
      <w:r w:rsidRPr="00A22980">
        <w:rPr>
          <w:rFonts w:ascii="Times New Roman" w:hAnsi="Times New Roman" w:cs="Times New Roman"/>
          <w:b/>
          <w:color w:val="auto"/>
          <w:sz w:val="24"/>
          <w:szCs w:val="24"/>
        </w:rPr>
        <w:t xml:space="preserve"> </w:t>
      </w:r>
    </w:p>
    <w:p w14:paraId="7EE72842" w14:textId="77777777" w:rsidR="009359A5" w:rsidRPr="00A22980" w:rsidRDefault="009359A5" w:rsidP="0089673D">
      <w:pPr>
        <w:pStyle w:val="Heading2"/>
        <w:spacing w:before="0"/>
        <w:ind w:left="720" w:firstLine="720"/>
        <w:rPr>
          <w:rFonts w:ascii="Times New Roman" w:hAnsi="Times New Roman" w:cs="Times New Roman"/>
          <w:b/>
          <w:color w:val="auto"/>
          <w:sz w:val="24"/>
          <w:szCs w:val="24"/>
        </w:rPr>
      </w:pPr>
      <w:bookmarkStart w:id="40" w:name="_Toc466902490"/>
      <w:r w:rsidRPr="00A22980">
        <w:rPr>
          <w:rFonts w:ascii="Times New Roman" w:hAnsi="Times New Roman" w:cs="Times New Roman"/>
          <w:b/>
          <w:color w:val="auto"/>
          <w:sz w:val="24"/>
          <w:szCs w:val="24"/>
        </w:rPr>
        <w:t>Governance</w:t>
      </w:r>
      <w:bookmarkEnd w:id="40"/>
    </w:p>
    <w:p w14:paraId="050055B4"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Whereas, As a condition for receiving funding from the Strong Workforce Program, as defined in Education Code §§88820-88826, regional consortia must develop plans that enact the requirements of the Strong Workforce Program, including the establishment of governance models;</w:t>
      </w:r>
    </w:p>
    <w:p w14:paraId="78E49941" w14:textId="77777777" w:rsidR="009359A5" w:rsidRPr="00FA38C0" w:rsidRDefault="009359A5" w:rsidP="009359A5">
      <w:pPr>
        <w:rPr>
          <w:rFonts w:ascii="Times New Roman" w:eastAsia="Times New Roman" w:hAnsi="Times New Roman" w:cs="Times New Roman"/>
        </w:rPr>
      </w:pPr>
    </w:p>
    <w:p w14:paraId="74D83BA9" w14:textId="77777777" w:rsidR="009359A5" w:rsidRPr="00FA38C0" w:rsidRDefault="00B908F9" w:rsidP="009359A5">
      <w:pPr>
        <w:rPr>
          <w:rFonts w:ascii="Times New Roman" w:eastAsia="Times New Roman" w:hAnsi="Times New Roman" w:cs="Times New Roman"/>
        </w:rPr>
      </w:pPr>
      <w:r w:rsidRPr="00FA38C0">
        <w:rPr>
          <w:rFonts w:ascii="Times New Roman" w:eastAsia="Times New Roman" w:hAnsi="Times New Roman" w:cs="Times New Roman"/>
        </w:rPr>
        <w:t>Whereas, The role of f</w:t>
      </w:r>
      <w:r w:rsidR="009359A5" w:rsidRPr="00FA38C0">
        <w:rPr>
          <w:rFonts w:ascii="Times New Roman" w:eastAsia="Times New Roman" w:hAnsi="Times New Roman" w:cs="Times New Roman"/>
        </w:rPr>
        <w:t xml:space="preserve">aculty in governance is an academic and professional matter under the purview of local senates, and thus local senates must be centrally involved in identifying faculty to serve on regional </w:t>
      </w:r>
      <w:r w:rsidRPr="00FA38C0">
        <w:rPr>
          <w:rFonts w:ascii="Times New Roman" w:eastAsia="Times New Roman" w:hAnsi="Times New Roman" w:cs="Times New Roman"/>
        </w:rPr>
        <w:t xml:space="preserve">consortia governance bodies; </w:t>
      </w:r>
    </w:p>
    <w:p w14:paraId="2675B5B6" w14:textId="77777777" w:rsidR="009359A5" w:rsidRPr="00FA38C0" w:rsidRDefault="009359A5" w:rsidP="009359A5">
      <w:pPr>
        <w:rPr>
          <w:rFonts w:ascii="Times New Roman" w:eastAsia="Times New Roman" w:hAnsi="Times New Roman" w:cs="Times New Roman"/>
        </w:rPr>
      </w:pPr>
    </w:p>
    <w:p w14:paraId="0CC8CF94" w14:textId="7E524E57" w:rsidR="009359A5" w:rsidRPr="00FA38C0" w:rsidRDefault="00ED1D8E" w:rsidP="009359A5">
      <w:pPr>
        <w:rPr>
          <w:rFonts w:ascii="Times New Roman" w:eastAsia="Times New Roman" w:hAnsi="Times New Roman" w:cs="Times New Roman"/>
        </w:rPr>
      </w:pPr>
      <w:r>
        <w:rPr>
          <w:rFonts w:ascii="Times New Roman" w:eastAsia="Times New Roman" w:hAnsi="Times New Roman" w:cs="Times New Roman"/>
        </w:rPr>
        <w:t>Whereas, Career</w:t>
      </w:r>
      <w:r w:rsidR="009359A5" w:rsidRPr="00FA38C0">
        <w:rPr>
          <w:rFonts w:ascii="Times New Roman" w:eastAsia="Times New Roman" w:hAnsi="Times New Roman" w:cs="Times New Roman"/>
        </w:rPr>
        <w:t xml:space="preserve"> </w:t>
      </w:r>
      <w:r w:rsidR="0062057E" w:rsidRPr="00FA38C0">
        <w:rPr>
          <w:rFonts w:ascii="Times New Roman" w:eastAsia="Times New Roman" w:hAnsi="Times New Roman" w:cs="Times New Roman"/>
        </w:rPr>
        <w:t>t</w:t>
      </w:r>
      <w:r w:rsidR="009359A5" w:rsidRPr="00FA38C0">
        <w:rPr>
          <w:rFonts w:ascii="Times New Roman" w:eastAsia="Times New Roman" w:hAnsi="Times New Roman" w:cs="Times New Roman"/>
        </w:rPr>
        <w:t xml:space="preserve">echnical </w:t>
      </w:r>
      <w:r w:rsidR="0062057E" w:rsidRPr="00FA38C0">
        <w:rPr>
          <w:rFonts w:ascii="Times New Roman" w:eastAsia="Times New Roman" w:hAnsi="Times New Roman" w:cs="Times New Roman"/>
        </w:rPr>
        <w:t>e</w:t>
      </w:r>
      <w:r w:rsidR="009359A5" w:rsidRPr="00FA38C0">
        <w:rPr>
          <w:rFonts w:ascii="Times New Roman" w:eastAsia="Times New Roman" w:hAnsi="Times New Roman" w:cs="Times New Roman"/>
        </w:rPr>
        <w:t>ducation (CTE) faculty participation in governance bodies established in the regional consortia governance models is essential to effective development and implementation of regional consortia plans, including regionalization of curriculum</w:t>
      </w:r>
      <w:r w:rsidR="00596BE7">
        <w:rPr>
          <w:rFonts w:ascii="Times New Roman" w:eastAsia="Times New Roman" w:hAnsi="Times New Roman" w:cs="Times New Roman"/>
        </w:rPr>
        <w:t>,</w:t>
      </w:r>
      <w:r w:rsidR="009359A5" w:rsidRPr="00FA38C0">
        <w:rPr>
          <w:rFonts w:ascii="Times New Roman" w:eastAsia="Times New Roman" w:hAnsi="Times New Roman" w:cs="Times New Roman"/>
        </w:rPr>
        <w:t xml:space="preserve"> and allocation of resources such as funding to cover the cost of travel and paid substitute instructors may be needed to allow CTE faculty to fully participate in the work of regional consortia governance bodies;</w:t>
      </w:r>
      <w:r w:rsidR="00B908F9" w:rsidRPr="00FA38C0">
        <w:rPr>
          <w:rFonts w:ascii="Times New Roman" w:eastAsia="Times New Roman" w:hAnsi="Times New Roman" w:cs="Times New Roman"/>
        </w:rPr>
        <w:t xml:space="preserve"> and</w:t>
      </w:r>
    </w:p>
    <w:p w14:paraId="0ED006AF" w14:textId="77777777" w:rsidR="001D5F4E" w:rsidRPr="00FA38C0" w:rsidRDefault="001D5F4E" w:rsidP="009359A5">
      <w:pPr>
        <w:rPr>
          <w:rFonts w:ascii="Times New Roman" w:eastAsia="Times New Roman" w:hAnsi="Times New Roman" w:cs="Times New Roman"/>
        </w:rPr>
      </w:pPr>
    </w:p>
    <w:p w14:paraId="5D9D179A" w14:textId="77777777" w:rsidR="001D5F4E" w:rsidRPr="00FA38C0" w:rsidRDefault="00B908F9" w:rsidP="001D5F4E">
      <w:pPr>
        <w:rPr>
          <w:rFonts w:ascii="Times New Roman" w:eastAsia="Times New Roman" w:hAnsi="Times New Roman" w:cs="Times New Roman"/>
        </w:rPr>
      </w:pPr>
      <w:r w:rsidRPr="00FA38C0">
        <w:rPr>
          <w:rFonts w:ascii="Times New Roman" w:eastAsia="Times New Roman" w:hAnsi="Times New Roman" w:cs="Times New Roman"/>
        </w:rPr>
        <w:t>Whereas, I</w:t>
      </w:r>
      <w:r w:rsidR="001D5F4E" w:rsidRPr="00FA38C0">
        <w:rPr>
          <w:rFonts w:ascii="Times New Roman" w:eastAsia="Times New Roman" w:hAnsi="Times New Roman" w:cs="Times New Roman"/>
        </w:rPr>
        <w:t>nformation regarding CTE programs is often disseminated by the regional consortia</w:t>
      </w:r>
      <w:r w:rsidR="00E3341A" w:rsidRPr="00FA38C0">
        <w:rPr>
          <w:rFonts w:ascii="Times New Roman" w:eastAsia="Times New Roman" w:hAnsi="Times New Roman" w:cs="Times New Roman"/>
        </w:rPr>
        <w:t xml:space="preserve"> to CTE administrators</w:t>
      </w:r>
      <w:r w:rsidR="001D5F4E" w:rsidRPr="00FA38C0">
        <w:rPr>
          <w:rFonts w:ascii="Times New Roman" w:eastAsia="Times New Roman" w:hAnsi="Times New Roman" w:cs="Times New Roman"/>
        </w:rPr>
        <w:t>, resulting in the exclusion of faculty from regional consortium conversations, information, and decisions;</w:t>
      </w:r>
    </w:p>
    <w:p w14:paraId="6E9F5957" w14:textId="77777777" w:rsidR="009359A5" w:rsidRPr="00FA38C0" w:rsidRDefault="009359A5" w:rsidP="009359A5">
      <w:pPr>
        <w:rPr>
          <w:rFonts w:ascii="Times New Roman" w:eastAsia="Times New Roman" w:hAnsi="Times New Roman" w:cs="Times New Roman"/>
        </w:rPr>
      </w:pPr>
    </w:p>
    <w:p w14:paraId="72335C1C"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 xml:space="preserve">Resolved, That the Academic Senate for California Community Colleges assert that the </w:t>
      </w:r>
      <w:r w:rsidR="00EE3BCD">
        <w:rPr>
          <w:rFonts w:ascii="Times New Roman" w:eastAsia="Times New Roman" w:hAnsi="Times New Roman" w:cs="Times New Roman"/>
        </w:rPr>
        <w:t>career</w:t>
      </w:r>
      <w:r w:rsidRPr="00FA38C0">
        <w:rPr>
          <w:rFonts w:ascii="Times New Roman" w:eastAsia="Times New Roman" w:hAnsi="Times New Roman" w:cs="Times New Roman"/>
        </w:rPr>
        <w:t xml:space="preserve"> </w:t>
      </w:r>
      <w:r w:rsidR="00C40A1F" w:rsidRPr="00FA38C0">
        <w:rPr>
          <w:rFonts w:ascii="Times New Roman" w:eastAsia="Times New Roman" w:hAnsi="Times New Roman" w:cs="Times New Roman"/>
        </w:rPr>
        <w:t xml:space="preserve">technical education </w:t>
      </w:r>
      <w:r w:rsidRPr="00FA38C0">
        <w:rPr>
          <w:rFonts w:ascii="Times New Roman" w:eastAsia="Times New Roman" w:hAnsi="Times New Roman" w:cs="Times New Roman"/>
        </w:rPr>
        <w:t>(CTE) regional consortium governance models required by the Strong Wo</w:t>
      </w:r>
      <w:r w:rsidR="00DD73B9" w:rsidRPr="00FA38C0">
        <w:rPr>
          <w:rFonts w:ascii="Times New Roman" w:eastAsia="Times New Roman" w:hAnsi="Times New Roman" w:cs="Times New Roman"/>
        </w:rPr>
        <w:t xml:space="preserve">rkforce Program must include faculty as </w:t>
      </w:r>
      <w:r w:rsidRPr="00FA38C0">
        <w:rPr>
          <w:rFonts w:ascii="Times New Roman" w:eastAsia="Times New Roman" w:hAnsi="Times New Roman" w:cs="Times New Roman"/>
        </w:rPr>
        <w:t xml:space="preserve">active </w:t>
      </w:r>
      <w:r w:rsidR="00DD73B9" w:rsidRPr="00FA38C0">
        <w:rPr>
          <w:rFonts w:ascii="Times New Roman" w:eastAsia="Times New Roman" w:hAnsi="Times New Roman" w:cs="Times New Roman"/>
        </w:rPr>
        <w:t>and voting members</w:t>
      </w:r>
      <w:r w:rsidRPr="00FA38C0">
        <w:rPr>
          <w:rFonts w:ascii="Times New Roman" w:eastAsia="Times New Roman" w:hAnsi="Times New Roman" w:cs="Times New Roman"/>
        </w:rPr>
        <w:t xml:space="preserve">; </w:t>
      </w:r>
    </w:p>
    <w:p w14:paraId="3761819A" w14:textId="77777777" w:rsidR="009359A5" w:rsidRPr="00FA38C0" w:rsidRDefault="009359A5" w:rsidP="009359A5">
      <w:pPr>
        <w:rPr>
          <w:rFonts w:ascii="Times New Roman" w:eastAsia="Times New Roman" w:hAnsi="Times New Roman" w:cs="Times New Roman"/>
        </w:rPr>
      </w:pPr>
    </w:p>
    <w:p w14:paraId="32B5CC49"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Resolved, That the Academic Senate for California Community Colleges assert that local senates should recommend the faculty identified to be potential members of CTE regional consortium governance bodies; and</w:t>
      </w:r>
    </w:p>
    <w:p w14:paraId="036AD01C" w14:textId="77777777" w:rsidR="009359A5" w:rsidRPr="00FA38C0" w:rsidRDefault="009359A5" w:rsidP="009359A5">
      <w:pPr>
        <w:rPr>
          <w:rFonts w:ascii="Times New Roman" w:eastAsia="Times New Roman" w:hAnsi="Times New Roman" w:cs="Times New Roman"/>
        </w:rPr>
      </w:pPr>
    </w:p>
    <w:p w14:paraId="33BE6F81"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 xml:space="preserve">Resolved, That the Academic Senate for California Community Colleges urge that the CTE regional consortia provide sufficient resources to </w:t>
      </w:r>
      <w:r w:rsidR="00DD73B9" w:rsidRPr="00FA38C0">
        <w:rPr>
          <w:rFonts w:ascii="Times New Roman" w:eastAsia="Times New Roman" w:hAnsi="Times New Roman" w:cs="Times New Roman"/>
        </w:rPr>
        <w:t>enable</w:t>
      </w:r>
      <w:r w:rsidRPr="00FA38C0">
        <w:rPr>
          <w:rFonts w:ascii="Times New Roman" w:eastAsia="Times New Roman" w:hAnsi="Times New Roman" w:cs="Times New Roman"/>
        </w:rPr>
        <w:t xml:space="preserve"> faculty </w:t>
      </w:r>
      <w:r w:rsidR="00DD73B9" w:rsidRPr="00FA38C0">
        <w:rPr>
          <w:rFonts w:ascii="Times New Roman" w:eastAsia="Times New Roman" w:hAnsi="Times New Roman" w:cs="Times New Roman"/>
        </w:rPr>
        <w:t xml:space="preserve">appointed by the local senates </w:t>
      </w:r>
      <w:r w:rsidRPr="00FA38C0">
        <w:rPr>
          <w:rFonts w:ascii="Times New Roman" w:eastAsia="Times New Roman" w:hAnsi="Times New Roman" w:cs="Times New Roman"/>
        </w:rPr>
        <w:t>to participate fully in the activities of their governance bodies.</w:t>
      </w:r>
    </w:p>
    <w:p w14:paraId="2BC87D95" w14:textId="77777777" w:rsidR="009359A5" w:rsidRPr="00FA38C0" w:rsidRDefault="009359A5" w:rsidP="009359A5">
      <w:pPr>
        <w:rPr>
          <w:rFonts w:ascii="Times New Roman" w:eastAsia="Times New Roman" w:hAnsi="Times New Roman" w:cs="Times New Roman"/>
        </w:rPr>
      </w:pPr>
    </w:p>
    <w:p w14:paraId="45868F2D" w14:textId="77777777" w:rsidR="009359A5" w:rsidRDefault="009359A5" w:rsidP="009359A5">
      <w:pPr>
        <w:rPr>
          <w:rFonts w:ascii="Times New Roman" w:hAnsi="Times New Roman" w:cs="Times New Roman"/>
          <w:color w:val="000000"/>
        </w:rPr>
      </w:pPr>
      <w:r w:rsidRPr="00FA38C0">
        <w:rPr>
          <w:rFonts w:ascii="Times New Roman" w:hAnsi="Times New Roman" w:cs="Times New Roman"/>
          <w:color w:val="000000"/>
        </w:rPr>
        <w:t xml:space="preserve">Contact: Lorraine Slattery-Farrell, </w:t>
      </w:r>
      <w:r w:rsidR="00A57B41" w:rsidRPr="00FA38C0">
        <w:rPr>
          <w:rFonts w:ascii="Times New Roman" w:hAnsi="Times New Roman" w:cs="Times New Roman"/>
          <w:color w:val="000000"/>
        </w:rPr>
        <w:t xml:space="preserve">Mt. </w:t>
      </w:r>
      <w:r w:rsidR="005905ED" w:rsidRPr="00FA38C0">
        <w:rPr>
          <w:rFonts w:ascii="Times New Roman" w:hAnsi="Times New Roman" w:cs="Times New Roman"/>
          <w:color w:val="000000"/>
        </w:rPr>
        <w:t xml:space="preserve">San </w:t>
      </w:r>
      <w:r w:rsidR="00A57B41" w:rsidRPr="00FA38C0">
        <w:rPr>
          <w:rFonts w:ascii="Times New Roman" w:hAnsi="Times New Roman" w:cs="Times New Roman"/>
          <w:color w:val="000000"/>
        </w:rPr>
        <w:t xml:space="preserve">Jacinto College, </w:t>
      </w:r>
      <w:r w:rsidR="00C40A1F" w:rsidRPr="00FA38C0">
        <w:rPr>
          <w:rFonts w:ascii="Times New Roman" w:hAnsi="Times New Roman" w:cs="Times New Roman"/>
          <w:color w:val="000000"/>
        </w:rPr>
        <w:t>CTE Leadership Committee</w:t>
      </w:r>
    </w:p>
    <w:p w14:paraId="562F8737" w14:textId="77777777" w:rsidR="009E439C" w:rsidRDefault="009E439C" w:rsidP="009359A5">
      <w:pPr>
        <w:rPr>
          <w:rFonts w:ascii="Times New Roman" w:hAnsi="Times New Roman" w:cs="Times New Roman"/>
          <w:color w:val="000000"/>
        </w:rPr>
      </w:pPr>
    </w:p>
    <w:p w14:paraId="786328F6" w14:textId="77777777" w:rsidR="009E439C" w:rsidRPr="00FA38C0" w:rsidRDefault="009E439C" w:rsidP="009359A5">
      <w:pPr>
        <w:rPr>
          <w:rFonts w:ascii="Times New Roman" w:hAnsi="Times New Roman" w:cs="Times New Roman"/>
        </w:rPr>
      </w:pPr>
      <w:r>
        <w:rPr>
          <w:rFonts w:ascii="Times New Roman" w:hAnsi="Times New Roman" w:cs="Times New Roman"/>
          <w:color w:val="000000"/>
        </w:rPr>
        <w:t>MSC</w:t>
      </w:r>
    </w:p>
    <w:p w14:paraId="0F27595C" w14:textId="77777777" w:rsidR="009359A5" w:rsidRPr="00FA38C0" w:rsidRDefault="009359A5" w:rsidP="009359A5">
      <w:pPr>
        <w:rPr>
          <w:rFonts w:ascii="Times New Roman" w:hAnsi="Times New Roman" w:cs="Times New Roman"/>
        </w:rPr>
      </w:pPr>
    </w:p>
    <w:p w14:paraId="739BD8CA" w14:textId="77777777" w:rsidR="004D2854" w:rsidRDefault="009359A5" w:rsidP="009633ED">
      <w:pPr>
        <w:pStyle w:val="Heading2"/>
        <w:ind w:left="720" w:hanging="720"/>
        <w:rPr>
          <w:rFonts w:ascii="Times New Roman" w:hAnsi="Times New Roman" w:cs="Times New Roman"/>
          <w:b/>
          <w:color w:val="auto"/>
          <w:sz w:val="24"/>
          <w:szCs w:val="24"/>
        </w:rPr>
      </w:pPr>
      <w:bookmarkStart w:id="41" w:name="_Toc466902491"/>
      <w:r w:rsidRPr="00A22980">
        <w:rPr>
          <w:rFonts w:ascii="Times New Roman" w:hAnsi="Times New Roman" w:cs="Times New Roman"/>
          <w:b/>
          <w:color w:val="auto"/>
          <w:sz w:val="24"/>
          <w:szCs w:val="24"/>
        </w:rPr>
        <w:t>21.02</w:t>
      </w:r>
      <w:r w:rsidRPr="00A22980">
        <w:rPr>
          <w:rFonts w:ascii="Times New Roman" w:hAnsi="Times New Roman" w:cs="Times New Roman"/>
          <w:b/>
          <w:color w:val="auto"/>
          <w:sz w:val="24"/>
          <w:szCs w:val="24"/>
        </w:rPr>
        <w:tab/>
        <w:t>F16</w:t>
      </w:r>
      <w:r w:rsidRPr="00A22980">
        <w:rPr>
          <w:rFonts w:ascii="Times New Roman" w:hAnsi="Times New Roman" w:cs="Times New Roman"/>
          <w:b/>
          <w:color w:val="auto"/>
          <w:sz w:val="24"/>
          <w:szCs w:val="24"/>
        </w:rPr>
        <w:tab/>
      </w:r>
      <w:r w:rsidR="00834596" w:rsidRPr="00A22980">
        <w:rPr>
          <w:rFonts w:ascii="Times New Roman" w:hAnsi="Times New Roman" w:cs="Times New Roman"/>
          <w:b/>
          <w:color w:val="auto"/>
          <w:sz w:val="24"/>
          <w:szCs w:val="24"/>
        </w:rPr>
        <w:t>Identify and Disseminate</w:t>
      </w:r>
      <w:r w:rsidRPr="00A22980">
        <w:rPr>
          <w:rFonts w:ascii="Times New Roman" w:hAnsi="Times New Roman" w:cs="Times New Roman"/>
          <w:b/>
          <w:color w:val="auto"/>
          <w:sz w:val="24"/>
          <w:szCs w:val="24"/>
        </w:rPr>
        <w:t xml:space="preserve"> Effective</w:t>
      </w:r>
      <w:r w:rsidR="009633ED">
        <w:rPr>
          <w:rFonts w:ascii="Times New Roman" w:hAnsi="Times New Roman" w:cs="Times New Roman"/>
          <w:b/>
          <w:color w:val="auto"/>
          <w:sz w:val="24"/>
          <w:szCs w:val="24"/>
        </w:rPr>
        <w:t xml:space="preserve"> Practices for Career Technical</w:t>
      </w:r>
      <w:bookmarkEnd w:id="41"/>
      <w:r w:rsidR="009633ED">
        <w:rPr>
          <w:rFonts w:ascii="Times New Roman" w:hAnsi="Times New Roman" w:cs="Times New Roman"/>
          <w:b/>
          <w:color w:val="auto"/>
          <w:sz w:val="24"/>
          <w:szCs w:val="24"/>
        </w:rPr>
        <w:t xml:space="preserve"> </w:t>
      </w:r>
    </w:p>
    <w:p w14:paraId="3CD8AA54" w14:textId="77777777" w:rsidR="009359A5" w:rsidRPr="00A22980" w:rsidRDefault="009359A5" w:rsidP="004D2854">
      <w:pPr>
        <w:pStyle w:val="Heading2"/>
        <w:ind w:left="720" w:firstLine="720"/>
        <w:rPr>
          <w:rFonts w:ascii="Times New Roman" w:hAnsi="Times New Roman" w:cs="Times New Roman"/>
          <w:b/>
          <w:color w:val="auto"/>
          <w:sz w:val="24"/>
          <w:szCs w:val="24"/>
        </w:rPr>
      </w:pPr>
      <w:bookmarkStart w:id="42" w:name="_Toc466902492"/>
      <w:r w:rsidRPr="00A22980">
        <w:rPr>
          <w:rFonts w:ascii="Times New Roman" w:hAnsi="Times New Roman" w:cs="Times New Roman"/>
          <w:b/>
          <w:color w:val="auto"/>
          <w:sz w:val="24"/>
          <w:szCs w:val="24"/>
        </w:rPr>
        <w:t>Education Advisory Committees</w:t>
      </w:r>
      <w:bookmarkEnd w:id="42"/>
    </w:p>
    <w:p w14:paraId="5F0B368D"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 xml:space="preserve">Whereas, Practices for establishing and working with </w:t>
      </w:r>
      <w:r w:rsidR="00C40A1F" w:rsidRPr="00FA38C0">
        <w:rPr>
          <w:rFonts w:ascii="Times New Roman" w:eastAsia="Times New Roman" w:hAnsi="Times New Roman" w:cs="Times New Roman"/>
        </w:rPr>
        <w:t xml:space="preserve">career technical education </w:t>
      </w:r>
      <w:r w:rsidRPr="00FA38C0">
        <w:rPr>
          <w:rFonts w:ascii="Times New Roman" w:eastAsia="Times New Roman" w:hAnsi="Times New Roman" w:cs="Times New Roman"/>
        </w:rPr>
        <w:t>(CTE) advisory committees, including the recruitment of members and the use of advisory committee recommendations in program development and improvement, vary between colleges and districts; and</w:t>
      </w:r>
    </w:p>
    <w:p w14:paraId="4C38977D" w14:textId="77777777" w:rsidR="009359A5" w:rsidRPr="00FA38C0" w:rsidRDefault="009359A5" w:rsidP="009359A5">
      <w:pPr>
        <w:rPr>
          <w:rFonts w:ascii="Times New Roman" w:eastAsia="Times New Roman" w:hAnsi="Times New Roman" w:cs="Times New Roman"/>
        </w:rPr>
      </w:pPr>
    </w:p>
    <w:p w14:paraId="32186F34"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 xml:space="preserve">Whereas, Successful implementation of the Strong Workforce Program established in Education Code §§88820-88826 will require that colleges establish CTE advisory committees that are highly engaged and work effectively with CTE faculty in developing and improving CTE programs that meet the needs of students and industry; </w:t>
      </w:r>
    </w:p>
    <w:p w14:paraId="6E6EDABB" w14:textId="77777777" w:rsidR="00613ADB" w:rsidRPr="00FA38C0" w:rsidRDefault="00613ADB" w:rsidP="009359A5">
      <w:pPr>
        <w:rPr>
          <w:rFonts w:ascii="Times New Roman" w:eastAsia="Times New Roman" w:hAnsi="Times New Roman" w:cs="Times New Roman"/>
        </w:rPr>
      </w:pPr>
    </w:p>
    <w:p w14:paraId="2DCA24A8" w14:textId="36945193"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 xml:space="preserve">Resolved, That the Academic Senate for California Community Colleges distribute a survey to </w:t>
      </w:r>
      <w:r w:rsidR="00F42FB2">
        <w:rPr>
          <w:rFonts w:ascii="Times New Roman" w:eastAsia="Times New Roman" w:hAnsi="Times New Roman" w:cs="Times New Roman"/>
        </w:rPr>
        <w:t>member colleges</w:t>
      </w:r>
      <w:r w:rsidRPr="00FA38C0">
        <w:rPr>
          <w:rFonts w:ascii="Times New Roman" w:eastAsia="Times New Roman" w:hAnsi="Times New Roman" w:cs="Times New Roman"/>
        </w:rPr>
        <w:t xml:space="preserve"> by Spring 2017 to identify examples of effective practices for </w:t>
      </w:r>
      <w:r w:rsidR="00C40A1F" w:rsidRPr="00FA38C0">
        <w:rPr>
          <w:rFonts w:ascii="Times New Roman" w:eastAsia="Times New Roman" w:hAnsi="Times New Roman" w:cs="Times New Roman"/>
        </w:rPr>
        <w:t xml:space="preserve">career </w:t>
      </w:r>
      <w:r w:rsidRPr="00FA38C0">
        <w:rPr>
          <w:rFonts w:ascii="Times New Roman" w:eastAsia="Times New Roman" w:hAnsi="Times New Roman" w:cs="Times New Roman"/>
        </w:rPr>
        <w:t xml:space="preserve">and </w:t>
      </w:r>
      <w:r w:rsidR="00C40A1F" w:rsidRPr="00FA38C0">
        <w:rPr>
          <w:rFonts w:ascii="Times New Roman" w:eastAsia="Times New Roman" w:hAnsi="Times New Roman" w:cs="Times New Roman"/>
        </w:rPr>
        <w:lastRenderedPageBreak/>
        <w:t xml:space="preserve">technical education </w:t>
      </w:r>
      <w:r w:rsidRPr="00FA38C0">
        <w:rPr>
          <w:rFonts w:ascii="Times New Roman" w:eastAsia="Times New Roman" w:hAnsi="Times New Roman" w:cs="Times New Roman"/>
        </w:rPr>
        <w:t>(CTE) advisory committees used by CTE</w:t>
      </w:r>
      <w:r w:rsidR="00B908F9" w:rsidRPr="00FA38C0">
        <w:rPr>
          <w:rFonts w:ascii="Times New Roman" w:eastAsia="Times New Roman" w:hAnsi="Times New Roman" w:cs="Times New Roman"/>
        </w:rPr>
        <w:t xml:space="preserve"> programs throughout </w:t>
      </w:r>
      <w:r w:rsidRPr="00FA38C0">
        <w:rPr>
          <w:rFonts w:ascii="Times New Roman" w:eastAsia="Times New Roman" w:hAnsi="Times New Roman" w:cs="Times New Roman"/>
        </w:rPr>
        <w:t>California</w:t>
      </w:r>
      <w:r w:rsidR="00B908F9" w:rsidRPr="00FA38C0">
        <w:rPr>
          <w:rFonts w:ascii="Times New Roman" w:eastAsia="Times New Roman" w:hAnsi="Times New Roman" w:cs="Times New Roman"/>
        </w:rPr>
        <w:t>’s</w:t>
      </w:r>
      <w:r w:rsidRPr="00FA38C0">
        <w:rPr>
          <w:rFonts w:ascii="Times New Roman" w:eastAsia="Times New Roman" w:hAnsi="Times New Roman" w:cs="Times New Roman"/>
        </w:rPr>
        <w:t xml:space="preserve"> community colleges; and</w:t>
      </w:r>
    </w:p>
    <w:p w14:paraId="3EED0A16" w14:textId="77777777" w:rsidR="009359A5" w:rsidRPr="00FA38C0" w:rsidRDefault="009359A5" w:rsidP="009359A5">
      <w:pPr>
        <w:rPr>
          <w:rFonts w:ascii="Times New Roman" w:eastAsia="Times New Roman" w:hAnsi="Times New Roman" w:cs="Times New Roman"/>
        </w:rPr>
      </w:pPr>
    </w:p>
    <w:p w14:paraId="26A8CBA8" w14:textId="77777777" w:rsidR="009359A5" w:rsidRPr="00FA38C0" w:rsidRDefault="009359A5" w:rsidP="009359A5">
      <w:pPr>
        <w:rPr>
          <w:rFonts w:ascii="Times New Roman" w:eastAsia="Times New Roman" w:hAnsi="Times New Roman" w:cs="Times New Roman"/>
        </w:rPr>
      </w:pPr>
      <w:r w:rsidRPr="00FA38C0">
        <w:rPr>
          <w:rFonts w:ascii="Times New Roman" w:eastAsia="Times New Roman" w:hAnsi="Times New Roman" w:cs="Times New Roman"/>
        </w:rPr>
        <w:t xml:space="preserve">Resolved, That the Academic Senate for California Community Colleges </w:t>
      </w:r>
      <w:r w:rsidR="00834596" w:rsidRPr="00FA38C0">
        <w:rPr>
          <w:rFonts w:ascii="Times New Roman" w:eastAsia="Times New Roman" w:hAnsi="Times New Roman" w:cs="Times New Roman"/>
        </w:rPr>
        <w:t xml:space="preserve">identify and disseminate </w:t>
      </w:r>
      <w:r w:rsidRPr="00FA38C0">
        <w:rPr>
          <w:rFonts w:ascii="Times New Roman" w:eastAsia="Times New Roman" w:hAnsi="Times New Roman" w:cs="Times New Roman"/>
        </w:rPr>
        <w:t xml:space="preserve">effective practices for </w:t>
      </w:r>
      <w:r w:rsidR="00C40A1F" w:rsidRPr="00FA38C0">
        <w:rPr>
          <w:rFonts w:ascii="Times New Roman" w:eastAsia="Times New Roman" w:hAnsi="Times New Roman" w:cs="Times New Roman"/>
        </w:rPr>
        <w:t>career t</w:t>
      </w:r>
      <w:r w:rsidRPr="00FA38C0">
        <w:rPr>
          <w:rFonts w:ascii="Times New Roman" w:eastAsia="Times New Roman" w:hAnsi="Times New Roman" w:cs="Times New Roman"/>
        </w:rPr>
        <w:t xml:space="preserve">echnical </w:t>
      </w:r>
      <w:r w:rsidR="00C40A1F" w:rsidRPr="00FA38C0">
        <w:rPr>
          <w:rFonts w:ascii="Times New Roman" w:eastAsia="Times New Roman" w:hAnsi="Times New Roman" w:cs="Times New Roman"/>
        </w:rPr>
        <w:t xml:space="preserve">education </w:t>
      </w:r>
      <w:r w:rsidRPr="00FA38C0">
        <w:rPr>
          <w:rFonts w:ascii="Times New Roman" w:eastAsia="Times New Roman" w:hAnsi="Times New Roman" w:cs="Times New Roman"/>
        </w:rPr>
        <w:t>(CTE) advisory committees and present it at the Fall 2017 plenary session for adoption.</w:t>
      </w:r>
    </w:p>
    <w:p w14:paraId="3499A175" w14:textId="77777777" w:rsidR="009359A5" w:rsidRPr="00FA38C0" w:rsidRDefault="009359A5" w:rsidP="009359A5">
      <w:pPr>
        <w:rPr>
          <w:rFonts w:ascii="Times New Roman" w:eastAsia="Times New Roman" w:hAnsi="Times New Roman" w:cs="Times New Roman"/>
        </w:rPr>
      </w:pPr>
    </w:p>
    <w:p w14:paraId="04D3CC8A" w14:textId="77777777" w:rsidR="009359A5" w:rsidRDefault="009359A5" w:rsidP="009359A5">
      <w:pPr>
        <w:rPr>
          <w:rFonts w:ascii="Times New Roman" w:hAnsi="Times New Roman" w:cs="Times New Roman"/>
          <w:color w:val="000000"/>
        </w:rPr>
      </w:pPr>
      <w:r w:rsidRPr="00FA38C0">
        <w:rPr>
          <w:rFonts w:ascii="Times New Roman" w:hAnsi="Times New Roman" w:cs="Times New Roman"/>
          <w:color w:val="000000"/>
        </w:rPr>
        <w:t xml:space="preserve">Contact: Lorraine Slattery-Farrell, </w:t>
      </w:r>
      <w:r w:rsidR="00D275D8" w:rsidRPr="00FA38C0">
        <w:rPr>
          <w:rFonts w:ascii="Times New Roman" w:hAnsi="Times New Roman" w:cs="Times New Roman"/>
          <w:color w:val="000000"/>
        </w:rPr>
        <w:t xml:space="preserve">Mt. </w:t>
      </w:r>
      <w:r w:rsidR="005905ED" w:rsidRPr="00FA38C0">
        <w:rPr>
          <w:rFonts w:ascii="Times New Roman" w:hAnsi="Times New Roman" w:cs="Times New Roman"/>
          <w:color w:val="000000"/>
        </w:rPr>
        <w:t xml:space="preserve">San </w:t>
      </w:r>
      <w:r w:rsidR="00D275D8" w:rsidRPr="00FA38C0">
        <w:rPr>
          <w:rFonts w:ascii="Times New Roman" w:hAnsi="Times New Roman" w:cs="Times New Roman"/>
          <w:color w:val="000000"/>
        </w:rPr>
        <w:t xml:space="preserve">Jacinto College, </w:t>
      </w:r>
      <w:r w:rsidR="00C40A1F" w:rsidRPr="00FA38C0">
        <w:rPr>
          <w:rFonts w:ascii="Times New Roman" w:hAnsi="Times New Roman" w:cs="Times New Roman"/>
          <w:color w:val="000000"/>
        </w:rPr>
        <w:t>CTE Leadership Committee</w:t>
      </w:r>
    </w:p>
    <w:p w14:paraId="4C5A851A" w14:textId="77777777" w:rsidR="009E439C" w:rsidRDefault="009E439C" w:rsidP="009359A5">
      <w:pPr>
        <w:rPr>
          <w:rFonts w:ascii="Times New Roman" w:hAnsi="Times New Roman" w:cs="Times New Roman"/>
          <w:color w:val="000000"/>
        </w:rPr>
      </w:pPr>
    </w:p>
    <w:p w14:paraId="47B10E69" w14:textId="77777777" w:rsidR="009E439C" w:rsidRPr="00FA38C0" w:rsidRDefault="009E439C" w:rsidP="009359A5">
      <w:pPr>
        <w:rPr>
          <w:rFonts w:ascii="Times New Roman" w:hAnsi="Times New Roman" w:cs="Times New Roman"/>
        </w:rPr>
      </w:pPr>
      <w:r>
        <w:rPr>
          <w:rFonts w:ascii="Times New Roman" w:hAnsi="Times New Roman" w:cs="Times New Roman"/>
          <w:color w:val="000000"/>
        </w:rPr>
        <w:t>MSC</w:t>
      </w:r>
    </w:p>
    <w:p w14:paraId="6E82B56C" w14:textId="77777777" w:rsidR="00DC744F" w:rsidRDefault="00DC744F" w:rsidP="00F94C1C">
      <w:pPr>
        <w:rPr>
          <w:rFonts w:ascii="Times New Roman" w:eastAsia="Times New Roman" w:hAnsi="Times New Roman" w:cs="Times New Roman"/>
        </w:rPr>
      </w:pPr>
    </w:p>
    <w:p w14:paraId="2776E3ED" w14:textId="6CDD8FCF" w:rsidR="003A446A" w:rsidRPr="00D9505E" w:rsidRDefault="003A446A" w:rsidP="0089673D">
      <w:pPr>
        <w:pStyle w:val="Heading2"/>
        <w:tabs>
          <w:tab w:val="left" w:pos="720"/>
        </w:tabs>
        <w:ind w:left="1440" w:hanging="1440"/>
        <w:rPr>
          <w:rFonts w:ascii="Times New Roman" w:hAnsi="Times New Roman" w:cs="Times New Roman"/>
          <w:b/>
          <w:color w:val="auto"/>
          <w:sz w:val="24"/>
          <w:szCs w:val="24"/>
        </w:rPr>
      </w:pPr>
      <w:bookmarkStart w:id="43" w:name="_Toc466902493"/>
      <w:r w:rsidRPr="00D9505E">
        <w:rPr>
          <w:rFonts w:ascii="Times New Roman" w:hAnsi="Times New Roman" w:cs="Times New Roman"/>
          <w:b/>
          <w:color w:val="auto"/>
          <w:sz w:val="24"/>
          <w:szCs w:val="24"/>
        </w:rPr>
        <w:t xml:space="preserve">21.03 </w:t>
      </w:r>
      <w:r w:rsidR="0089673D">
        <w:rPr>
          <w:rFonts w:ascii="Times New Roman" w:hAnsi="Times New Roman" w:cs="Times New Roman"/>
          <w:b/>
          <w:color w:val="auto"/>
          <w:sz w:val="24"/>
          <w:szCs w:val="24"/>
        </w:rPr>
        <w:tab/>
      </w:r>
      <w:r w:rsidRPr="00D9505E">
        <w:rPr>
          <w:rFonts w:ascii="Times New Roman" w:hAnsi="Times New Roman" w:cs="Times New Roman"/>
          <w:b/>
          <w:color w:val="auto"/>
          <w:sz w:val="24"/>
          <w:szCs w:val="24"/>
        </w:rPr>
        <w:t>F16</w:t>
      </w:r>
      <w:r w:rsidRPr="00D9505E">
        <w:rPr>
          <w:rFonts w:ascii="Times New Roman" w:hAnsi="Times New Roman" w:cs="Times New Roman"/>
          <w:b/>
          <w:color w:val="auto"/>
          <w:sz w:val="24"/>
          <w:szCs w:val="24"/>
        </w:rPr>
        <w:tab/>
      </w:r>
      <w:r w:rsidR="00AE0742" w:rsidRPr="00AE0742">
        <w:rPr>
          <w:rFonts w:ascii="Times New Roman" w:hAnsi="Times New Roman" w:cs="Times New Roman"/>
          <w:b/>
          <w:color w:val="auto"/>
          <w:sz w:val="24"/>
          <w:szCs w:val="24"/>
        </w:rPr>
        <w:t>Institute for Counseling Faculty Focused on Career Technical Education</w:t>
      </w:r>
      <w:bookmarkEnd w:id="43"/>
      <w:r w:rsidR="00AE0742">
        <w:rPr>
          <w:rFonts w:ascii="Times New Roman" w:hAnsi="Times New Roman" w:cs="Times New Roman"/>
          <w:b/>
          <w:color w:val="auto"/>
          <w:sz w:val="24"/>
          <w:szCs w:val="24"/>
        </w:rPr>
        <w:t xml:space="preserve"> </w:t>
      </w:r>
    </w:p>
    <w:p w14:paraId="1712BFF6" w14:textId="77777777" w:rsidR="003A446A" w:rsidRPr="00D9505E" w:rsidRDefault="005104ED" w:rsidP="003A446A">
      <w:pPr>
        <w:rPr>
          <w:rFonts w:ascii="Times New Roman" w:eastAsia="Times New Roman" w:hAnsi="Times New Roman" w:cs="Times New Roman"/>
        </w:rPr>
      </w:pPr>
      <w:r w:rsidRPr="009B0620">
        <w:rPr>
          <w:rFonts w:ascii="Times New Roman" w:hAnsi="Times New Roman" w:cs="Times New Roman"/>
        </w:rPr>
        <w:t xml:space="preserve">Whereas, The Board of Governors approved the </w:t>
      </w:r>
      <w:r w:rsidRPr="00F246E8">
        <w:rPr>
          <w:rFonts w:ascii="Times New Roman" w:hAnsi="Times New Roman" w:cs="Times New Roman"/>
          <w:i/>
        </w:rPr>
        <w:t xml:space="preserve">Board of Governors </w:t>
      </w:r>
      <w:r>
        <w:rPr>
          <w:rFonts w:ascii="Times New Roman" w:hAnsi="Times New Roman" w:cs="Times New Roman"/>
          <w:i/>
        </w:rPr>
        <w:t xml:space="preserve">Task Force on </w:t>
      </w:r>
      <w:r w:rsidRPr="00F246E8">
        <w:rPr>
          <w:rFonts w:ascii="Times New Roman" w:hAnsi="Times New Roman" w:cs="Times New Roman"/>
          <w:i/>
        </w:rPr>
        <w:t>Workforce</w:t>
      </w:r>
      <w:r>
        <w:rPr>
          <w:rFonts w:ascii="Times New Roman" w:hAnsi="Times New Roman" w:cs="Times New Roman"/>
          <w:i/>
        </w:rPr>
        <w:t>, Job Creation, and a Strong Economy</w:t>
      </w:r>
      <w:r w:rsidRPr="00F246E8">
        <w:rPr>
          <w:rFonts w:ascii="Times New Roman" w:hAnsi="Times New Roman" w:cs="Times New Roman"/>
          <w:i/>
        </w:rPr>
        <w:t xml:space="preserve"> Report and Recommendations</w:t>
      </w:r>
      <w:r w:rsidR="00D55FA8">
        <w:rPr>
          <w:rFonts w:ascii="Times New Roman" w:hAnsi="Times New Roman" w:cs="Times New Roman"/>
          <w:i/>
        </w:rPr>
        <w:t>,</w:t>
      </w:r>
      <w:r w:rsidR="000220B2">
        <w:rPr>
          <w:rStyle w:val="FootnoteReference"/>
          <w:rFonts w:ascii="Times New Roman" w:hAnsi="Times New Roman" w:cs="Times New Roman"/>
          <w:i/>
        </w:rPr>
        <w:footnoteReference w:id="7"/>
      </w:r>
      <w:r>
        <w:rPr>
          <w:rFonts w:ascii="Times New Roman" w:hAnsi="Times New Roman" w:cs="Times New Roman"/>
        </w:rPr>
        <w:t xml:space="preserve"> including </w:t>
      </w:r>
      <w:r w:rsidR="00726AE6">
        <w:rPr>
          <w:rFonts w:ascii="Times New Roman" w:hAnsi="Times New Roman" w:cs="Times New Roman"/>
        </w:rPr>
        <w:t>Recommendation 1.e.</w:t>
      </w:r>
      <w:r w:rsidR="00D55FA8">
        <w:rPr>
          <w:rFonts w:ascii="Times New Roman" w:hAnsi="Times New Roman" w:cs="Times New Roman"/>
        </w:rPr>
        <w:t>,</w:t>
      </w:r>
      <w:r>
        <w:rPr>
          <w:rFonts w:ascii="Times New Roman" w:hAnsi="Times New Roman" w:cs="Times New Roman"/>
        </w:rPr>
        <w:t xml:space="preserve"> which states that the </w:t>
      </w:r>
      <w:r w:rsidRPr="00F246E8">
        <w:rPr>
          <w:rFonts w:ascii="Times New Roman" w:hAnsi="Times New Roman" w:cs="Times New Roman"/>
        </w:rPr>
        <w:t>California Community College</w:t>
      </w:r>
      <w:r w:rsidRPr="009B0620">
        <w:rPr>
          <w:rFonts w:ascii="Times New Roman" w:hAnsi="Times New Roman" w:cs="Times New Roman"/>
        </w:rPr>
        <w:t xml:space="preserve"> </w:t>
      </w:r>
      <w:r w:rsidR="0012625B">
        <w:rPr>
          <w:rFonts w:ascii="Times New Roman" w:hAnsi="Times New Roman" w:cs="Times New Roman"/>
        </w:rPr>
        <w:t>S</w:t>
      </w:r>
      <w:r w:rsidRPr="009B0620">
        <w:rPr>
          <w:rFonts w:ascii="Times New Roman" w:hAnsi="Times New Roman" w:cs="Times New Roman"/>
        </w:rPr>
        <w:t xml:space="preserve">ystem should </w:t>
      </w:r>
      <w:r w:rsidR="003A446A" w:rsidRPr="00D9505E">
        <w:rPr>
          <w:rFonts w:ascii="Times New Roman" w:eastAsia="Times New Roman" w:hAnsi="Times New Roman" w:cs="Times New Roman"/>
        </w:rPr>
        <w:t xml:space="preserve">“Enhance capacity of counselors to </w:t>
      </w:r>
      <w:r w:rsidR="003A446A" w:rsidRPr="00547785">
        <w:rPr>
          <w:rFonts w:ascii="Times New Roman" w:eastAsia="Times New Roman" w:hAnsi="Times New Roman" w:cs="Times New Roman"/>
        </w:rPr>
        <w:t xml:space="preserve">provide [Career Technical Education] CTE-related program counseling through professional development and the sharing of best practices such as designating counselors as CTE specific or designating liaisons to CTE </w:t>
      </w:r>
      <w:r w:rsidR="00547785" w:rsidRPr="00547785">
        <w:rPr>
          <w:rFonts w:ascii="Times New Roman" w:eastAsia="Times New Roman" w:hAnsi="Times New Roman" w:cs="Times New Roman"/>
        </w:rPr>
        <w:t>programs</w:t>
      </w:r>
      <w:r w:rsidR="003A446A" w:rsidRPr="00547785">
        <w:rPr>
          <w:rFonts w:ascii="Times New Roman" w:eastAsia="Times New Roman" w:hAnsi="Times New Roman" w:cs="Times New Roman"/>
        </w:rPr>
        <w:t>”;</w:t>
      </w:r>
    </w:p>
    <w:p w14:paraId="455AF112" w14:textId="77777777" w:rsidR="003A446A" w:rsidRPr="00D9505E" w:rsidRDefault="003A446A" w:rsidP="003A446A">
      <w:pPr>
        <w:rPr>
          <w:rFonts w:ascii="Times New Roman" w:eastAsia="Times New Roman" w:hAnsi="Times New Roman" w:cs="Times New Roman"/>
        </w:rPr>
      </w:pPr>
    </w:p>
    <w:p w14:paraId="4CDF1BED" w14:textId="77777777" w:rsidR="003A446A" w:rsidRPr="00D9505E" w:rsidRDefault="003A446A" w:rsidP="003A446A">
      <w:pPr>
        <w:rPr>
          <w:rFonts w:ascii="Times New Roman" w:eastAsia="Times New Roman" w:hAnsi="Times New Roman" w:cs="Times New Roman"/>
        </w:rPr>
      </w:pPr>
      <w:r w:rsidRPr="00D9505E">
        <w:rPr>
          <w:rFonts w:ascii="Times New Roman" w:eastAsia="Times New Roman" w:hAnsi="Times New Roman" w:cs="Times New Roman"/>
        </w:rPr>
        <w:t>Whereas, Career Technical Education (CTE) programs often have many nuances and pathways that require counselors to have additional knowledge and understanding of the pathways and the resulting certifications, industry credentials, and varied career options; and</w:t>
      </w:r>
    </w:p>
    <w:p w14:paraId="263F2B84" w14:textId="77777777" w:rsidR="003A446A" w:rsidRPr="00D9505E" w:rsidRDefault="003A446A" w:rsidP="003A446A">
      <w:pPr>
        <w:rPr>
          <w:rFonts w:ascii="Times New Roman" w:eastAsia="Times New Roman" w:hAnsi="Times New Roman" w:cs="Times New Roman"/>
        </w:rPr>
      </w:pPr>
    </w:p>
    <w:p w14:paraId="60752751" w14:textId="4E2C26EF" w:rsidR="003A446A" w:rsidRPr="00D9505E" w:rsidRDefault="003A446A" w:rsidP="003A446A">
      <w:pPr>
        <w:rPr>
          <w:rFonts w:ascii="Times New Roman" w:eastAsia="Times New Roman" w:hAnsi="Times New Roman" w:cs="Times New Roman"/>
        </w:rPr>
      </w:pPr>
      <w:r w:rsidRPr="00D9505E">
        <w:rPr>
          <w:rFonts w:ascii="Times New Roman" w:eastAsia="Times New Roman" w:hAnsi="Times New Roman" w:cs="Times New Roman"/>
        </w:rPr>
        <w:t>Whereas, CTE programs are diverse a</w:t>
      </w:r>
      <w:r w:rsidR="00D55FA8">
        <w:rPr>
          <w:rFonts w:ascii="Times New Roman" w:eastAsia="Times New Roman" w:hAnsi="Times New Roman" w:cs="Times New Roman"/>
        </w:rPr>
        <w:t>nd often serve under-served, at-</w:t>
      </w:r>
      <w:r w:rsidRPr="00D9505E">
        <w:rPr>
          <w:rFonts w:ascii="Times New Roman" w:eastAsia="Times New Roman" w:hAnsi="Times New Roman" w:cs="Times New Roman"/>
        </w:rPr>
        <w:t>risk, and career focused students;</w:t>
      </w:r>
    </w:p>
    <w:p w14:paraId="09722964" w14:textId="77777777" w:rsidR="003A446A" w:rsidRPr="00D9505E" w:rsidRDefault="003A446A" w:rsidP="003A446A">
      <w:pPr>
        <w:rPr>
          <w:rFonts w:ascii="Times New Roman" w:eastAsia="Times New Roman" w:hAnsi="Times New Roman" w:cs="Times New Roman"/>
        </w:rPr>
      </w:pPr>
    </w:p>
    <w:p w14:paraId="7BAAA86F" w14:textId="77777777" w:rsidR="003A446A" w:rsidRPr="00D9505E" w:rsidRDefault="003A446A" w:rsidP="003A446A">
      <w:pPr>
        <w:rPr>
          <w:rFonts w:ascii="Times New Roman" w:eastAsia="Times New Roman" w:hAnsi="Times New Roman" w:cs="Times New Roman"/>
        </w:rPr>
      </w:pPr>
      <w:r w:rsidRPr="00D9505E">
        <w:rPr>
          <w:rFonts w:ascii="Times New Roman" w:eastAsia="Times New Roman" w:hAnsi="Times New Roman" w:cs="Times New Roman"/>
        </w:rPr>
        <w:t xml:space="preserve">Resolved, That the Academic Senate for California Community Colleges provide an institute for counseling </w:t>
      </w:r>
      <w:r w:rsidR="00547785">
        <w:rPr>
          <w:rFonts w:ascii="Times New Roman" w:eastAsia="Times New Roman" w:hAnsi="Times New Roman" w:cs="Times New Roman"/>
        </w:rPr>
        <w:t xml:space="preserve">faculty focused on </w:t>
      </w:r>
      <w:r w:rsidR="0012625B">
        <w:rPr>
          <w:rFonts w:ascii="Times New Roman" w:eastAsia="Times New Roman" w:hAnsi="Times New Roman" w:cs="Times New Roman"/>
        </w:rPr>
        <w:t>career</w:t>
      </w:r>
      <w:r w:rsidR="0012625B" w:rsidRPr="00D9505E">
        <w:rPr>
          <w:rFonts w:ascii="Times New Roman" w:eastAsia="Times New Roman" w:hAnsi="Times New Roman" w:cs="Times New Roman"/>
        </w:rPr>
        <w:t xml:space="preserve"> </w:t>
      </w:r>
      <w:r w:rsidR="0012625B">
        <w:rPr>
          <w:rFonts w:ascii="Times New Roman" w:eastAsia="Times New Roman" w:hAnsi="Times New Roman" w:cs="Times New Roman"/>
        </w:rPr>
        <w:t>t</w:t>
      </w:r>
      <w:r w:rsidR="0012625B" w:rsidRPr="00D9505E">
        <w:rPr>
          <w:rFonts w:ascii="Times New Roman" w:eastAsia="Times New Roman" w:hAnsi="Times New Roman" w:cs="Times New Roman"/>
        </w:rPr>
        <w:t>echnical</w:t>
      </w:r>
      <w:r w:rsidR="00054481">
        <w:rPr>
          <w:rFonts w:ascii="Times New Roman" w:eastAsia="Times New Roman" w:hAnsi="Times New Roman" w:cs="Times New Roman"/>
        </w:rPr>
        <w:t xml:space="preserve"> education</w:t>
      </w:r>
      <w:r w:rsidR="000B6BD6">
        <w:rPr>
          <w:rFonts w:ascii="Times New Roman" w:eastAsia="Times New Roman" w:hAnsi="Times New Roman" w:cs="Times New Roman"/>
        </w:rPr>
        <w:t>.</w:t>
      </w:r>
    </w:p>
    <w:p w14:paraId="5D0C929F" w14:textId="77777777" w:rsidR="003A446A" w:rsidRPr="00D9505E" w:rsidRDefault="003A446A" w:rsidP="003A446A">
      <w:pPr>
        <w:rPr>
          <w:rFonts w:ascii="Times New Roman" w:eastAsia="Times New Roman" w:hAnsi="Times New Roman" w:cs="Times New Roman"/>
        </w:rPr>
      </w:pPr>
    </w:p>
    <w:p w14:paraId="4661D7F8" w14:textId="77777777" w:rsidR="003A446A" w:rsidRDefault="003A446A" w:rsidP="003A446A">
      <w:pPr>
        <w:rPr>
          <w:rFonts w:ascii="Times New Roman" w:eastAsia="Times New Roman" w:hAnsi="Times New Roman" w:cs="Times New Roman"/>
        </w:rPr>
      </w:pPr>
      <w:r w:rsidRPr="00D9505E">
        <w:rPr>
          <w:rFonts w:ascii="Times New Roman" w:eastAsia="Times New Roman" w:hAnsi="Times New Roman" w:cs="Times New Roman"/>
        </w:rPr>
        <w:t xml:space="preserve">Contact: Lynn Shaw, </w:t>
      </w:r>
      <w:r w:rsidR="00A5024B">
        <w:rPr>
          <w:rFonts w:ascii="Times New Roman" w:eastAsia="Times New Roman" w:hAnsi="Times New Roman" w:cs="Times New Roman"/>
        </w:rPr>
        <w:t xml:space="preserve">California </w:t>
      </w:r>
      <w:r w:rsidR="007906CF">
        <w:rPr>
          <w:rFonts w:ascii="Times New Roman" w:eastAsia="Times New Roman" w:hAnsi="Times New Roman" w:cs="Times New Roman"/>
        </w:rPr>
        <w:t xml:space="preserve">Community College Chancellor’s Office </w:t>
      </w:r>
    </w:p>
    <w:p w14:paraId="32A728C0" w14:textId="77777777" w:rsidR="00473909" w:rsidRDefault="00473909" w:rsidP="003A446A">
      <w:pPr>
        <w:rPr>
          <w:rFonts w:ascii="Times New Roman" w:eastAsia="Times New Roman" w:hAnsi="Times New Roman" w:cs="Times New Roman"/>
        </w:rPr>
      </w:pPr>
    </w:p>
    <w:p w14:paraId="51D3178E" w14:textId="77777777" w:rsidR="00473909" w:rsidRDefault="00473909" w:rsidP="003A446A">
      <w:pPr>
        <w:rPr>
          <w:rFonts w:ascii="Times New Roman" w:eastAsia="Times New Roman" w:hAnsi="Times New Roman" w:cs="Times New Roman"/>
        </w:rPr>
      </w:pPr>
      <w:r>
        <w:rPr>
          <w:rFonts w:ascii="Times New Roman" w:eastAsia="Times New Roman" w:hAnsi="Times New Roman" w:cs="Times New Roman"/>
        </w:rPr>
        <w:t>MSC</w:t>
      </w:r>
    </w:p>
    <w:p w14:paraId="2A3B7934" w14:textId="77777777" w:rsidR="00C15231" w:rsidRPr="00D9505E" w:rsidRDefault="00C15231" w:rsidP="003A446A">
      <w:pPr>
        <w:rPr>
          <w:rFonts w:ascii="Times New Roman" w:eastAsia="Times New Roman" w:hAnsi="Times New Roman" w:cs="Times New Roman"/>
        </w:rPr>
      </w:pPr>
    </w:p>
    <w:p w14:paraId="5890E75A" w14:textId="5667F56E" w:rsidR="007909A0" w:rsidRDefault="003323CE" w:rsidP="000220B2">
      <w:pPr>
        <w:rPr>
          <w:rFonts w:ascii="Times New Roman" w:hAnsi="Times New Roman" w:cs="Times New Roman"/>
          <w:b/>
        </w:rPr>
      </w:pPr>
      <w:r w:rsidRPr="007909A0">
        <w:rPr>
          <w:rFonts w:ascii="Times New Roman" w:hAnsi="Times New Roman" w:cs="Times New Roman"/>
          <w:b/>
        </w:rPr>
        <w:t>21.0</w:t>
      </w:r>
      <w:r w:rsidR="00E9231B">
        <w:rPr>
          <w:rFonts w:ascii="Times New Roman" w:hAnsi="Times New Roman" w:cs="Times New Roman"/>
          <w:b/>
        </w:rPr>
        <w:t>4</w:t>
      </w:r>
      <w:r w:rsidRPr="007909A0">
        <w:rPr>
          <w:rFonts w:ascii="Times New Roman" w:hAnsi="Times New Roman" w:cs="Times New Roman"/>
          <w:b/>
        </w:rPr>
        <w:t xml:space="preserve"> F16</w:t>
      </w:r>
      <w:r w:rsidRPr="007909A0">
        <w:rPr>
          <w:rFonts w:ascii="Times New Roman" w:hAnsi="Times New Roman" w:cs="Times New Roman"/>
          <w:b/>
        </w:rPr>
        <w:tab/>
      </w:r>
      <w:r w:rsidR="003A446A" w:rsidRPr="007909A0">
        <w:rPr>
          <w:rFonts w:ascii="Times New Roman" w:hAnsi="Times New Roman" w:cs="Times New Roman"/>
          <w:b/>
        </w:rPr>
        <w:t xml:space="preserve">Career Technical Education </w:t>
      </w:r>
      <w:r w:rsidR="00B96D8D" w:rsidRPr="007909A0">
        <w:rPr>
          <w:rFonts w:ascii="Times New Roman" w:hAnsi="Times New Roman" w:cs="Times New Roman"/>
          <w:b/>
        </w:rPr>
        <w:t xml:space="preserve">Professional Development for </w:t>
      </w:r>
      <w:r w:rsidR="003A446A" w:rsidRPr="007909A0">
        <w:rPr>
          <w:rFonts w:ascii="Times New Roman" w:hAnsi="Times New Roman" w:cs="Times New Roman"/>
          <w:b/>
        </w:rPr>
        <w:t xml:space="preserve">Faculty </w:t>
      </w:r>
    </w:p>
    <w:p w14:paraId="4A085A56" w14:textId="77777777" w:rsidR="003A446A" w:rsidRPr="007909A0" w:rsidRDefault="003A446A" w:rsidP="007909A0">
      <w:pPr>
        <w:ind w:left="720" w:firstLine="720"/>
        <w:rPr>
          <w:rFonts w:ascii="Times New Roman" w:hAnsi="Times New Roman" w:cs="Times New Roman"/>
        </w:rPr>
      </w:pPr>
      <w:r w:rsidRPr="007909A0">
        <w:rPr>
          <w:rFonts w:ascii="Times New Roman" w:hAnsi="Times New Roman" w:cs="Times New Roman"/>
          <w:b/>
        </w:rPr>
        <w:t>Internships and Mentoring</w:t>
      </w:r>
    </w:p>
    <w:p w14:paraId="3D7E6BA3" w14:textId="77777777" w:rsidR="003A446A" w:rsidRPr="007909A0" w:rsidRDefault="003A446A" w:rsidP="003C716B">
      <w:pPr>
        <w:pStyle w:val="ListParagraph"/>
        <w:spacing w:after="0" w:line="240" w:lineRule="auto"/>
        <w:ind w:left="0"/>
        <w:rPr>
          <w:rFonts w:ascii="Times New Roman" w:hAnsi="Times New Roman" w:cs="Times New Roman"/>
          <w:sz w:val="24"/>
          <w:szCs w:val="24"/>
        </w:rPr>
      </w:pPr>
      <w:r w:rsidRPr="007909A0">
        <w:rPr>
          <w:rFonts w:ascii="Times New Roman" w:hAnsi="Times New Roman" w:cs="Times New Roman"/>
          <w:sz w:val="24"/>
          <w:szCs w:val="24"/>
        </w:rPr>
        <w:t xml:space="preserve">Whereas, The Board of Governors approved the </w:t>
      </w:r>
      <w:r w:rsidRPr="007909A0">
        <w:rPr>
          <w:rFonts w:ascii="Times New Roman" w:hAnsi="Times New Roman" w:cs="Times New Roman"/>
          <w:i/>
          <w:sz w:val="24"/>
          <w:szCs w:val="24"/>
        </w:rPr>
        <w:t>Board of Governors Task Force on Workforce, Job Creation, and a Strong Economy Report and Recommendations</w:t>
      </w:r>
      <w:r w:rsidR="003E0EAC" w:rsidRPr="007909A0">
        <w:rPr>
          <w:rFonts w:ascii="Times New Roman" w:hAnsi="Times New Roman" w:cs="Times New Roman"/>
          <w:i/>
          <w:sz w:val="24"/>
          <w:szCs w:val="24"/>
        </w:rPr>
        <w:t>,</w:t>
      </w:r>
      <w:r w:rsidR="000220B2" w:rsidRPr="007909A0">
        <w:rPr>
          <w:rStyle w:val="FootnoteReference"/>
          <w:rFonts w:ascii="Times New Roman" w:hAnsi="Times New Roman" w:cs="Times New Roman"/>
          <w:i/>
          <w:sz w:val="24"/>
          <w:szCs w:val="24"/>
        </w:rPr>
        <w:footnoteReference w:id="8"/>
      </w:r>
      <w:r w:rsidRPr="007909A0">
        <w:rPr>
          <w:rFonts w:ascii="Times New Roman" w:hAnsi="Times New Roman" w:cs="Times New Roman"/>
          <w:sz w:val="24"/>
          <w:szCs w:val="24"/>
        </w:rPr>
        <w:t xml:space="preserve"> including Recommendation 13</w:t>
      </w:r>
      <w:r w:rsidR="003C716B" w:rsidRPr="007909A0">
        <w:rPr>
          <w:rFonts w:ascii="Times New Roman" w:hAnsi="Times New Roman" w:cs="Times New Roman"/>
          <w:sz w:val="24"/>
          <w:szCs w:val="24"/>
        </w:rPr>
        <w:t>.</w:t>
      </w:r>
      <w:r w:rsidRPr="007909A0">
        <w:rPr>
          <w:rFonts w:ascii="Times New Roman" w:hAnsi="Times New Roman" w:cs="Times New Roman"/>
          <w:sz w:val="24"/>
          <w:szCs w:val="24"/>
        </w:rPr>
        <w:t>d</w:t>
      </w:r>
      <w:r w:rsidR="003C716B" w:rsidRPr="007909A0">
        <w:rPr>
          <w:rFonts w:ascii="Times New Roman" w:hAnsi="Times New Roman" w:cs="Times New Roman"/>
          <w:sz w:val="24"/>
          <w:szCs w:val="24"/>
        </w:rPr>
        <w:t>.</w:t>
      </w:r>
      <w:r w:rsidR="003E0EAC" w:rsidRPr="007909A0">
        <w:rPr>
          <w:rFonts w:ascii="Times New Roman" w:hAnsi="Times New Roman" w:cs="Times New Roman"/>
          <w:sz w:val="24"/>
          <w:szCs w:val="24"/>
        </w:rPr>
        <w:t>,</w:t>
      </w:r>
      <w:r w:rsidRPr="007909A0">
        <w:rPr>
          <w:rFonts w:ascii="Times New Roman" w:hAnsi="Times New Roman" w:cs="Times New Roman"/>
          <w:sz w:val="24"/>
          <w:szCs w:val="24"/>
        </w:rPr>
        <w:t xml:space="preserve"> which states that the California Community College </w:t>
      </w:r>
      <w:r w:rsidR="003E0EAC" w:rsidRPr="007909A0">
        <w:rPr>
          <w:rFonts w:ascii="Times New Roman" w:hAnsi="Times New Roman" w:cs="Times New Roman"/>
          <w:sz w:val="24"/>
          <w:szCs w:val="24"/>
        </w:rPr>
        <w:t>s</w:t>
      </w:r>
      <w:r w:rsidRPr="007909A0">
        <w:rPr>
          <w:rFonts w:ascii="Times New Roman" w:hAnsi="Times New Roman" w:cs="Times New Roman"/>
          <w:sz w:val="24"/>
          <w:szCs w:val="24"/>
        </w:rPr>
        <w:t xml:space="preserve">ystem should “Establish a mentorship model that delineates pathways for industry professionals to intern at colleges to gain teaching skills, knowledge, and experience while pursuing an associate degree or the </w:t>
      </w:r>
      <w:r w:rsidR="003C716B" w:rsidRPr="007909A0">
        <w:rPr>
          <w:rFonts w:ascii="Times New Roman" w:hAnsi="Times New Roman" w:cs="Times New Roman"/>
          <w:sz w:val="24"/>
          <w:szCs w:val="24"/>
        </w:rPr>
        <w:t>equivalent</w:t>
      </w:r>
      <w:r w:rsidRPr="007909A0">
        <w:rPr>
          <w:rFonts w:ascii="Times New Roman" w:hAnsi="Times New Roman" w:cs="Times New Roman"/>
          <w:sz w:val="24"/>
          <w:szCs w:val="24"/>
        </w:rPr>
        <w:t>”;</w:t>
      </w:r>
    </w:p>
    <w:p w14:paraId="35F41040" w14:textId="77777777" w:rsidR="003C716B" w:rsidRPr="007909A0" w:rsidRDefault="003C716B" w:rsidP="003C716B">
      <w:pPr>
        <w:pStyle w:val="ListParagraph"/>
        <w:spacing w:after="0" w:line="240" w:lineRule="auto"/>
        <w:ind w:left="0"/>
        <w:rPr>
          <w:rFonts w:ascii="Times New Roman" w:hAnsi="Times New Roman" w:cs="Times New Roman"/>
          <w:sz w:val="24"/>
          <w:szCs w:val="24"/>
        </w:rPr>
      </w:pPr>
    </w:p>
    <w:p w14:paraId="6F203E64" w14:textId="022D8A1E" w:rsidR="003A446A" w:rsidRPr="007909A0" w:rsidRDefault="003A446A" w:rsidP="003C716B">
      <w:pPr>
        <w:rPr>
          <w:rFonts w:ascii="Times New Roman" w:hAnsi="Times New Roman" w:cs="Times New Roman"/>
        </w:rPr>
      </w:pPr>
      <w:r w:rsidRPr="007909A0">
        <w:rPr>
          <w:rFonts w:ascii="Times New Roman" w:hAnsi="Times New Roman" w:cs="Times New Roman"/>
        </w:rPr>
        <w:t xml:space="preserve">Whereas, </w:t>
      </w:r>
      <w:r w:rsidR="003C716B" w:rsidRPr="007909A0">
        <w:rPr>
          <w:rFonts w:ascii="Times New Roman" w:hAnsi="Times New Roman" w:cs="Times New Roman"/>
        </w:rPr>
        <w:t>Title 5</w:t>
      </w:r>
      <w:r w:rsidRPr="007909A0">
        <w:rPr>
          <w:rFonts w:ascii="Times New Roman" w:hAnsi="Times New Roman" w:cs="Times New Roman"/>
        </w:rPr>
        <w:t xml:space="preserve"> </w:t>
      </w:r>
      <w:r w:rsidR="005D47B7" w:rsidRPr="007909A0">
        <w:rPr>
          <w:rFonts w:ascii="Times New Roman" w:hAnsi="Times New Roman" w:cs="Times New Roman"/>
        </w:rPr>
        <w:t>§</w:t>
      </w:r>
      <w:r w:rsidRPr="007909A0">
        <w:rPr>
          <w:rFonts w:ascii="Times New Roman" w:hAnsi="Times New Roman" w:cs="Times New Roman"/>
        </w:rPr>
        <w:t>53502 describes a system for mentoring and internship for</w:t>
      </w:r>
      <w:r w:rsidR="005D47B7" w:rsidRPr="007909A0">
        <w:rPr>
          <w:rFonts w:ascii="Times New Roman" w:hAnsi="Times New Roman" w:cs="Times New Roman"/>
        </w:rPr>
        <w:t xml:space="preserve"> those disciplines for which a </w:t>
      </w:r>
      <w:r w:rsidR="00452BB8">
        <w:rPr>
          <w:rFonts w:ascii="Times New Roman" w:hAnsi="Times New Roman" w:cs="Times New Roman"/>
        </w:rPr>
        <w:t>m</w:t>
      </w:r>
      <w:r w:rsidRPr="007909A0">
        <w:rPr>
          <w:rFonts w:ascii="Times New Roman" w:hAnsi="Times New Roman" w:cs="Times New Roman"/>
        </w:rPr>
        <w:t>aster's degree is not expected or required; and</w:t>
      </w:r>
    </w:p>
    <w:p w14:paraId="430665AF" w14:textId="77777777" w:rsidR="003A446A" w:rsidRPr="007909A0" w:rsidRDefault="003A446A" w:rsidP="003C716B">
      <w:pPr>
        <w:rPr>
          <w:rFonts w:ascii="Times New Roman" w:hAnsi="Times New Roman" w:cs="Times New Roman"/>
        </w:rPr>
      </w:pPr>
    </w:p>
    <w:p w14:paraId="6777BF04" w14:textId="77777777" w:rsidR="003A446A" w:rsidRPr="007909A0" w:rsidRDefault="003A446A" w:rsidP="003C716B">
      <w:pPr>
        <w:rPr>
          <w:rFonts w:ascii="Times New Roman" w:hAnsi="Times New Roman" w:cs="Times New Roman"/>
        </w:rPr>
      </w:pPr>
      <w:r w:rsidRPr="007909A0">
        <w:rPr>
          <w:rFonts w:ascii="Times New Roman" w:hAnsi="Times New Roman" w:cs="Times New Roman"/>
        </w:rPr>
        <w:t xml:space="preserve">Whereas, A limited number of community colleges offer internships or mentoring for </w:t>
      </w:r>
      <w:r w:rsidR="00732B1A" w:rsidRPr="007909A0">
        <w:rPr>
          <w:rFonts w:ascii="Times New Roman" w:hAnsi="Times New Roman" w:cs="Times New Roman"/>
        </w:rPr>
        <w:t xml:space="preserve">career technical education </w:t>
      </w:r>
      <w:r w:rsidRPr="007909A0">
        <w:rPr>
          <w:rFonts w:ascii="Times New Roman" w:hAnsi="Times New Roman" w:cs="Times New Roman"/>
        </w:rPr>
        <w:t>(CTE) faculty;</w:t>
      </w:r>
    </w:p>
    <w:p w14:paraId="77E7F17D" w14:textId="77777777" w:rsidR="003A446A" w:rsidRPr="007909A0" w:rsidRDefault="003A446A" w:rsidP="003C716B">
      <w:pPr>
        <w:rPr>
          <w:rFonts w:ascii="Times New Roman" w:hAnsi="Times New Roman" w:cs="Times New Roman"/>
        </w:rPr>
      </w:pPr>
    </w:p>
    <w:p w14:paraId="18283DFA" w14:textId="22F1C7F0" w:rsidR="003A446A" w:rsidRPr="007909A0" w:rsidRDefault="003A446A" w:rsidP="003C716B">
      <w:pPr>
        <w:rPr>
          <w:rFonts w:ascii="Times New Roman" w:hAnsi="Times New Roman" w:cs="Times New Roman"/>
        </w:rPr>
      </w:pPr>
      <w:r w:rsidRPr="007909A0">
        <w:rPr>
          <w:rFonts w:ascii="Times New Roman" w:hAnsi="Times New Roman" w:cs="Times New Roman"/>
        </w:rPr>
        <w:t>Resolved, That the Academic Senate for Californ</w:t>
      </w:r>
      <w:r w:rsidR="005D47B7" w:rsidRPr="007909A0">
        <w:rPr>
          <w:rFonts w:ascii="Times New Roman" w:hAnsi="Times New Roman" w:cs="Times New Roman"/>
        </w:rPr>
        <w:t xml:space="preserve">ia Community Colleges develop </w:t>
      </w:r>
      <w:r w:rsidR="00452BB8">
        <w:rPr>
          <w:rFonts w:ascii="Times New Roman" w:hAnsi="Times New Roman" w:cs="Times New Roman"/>
        </w:rPr>
        <w:t xml:space="preserve">a </w:t>
      </w:r>
      <w:r w:rsidRPr="007909A0">
        <w:rPr>
          <w:rFonts w:ascii="Times New Roman" w:hAnsi="Times New Roman" w:cs="Times New Roman"/>
        </w:rPr>
        <w:t xml:space="preserve">module in </w:t>
      </w:r>
      <w:r w:rsidR="00F07CA3" w:rsidRPr="007909A0">
        <w:rPr>
          <w:rFonts w:ascii="Times New Roman" w:hAnsi="Times New Roman" w:cs="Times New Roman"/>
        </w:rPr>
        <w:t xml:space="preserve">its </w:t>
      </w:r>
      <w:r w:rsidRPr="007909A0">
        <w:rPr>
          <w:rFonts w:ascii="Times New Roman" w:hAnsi="Times New Roman" w:cs="Times New Roman"/>
        </w:rPr>
        <w:t xml:space="preserve">Professional Development College that supports diverse industry professionals with a pathway to becoming </w:t>
      </w:r>
      <w:r w:rsidR="00F07CA3" w:rsidRPr="007909A0">
        <w:rPr>
          <w:rFonts w:ascii="Times New Roman" w:hAnsi="Times New Roman" w:cs="Times New Roman"/>
        </w:rPr>
        <w:t xml:space="preserve">career technical education </w:t>
      </w:r>
      <w:r w:rsidRPr="007909A0">
        <w:rPr>
          <w:rFonts w:ascii="Times New Roman" w:hAnsi="Times New Roman" w:cs="Times New Roman"/>
        </w:rPr>
        <w:t>(CTE) faculty interns; and</w:t>
      </w:r>
    </w:p>
    <w:p w14:paraId="5ADE5325" w14:textId="77777777" w:rsidR="003A446A" w:rsidRPr="007909A0" w:rsidRDefault="003A446A" w:rsidP="003C716B">
      <w:pPr>
        <w:rPr>
          <w:rFonts w:ascii="Times New Roman" w:hAnsi="Times New Roman" w:cs="Times New Roman"/>
        </w:rPr>
      </w:pPr>
    </w:p>
    <w:p w14:paraId="1E289C8B" w14:textId="31B323AC" w:rsidR="003A446A" w:rsidRPr="007909A0" w:rsidRDefault="003A446A" w:rsidP="003A446A">
      <w:pPr>
        <w:rPr>
          <w:rFonts w:ascii="Times New Roman" w:hAnsi="Times New Roman" w:cs="Times New Roman"/>
        </w:rPr>
      </w:pPr>
      <w:r w:rsidRPr="007909A0">
        <w:rPr>
          <w:rFonts w:ascii="Times New Roman" w:hAnsi="Times New Roman" w:cs="Times New Roman"/>
        </w:rPr>
        <w:t>Resolved, That the Academic Senate for Californ</w:t>
      </w:r>
      <w:r w:rsidR="005D47B7" w:rsidRPr="007909A0">
        <w:rPr>
          <w:rFonts w:ascii="Times New Roman" w:hAnsi="Times New Roman" w:cs="Times New Roman"/>
        </w:rPr>
        <w:t xml:space="preserve">ia Community Colleges develop </w:t>
      </w:r>
      <w:r w:rsidR="00452BB8">
        <w:rPr>
          <w:rFonts w:ascii="Times New Roman" w:hAnsi="Times New Roman" w:cs="Times New Roman"/>
        </w:rPr>
        <w:t xml:space="preserve">a </w:t>
      </w:r>
      <w:r w:rsidRPr="007909A0">
        <w:rPr>
          <w:rFonts w:ascii="Times New Roman" w:hAnsi="Times New Roman" w:cs="Times New Roman"/>
        </w:rPr>
        <w:t xml:space="preserve">module in </w:t>
      </w:r>
      <w:r w:rsidR="00D85196">
        <w:rPr>
          <w:rFonts w:ascii="Times New Roman" w:hAnsi="Times New Roman" w:cs="Times New Roman"/>
        </w:rPr>
        <w:t>its</w:t>
      </w:r>
      <w:r w:rsidRPr="007909A0">
        <w:rPr>
          <w:rFonts w:ascii="Times New Roman" w:hAnsi="Times New Roman" w:cs="Times New Roman"/>
        </w:rPr>
        <w:t xml:space="preserve"> Professional D</w:t>
      </w:r>
      <w:r w:rsidR="00B96D8D" w:rsidRPr="007909A0">
        <w:rPr>
          <w:rFonts w:ascii="Times New Roman" w:hAnsi="Times New Roman" w:cs="Times New Roman"/>
        </w:rPr>
        <w:t>evelopment College that support</w:t>
      </w:r>
      <w:r w:rsidR="00452BB8">
        <w:rPr>
          <w:rFonts w:ascii="Times New Roman" w:hAnsi="Times New Roman" w:cs="Times New Roman"/>
        </w:rPr>
        <w:t>s</w:t>
      </w:r>
      <w:r w:rsidRPr="007909A0">
        <w:rPr>
          <w:rFonts w:ascii="Times New Roman" w:hAnsi="Times New Roman" w:cs="Times New Roman"/>
        </w:rPr>
        <w:t xml:space="preserve"> faculty in mentoring diverse CTE faculty interns. </w:t>
      </w:r>
    </w:p>
    <w:p w14:paraId="170A3BC4" w14:textId="77777777" w:rsidR="003A446A" w:rsidRPr="007909A0" w:rsidRDefault="003A446A" w:rsidP="003A446A">
      <w:pPr>
        <w:rPr>
          <w:rFonts w:ascii="Times New Roman" w:hAnsi="Times New Roman" w:cs="Times New Roman"/>
        </w:rPr>
      </w:pPr>
    </w:p>
    <w:p w14:paraId="7EA39BAD" w14:textId="77777777" w:rsidR="003A446A" w:rsidRDefault="003A446A" w:rsidP="003A446A">
      <w:pPr>
        <w:rPr>
          <w:rFonts w:ascii="Times New Roman" w:hAnsi="Times New Roman" w:cs="Times New Roman"/>
        </w:rPr>
      </w:pPr>
      <w:r w:rsidRPr="007909A0">
        <w:rPr>
          <w:rFonts w:ascii="Times New Roman" w:hAnsi="Times New Roman" w:cs="Times New Roman"/>
        </w:rPr>
        <w:t xml:space="preserve">Contact: Lynn Shaw, </w:t>
      </w:r>
      <w:r w:rsidR="00103309" w:rsidRPr="007909A0">
        <w:rPr>
          <w:rFonts w:ascii="Times New Roman" w:hAnsi="Times New Roman" w:cs="Times New Roman"/>
        </w:rPr>
        <w:t>California Community Colleges Chancellor’s Office</w:t>
      </w:r>
    </w:p>
    <w:p w14:paraId="65983501" w14:textId="77777777" w:rsidR="007909A0" w:rsidRDefault="007909A0" w:rsidP="003A446A">
      <w:pPr>
        <w:rPr>
          <w:rFonts w:ascii="Times New Roman" w:hAnsi="Times New Roman" w:cs="Times New Roman"/>
        </w:rPr>
      </w:pPr>
    </w:p>
    <w:p w14:paraId="1B365CA1" w14:textId="77777777" w:rsidR="007909A0" w:rsidRPr="003323CE" w:rsidRDefault="007909A0" w:rsidP="003A446A">
      <w:pPr>
        <w:rPr>
          <w:rFonts w:ascii="Times New Roman" w:hAnsi="Times New Roman" w:cs="Times New Roman"/>
        </w:rPr>
      </w:pPr>
      <w:r>
        <w:rPr>
          <w:rFonts w:ascii="Times New Roman" w:hAnsi="Times New Roman" w:cs="Times New Roman"/>
        </w:rPr>
        <w:t>MSC</w:t>
      </w:r>
    </w:p>
    <w:p w14:paraId="0F8C4A3C" w14:textId="77777777" w:rsidR="007B5426" w:rsidRDefault="007B5426" w:rsidP="003A446A">
      <w:pPr>
        <w:rPr>
          <w:rFonts w:ascii="Times New Roman" w:hAnsi="Times New Roman" w:cs="Times New Roman"/>
          <w:b/>
        </w:rPr>
      </w:pPr>
    </w:p>
    <w:p w14:paraId="140886B0" w14:textId="33E031E7" w:rsidR="003A446A" w:rsidRPr="00590EBB" w:rsidRDefault="00BC4DB6" w:rsidP="001F188A">
      <w:pPr>
        <w:pStyle w:val="Heading2"/>
        <w:rPr>
          <w:rFonts w:ascii="Times New Roman" w:hAnsi="Times New Roman" w:cs="Times New Roman"/>
          <w:b/>
          <w:color w:val="auto"/>
          <w:sz w:val="24"/>
          <w:szCs w:val="24"/>
        </w:rPr>
      </w:pPr>
      <w:bookmarkStart w:id="44" w:name="_Toc466902494"/>
      <w:r w:rsidRPr="00590EBB">
        <w:rPr>
          <w:rFonts w:ascii="Times New Roman" w:hAnsi="Times New Roman" w:cs="Times New Roman"/>
          <w:b/>
          <w:color w:val="auto"/>
          <w:sz w:val="24"/>
          <w:szCs w:val="24"/>
        </w:rPr>
        <w:t>21.</w:t>
      </w:r>
      <w:r w:rsidR="00C7193E">
        <w:rPr>
          <w:rFonts w:ascii="Times New Roman" w:hAnsi="Times New Roman" w:cs="Times New Roman"/>
          <w:b/>
          <w:color w:val="auto"/>
          <w:sz w:val="24"/>
          <w:szCs w:val="24"/>
        </w:rPr>
        <w:t>0</w:t>
      </w:r>
      <w:r w:rsidR="00E9231B">
        <w:rPr>
          <w:rFonts w:ascii="Times New Roman" w:hAnsi="Times New Roman" w:cs="Times New Roman"/>
          <w:b/>
          <w:color w:val="auto"/>
          <w:sz w:val="24"/>
          <w:szCs w:val="24"/>
        </w:rPr>
        <w:t>5</w:t>
      </w:r>
      <w:r w:rsidR="00254B28" w:rsidRPr="00590EBB">
        <w:rPr>
          <w:rFonts w:ascii="Times New Roman" w:hAnsi="Times New Roman" w:cs="Times New Roman"/>
          <w:b/>
          <w:color w:val="auto"/>
          <w:sz w:val="24"/>
          <w:szCs w:val="24"/>
        </w:rPr>
        <w:t xml:space="preserve"> </w:t>
      </w:r>
      <w:r w:rsidR="00C7193E">
        <w:rPr>
          <w:rFonts w:ascii="Times New Roman" w:hAnsi="Times New Roman" w:cs="Times New Roman"/>
          <w:b/>
          <w:color w:val="auto"/>
          <w:sz w:val="24"/>
          <w:szCs w:val="24"/>
        </w:rPr>
        <w:tab/>
      </w:r>
      <w:r w:rsidR="00254B28" w:rsidRPr="00590EBB">
        <w:rPr>
          <w:rFonts w:ascii="Times New Roman" w:hAnsi="Times New Roman" w:cs="Times New Roman"/>
          <w:b/>
          <w:color w:val="auto"/>
          <w:sz w:val="24"/>
          <w:szCs w:val="24"/>
        </w:rPr>
        <w:t>F16</w:t>
      </w:r>
      <w:r w:rsidR="00254B28" w:rsidRPr="00590EBB">
        <w:rPr>
          <w:rFonts w:ascii="Times New Roman" w:hAnsi="Times New Roman" w:cs="Times New Roman"/>
          <w:b/>
          <w:color w:val="auto"/>
          <w:sz w:val="24"/>
          <w:szCs w:val="24"/>
        </w:rPr>
        <w:tab/>
      </w:r>
      <w:r w:rsidR="003A446A" w:rsidRPr="00590EBB">
        <w:rPr>
          <w:rFonts w:ascii="Times New Roman" w:hAnsi="Times New Roman" w:cs="Times New Roman"/>
          <w:b/>
          <w:color w:val="auto"/>
          <w:sz w:val="24"/>
          <w:szCs w:val="24"/>
        </w:rPr>
        <w:t>Support for Career Technical Education Programs</w:t>
      </w:r>
      <w:bookmarkEnd w:id="44"/>
    </w:p>
    <w:p w14:paraId="2623CBD5" w14:textId="77777777" w:rsidR="003A446A" w:rsidRPr="00254B28" w:rsidRDefault="003A446A" w:rsidP="003A446A">
      <w:pPr>
        <w:rPr>
          <w:rFonts w:ascii="Times New Roman" w:hAnsi="Times New Roman" w:cs="Times New Roman"/>
        </w:rPr>
      </w:pPr>
      <w:r w:rsidRPr="00254B28">
        <w:rPr>
          <w:rFonts w:ascii="Times New Roman" w:hAnsi="Times New Roman" w:cs="Times New Roman"/>
        </w:rPr>
        <w:t xml:space="preserve">Whereas, The Board of Governors approved the </w:t>
      </w:r>
      <w:r w:rsidRPr="00254B28">
        <w:rPr>
          <w:rFonts w:ascii="Times New Roman" w:hAnsi="Times New Roman" w:cs="Times New Roman"/>
          <w:i/>
        </w:rPr>
        <w:t>Board of Governors Task Force on Workforce, Job Creation, and a Strong Economy Report and Recommendations</w:t>
      </w:r>
      <w:r w:rsidR="00CE27FF">
        <w:rPr>
          <w:rFonts w:ascii="Times New Roman" w:hAnsi="Times New Roman" w:cs="Times New Roman"/>
          <w:i/>
        </w:rPr>
        <w:t>,</w:t>
      </w:r>
      <w:r w:rsidR="00C66009">
        <w:rPr>
          <w:rStyle w:val="FootnoteReference"/>
          <w:rFonts w:ascii="Times New Roman" w:hAnsi="Times New Roman" w:cs="Times New Roman"/>
          <w:i/>
        </w:rPr>
        <w:footnoteReference w:id="9"/>
      </w:r>
      <w:r w:rsidRPr="00254B28">
        <w:rPr>
          <w:rFonts w:ascii="Times New Roman" w:hAnsi="Times New Roman" w:cs="Times New Roman"/>
        </w:rPr>
        <w:t xml:space="preserve"> including Recommendation 20</w:t>
      </w:r>
      <w:r w:rsidR="00490802">
        <w:rPr>
          <w:rFonts w:ascii="Times New Roman" w:hAnsi="Times New Roman" w:cs="Times New Roman"/>
        </w:rPr>
        <w:t>.</w:t>
      </w:r>
      <w:r w:rsidRPr="00254B28">
        <w:rPr>
          <w:rFonts w:ascii="Times New Roman" w:hAnsi="Times New Roman" w:cs="Times New Roman"/>
        </w:rPr>
        <w:t>b</w:t>
      </w:r>
      <w:r w:rsidR="00490802">
        <w:rPr>
          <w:rFonts w:ascii="Times New Roman" w:hAnsi="Times New Roman" w:cs="Times New Roman"/>
        </w:rPr>
        <w:t>.</w:t>
      </w:r>
      <w:r w:rsidR="00CE27FF">
        <w:rPr>
          <w:rFonts w:ascii="Times New Roman" w:hAnsi="Times New Roman" w:cs="Times New Roman"/>
        </w:rPr>
        <w:t>,</w:t>
      </w:r>
      <w:r w:rsidRPr="00254B28">
        <w:rPr>
          <w:rFonts w:ascii="Times New Roman" w:hAnsi="Times New Roman" w:cs="Times New Roman"/>
        </w:rPr>
        <w:t xml:space="preserve"> which states that the California Community College system should “Provide support for [Career Technical Education] CTE programs including internships, guest lecturers, employment, equipment and facilities support, and participation on advisory </w:t>
      </w:r>
      <w:r w:rsidR="00490802" w:rsidRPr="00490802">
        <w:rPr>
          <w:rFonts w:ascii="Times New Roman" w:hAnsi="Times New Roman" w:cs="Times New Roman"/>
        </w:rPr>
        <w:t>boards</w:t>
      </w:r>
      <w:r w:rsidRPr="00490802">
        <w:rPr>
          <w:rFonts w:ascii="Times New Roman" w:hAnsi="Times New Roman" w:cs="Times New Roman"/>
        </w:rPr>
        <w:t>”;</w:t>
      </w:r>
    </w:p>
    <w:p w14:paraId="464F5F34" w14:textId="77777777" w:rsidR="003A446A" w:rsidRPr="00254B28" w:rsidRDefault="003A446A" w:rsidP="003A446A">
      <w:pPr>
        <w:rPr>
          <w:rFonts w:ascii="Times New Roman" w:hAnsi="Times New Roman" w:cs="Times New Roman"/>
        </w:rPr>
      </w:pPr>
    </w:p>
    <w:p w14:paraId="6E0429E6" w14:textId="77777777" w:rsidR="003A446A" w:rsidRPr="00254B28" w:rsidRDefault="003A446A" w:rsidP="003A446A">
      <w:pPr>
        <w:rPr>
          <w:rFonts w:ascii="Times New Roman" w:hAnsi="Times New Roman" w:cs="Times New Roman"/>
        </w:rPr>
      </w:pPr>
      <w:r w:rsidRPr="00254B28">
        <w:rPr>
          <w:rFonts w:ascii="Times New Roman" w:hAnsi="Times New Roman" w:cs="Times New Roman"/>
        </w:rPr>
        <w:t xml:space="preserve">Whereas, CTE faculty must have strong connections to industry and </w:t>
      </w:r>
      <w:r w:rsidR="0088298A">
        <w:rPr>
          <w:rFonts w:ascii="Times New Roman" w:hAnsi="Times New Roman" w:cs="Times New Roman"/>
        </w:rPr>
        <w:t xml:space="preserve">access to </w:t>
      </w:r>
      <w:r w:rsidRPr="00254B28">
        <w:rPr>
          <w:rFonts w:ascii="Times New Roman" w:hAnsi="Times New Roman" w:cs="Times New Roman"/>
        </w:rPr>
        <w:t>equipment that meets industry standards to ensure students are well prepared for a career; and</w:t>
      </w:r>
    </w:p>
    <w:p w14:paraId="30C85EDB" w14:textId="77777777" w:rsidR="003A446A" w:rsidRPr="00254B28" w:rsidRDefault="003A446A" w:rsidP="003A446A">
      <w:pPr>
        <w:rPr>
          <w:rFonts w:ascii="Times New Roman" w:hAnsi="Times New Roman" w:cs="Times New Roman"/>
        </w:rPr>
      </w:pPr>
    </w:p>
    <w:p w14:paraId="11EBCC9B" w14:textId="77777777" w:rsidR="003A446A" w:rsidRPr="00254B28" w:rsidRDefault="003A446A" w:rsidP="003A446A">
      <w:pPr>
        <w:rPr>
          <w:rFonts w:ascii="Times New Roman" w:hAnsi="Times New Roman" w:cs="Times New Roman"/>
        </w:rPr>
      </w:pPr>
      <w:r w:rsidRPr="00254B28">
        <w:rPr>
          <w:rFonts w:ascii="Times New Roman" w:hAnsi="Times New Roman" w:cs="Times New Roman"/>
        </w:rPr>
        <w:t>Whereas, Industry experts in the classroom provide students with the current realities of their chosen career;</w:t>
      </w:r>
    </w:p>
    <w:p w14:paraId="1E151001" w14:textId="77777777" w:rsidR="003A446A" w:rsidRPr="00254B28" w:rsidRDefault="003A446A" w:rsidP="003A446A">
      <w:pPr>
        <w:rPr>
          <w:rFonts w:ascii="Times New Roman" w:hAnsi="Times New Roman" w:cs="Times New Roman"/>
        </w:rPr>
      </w:pPr>
      <w:r w:rsidRPr="00254B28">
        <w:rPr>
          <w:rFonts w:ascii="Times New Roman" w:hAnsi="Times New Roman" w:cs="Times New Roman"/>
        </w:rPr>
        <w:t xml:space="preserve"> </w:t>
      </w:r>
    </w:p>
    <w:p w14:paraId="2913CAF6" w14:textId="77777777" w:rsidR="003A446A" w:rsidRPr="00254B28" w:rsidRDefault="003A446A" w:rsidP="003A446A">
      <w:pPr>
        <w:rPr>
          <w:rFonts w:ascii="Times New Roman" w:hAnsi="Times New Roman" w:cs="Times New Roman"/>
        </w:rPr>
      </w:pPr>
      <w:r w:rsidRPr="00254B28">
        <w:rPr>
          <w:rFonts w:ascii="Times New Roman" w:hAnsi="Times New Roman" w:cs="Times New Roman"/>
        </w:rPr>
        <w:t xml:space="preserve">Resolved, That the Academic Senate for California Community Colleges urge local colleges to include the voice of </w:t>
      </w:r>
      <w:r w:rsidR="002E12D1">
        <w:rPr>
          <w:rFonts w:ascii="Times New Roman" w:hAnsi="Times New Roman" w:cs="Times New Roman"/>
        </w:rPr>
        <w:t>c</w:t>
      </w:r>
      <w:r w:rsidR="002E12D1" w:rsidRPr="00254B28">
        <w:rPr>
          <w:rFonts w:ascii="Times New Roman" w:hAnsi="Times New Roman" w:cs="Times New Roman"/>
        </w:rPr>
        <w:t xml:space="preserve">areer </w:t>
      </w:r>
      <w:r w:rsidR="002E12D1">
        <w:rPr>
          <w:rFonts w:ascii="Times New Roman" w:hAnsi="Times New Roman" w:cs="Times New Roman"/>
        </w:rPr>
        <w:t>t</w:t>
      </w:r>
      <w:r w:rsidR="002E12D1" w:rsidRPr="00254B28">
        <w:rPr>
          <w:rFonts w:ascii="Times New Roman" w:hAnsi="Times New Roman" w:cs="Times New Roman"/>
        </w:rPr>
        <w:t xml:space="preserve">echnical </w:t>
      </w:r>
      <w:r w:rsidR="002E12D1">
        <w:rPr>
          <w:rFonts w:ascii="Times New Roman" w:hAnsi="Times New Roman" w:cs="Times New Roman"/>
        </w:rPr>
        <w:t>e</w:t>
      </w:r>
      <w:r w:rsidR="002E12D1" w:rsidRPr="00254B28">
        <w:rPr>
          <w:rFonts w:ascii="Times New Roman" w:hAnsi="Times New Roman" w:cs="Times New Roman"/>
        </w:rPr>
        <w:t xml:space="preserve">ducation </w:t>
      </w:r>
      <w:r w:rsidRPr="00254B28">
        <w:rPr>
          <w:rFonts w:ascii="Times New Roman" w:hAnsi="Times New Roman" w:cs="Times New Roman"/>
        </w:rPr>
        <w:t>(CTE) faculty in the allocation and distribution of the Strong Workforce Program funding to ensure support for CTE programs including internships, guest lectures, employment of faculty, equipment purchases, facilities upgrades, and participation on regional advisory boards.</w:t>
      </w:r>
    </w:p>
    <w:p w14:paraId="775DF59D" w14:textId="77777777" w:rsidR="003A446A" w:rsidRPr="00254B28" w:rsidRDefault="003A446A" w:rsidP="003A446A">
      <w:pPr>
        <w:rPr>
          <w:rFonts w:ascii="Times New Roman" w:hAnsi="Times New Roman" w:cs="Times New Roman"/>
        </w:rPr>
      </w:pPr>
    </w:p>
    <w:p w14:paraId="6AA4755A" w14:textId="77777777" w:rsidR="003A446A" w:rsidRDefault="003A446A" w:rsidP="00C66009">
      <w:pPr>
        <w:rPr>
          <w:rFonts w:ascii="Times New Roman" w:hAnsi="Times New Roman" w:cs="Times New Roman"/>
        </w:rPr>
      </w:pPr>
      <w:r w:rsidRPr="00254B28">
        <w:rPr>
          <w:rFonts w:ascii="Times New Roman" w:hAnsi="Times New Roman" w:cs="Times New Roman"/>
        </w:rPr>
        <w:t xml:space="preserve">Contact: Lynn Shaw, </w:t>
      </w:r>
      <w:r w:rsidR="00683A24">
        <w:rPr>
          <w:rFonts w:ascii="Times New Roman" w:hAnsi="Times New Roman" w:cs="Times New Roman"/>
        </w:rPr>
        <w:t xml:space="preserve">California Community Colleges Chancellor’s Office </w:t>
      </w:r>
    </w:p>
    <w:p w14:paraId="4236FE7F" w14:textId="77777777" w:rsidR="001F188A" w:rsidRDefault="001F188A" w:rsidP="00C66009">
      <w:pPr>
        <w:rPr>
          <w:rFonts w:ascii="Times New Roman" w:hAnsi="Times New Roman" w:cs="Times New Roman"/>
        </w:rPr>
      </w:pPr>
    </w:p>
    <w:p w14:paraId="52CE3131" w14:textId="77777777" w:rsidR="001F188A" w:rsidRDefault="001F188A" w:rsidP="00C66009">
      <w:pPr>
        <w:rPr>
          <w:rFonts w:ascii="Times New Roman" w:hAnsi="Times New Roman" w:cs="Times New Roman"/>
        </w:rPr>
      </w:pPr>
      <w:r>
        <w:rPr>
          <w:rFonts w:ascii="Times New Roman" w:hAnsi="Times New Roman" w:cs="Times New Roman"/>
        </w:rPr>
        <w:t>MSC</w:t>
      </w:r>
    </w:p>
    <w:p w14:paraId="3E9062B7" w14:textId="77777777" w:rsidR="00F4198A" w:rsidRDefault="00F4198A">
      <w:pPr>
        <w:rPr>
          <w:rFonts w:ascii="Times New Roman" w:hAnsi="Times New Roman" w:cs="Times New Roman"/>
        </w:rPr>
        <w:sectPr w:rsidR="00F4198A">
          <w:headerReference w:type="even" r:id="rId18"/>
          <w:headerReference w:type="default" r:id="rId19"/>
          <w:headerReference w:type="first" r:id="rId20"/>
          <w:pgSz w:w="11900" w:h="16840"/>
          <w:pgMar w:top="1440" w:right="1440" w:bottom="1440" w:left="1440" w:header="706" w:footer="1584" w:gutter="0"/>
          <w:pgNumType w:start="1"/>
          <w:cols w:space="708"/>
          <w:docGrid w:linePitch="360"/>
        </w:sectPr>
      </w:pPr>
    </w:p>
    <w:p w14:paraId="5AA0B4F1" w14:textId="331D297E" w:rsidR="00996E42" w:rsidRPr="00A22980" w:rsidRDefault="00996E42" w:rsidP="00996E42">
      <w:pPr>
        <w:pStyle w:val="Heading2"/>
        <w:tabs>
          <w:tab w:val="left" w:pos="720"/>
        </w:tabs>
        <w:ind w:left="1440" w:hanging="1440"/>
        <w:rPr>
          <w:rFonts w:ascii="Times New Roman" w:hAnsi="Times New Roman" w:cs="Times New Roman"/>
          <w:b/>
          <w:color w:val="auto"/>
          <w:sz w:val="24"/>
          <w:szCs w:val="24"/>
        </w:rPr>
      </w:pPr>
      <w:bookmarkStart w:id="47" w:name="_Toc466902495"/>
      <w:r>
        <w:rPr>
          <w:rFonts w:ascii="Times New Roman" w:hAnsi="Times New Roman" w:cs="Times New Roman"/>
          <w:b/>
          <w:color w:val="auto"/>
          <w:sz w:val="24"/>
          <w:szCs w:val="24"/>
        </w:rPr>
        <w:lastRenderedPageBreak/>
        <w:t>10.0</w:t>
      </w:r>
      <w:r w:rsidR="00C7193E">
        <w:rPr>
          <w:rFonts w:ascii="Times New Roman" w:hAnsi="Times New Roman" w:cs="Times New Roman"/>
          <w:b/>
          <w:color w:val="auto"/>
          <w:sz w:val="24"/>
          <w:szCs w:val="24"/>
        </w:rPr>
        <w:t>3</w:t>
      </w:r>
      <w:r>
        <w:rPr>
          <w:rFonts w:ascii="Times New Roman" w:hAnsi="Times New Roman" w:cs="Times New Roman"/>
          <w:b/>
          <w:color w:val="auto"/>
          <w:sz w:val="24"/>
          <w:szCs w:val="24"/>
        </w:rPr>
        <w:tab/>
      </w:r>
      <w:r w:rsidRPr="00A22980">
        <w:rPr>
          <w:rFonts w:ascii="Times New Roman" w:hAnsi="Times New Roman" w:cs="Times New Roman"/>
          <w:b/>
          <w:color w:val="auto"/>
          <w:sz w:val="24"/>
          <w:szCs w:val="24"/>
        </w:rPr>
        <w:t>F16</w:t>
      </w:r>
      <w:r w:rsidRPr="00A22980">
        <w:rPr>
          <w:rFonts w:ascii="Times New Roman" w:hAnsi="Times New Roman" w:cs="Times New Roman"/>
          <w:b/>
          <w:color w:val="auto"/>
          <w:sz w:val="24"/>
          <w:szCs w:val="24"/>
        </w:rPr>
        <w:tab/>
        <w:t>Collaborate with System Partners to Relocate Minimum</w:t>
      </w:r>
      <w:r>
        <w:rPr>
          <w:rFonts w:ascii="Times New Roman" w:hAnsi="Times New Roman" w:cs="Times New Roman"/>
          <w:b/>
          <w:color w:val="auto"/>
          <w:sz w:val="24"/>
          <w:szCs w:val="24"/>
        </w:rPr>
        <w:t xml:space="preserve"> Q</w:t>
      </w:r>
      <w:r w:rsidRPr="00A22980">
        <w:rPr>
          <w:rFonts w:ascii="Times New Roman" w:hAnsi="Times New Roman" w:cs="Times New Roman"/>
          <w:b/>
          <w:color w:val="auto"/>
          <w:sz w:val="24"/>
          <w:szCs w:val="24"/>
        </w:rPr>
        <w:t xml:space="preserve">ualifications from Title 5 to </w:t>
      </w:r>
      <w:r>
        <w:rPr>
          <w:rFonts w:ascii="Times New Roman" w:hAnsi="Times New Roman" w:cs="Times New Roman"/>
          <w:b/>
          <w:color w:val="auto"/>
          <w:sz w:val="24"/>
          <w:szCs w:val="24"/>
        </w:rPr>
        <w:t xml:space="preserve">the </w:t>
      </w:r>
      <w:r w:rsidRPr="00A22980">
        <w:rPr>
          <w:rFonts w:ascii="Times New Roman" w:hAnsi="Times New Roman" w:cs="Times New Roman"/>
          <w:b/>
          <w:color w:val="auto"/>
          <w:sz w:val="24"/>
          <w:szCs w:val="24"/>
        </w:rPr>
        <w:t>Di</w:t>
      </w:r>
      <w:r>
        <w:rPr>
          <w:rFonts w:ascii="Times New Roman" w:hAnsi="Times New Roman" w:cs="Times New Roman"/>
          <w:b/>
          <w:color w:val="auto"/>
          <w:sz w:val="24"/>
          <w:szCs w:val="24"/>
        </w:rPr>
        <w:t>scipline</w:t>
      </w:r>
      <w:r w:rsidRPr="00A22980">
        <w:rPr>
          <w:rFonts w:ascii="Times New Roman" w:hAnsi="Times New Roman" w:cs="Times New Roman"/>
          <w:b/>
          <w:color w:val="auto"/>
          <w:sz w:val="24"/>
          <w:szCs w:val="24"/>
        </w:rPr>
        <w:t>s List</w:t>
      </w:r>
      <w:bookmarkEnd w:id="47"/>
    </w:p>
    <w:p w14:paraId="624A62A8"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t xml:space="preserve">Whereas, Faculty minimum qualifications for health services professionals, noncredit instructors, Disabled Students Programs and Services (DSP&amp;S), Extended Opportunity Programs and Services (EOPS), and learning assistance/learning skills/tutoring services are established in Title 5 and not the Disciplines List, and therefore revisions to those minimum qualifications require regulatory changes; </w:t>
      </w:r>
    </w:p>
    <w:p w14:paraId="5AB7B074" w14:textId="77777777" w:rsidR="00996E42" w:rsidRPr="00FA38C0" w:rsidRDefault="00996E42" w:rsidP="00996E42">
      <w:pPr>
        <w:rPr>
          <w:rFonts w:ascii="Times New Roman" w:hAnsi="Times New Roman" w:cs="Times New Roman"/>
        </w:rPr>
      </w:pPr>
    </w:p>
    <w:p w14:paraId="53F941C8"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t>Whereas, Resolution 10.03 S10 called for removing faculty minimum qualifications from Title 5 and placing them in the Disciplines List so that all revisions to faculty minimum qualifications would occur through the same process; and</w:t>
      </w:r>
    </w:p>
    <w:p w14:paraId="1C5D8839" w14:textId="77777777" w:rsidR="00996E42" w:rsidRPr="00FA38C0" w:rsidRDefault="00996E42" w:rsidP="00996E42">
      <w:pPr>
        <w:rPr>
          <w:rFonts w:ascii="Times New Roman" w:hAnsi="Times New Roman" w:cs="Times New Roman"/>
        </w:rPr>
      </w:pPr>
    </w:p>
    <w:p w14:paraId="4B3FC221"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t xml:space="preserve">Whereas, Consultation and collaboration with the organizations that represent these disciplines of health services professionals, noncredit instructors, Disabled Students Programs and Services (DSP&amp;S), Extended Opportunity Programs and Services (EOPS) and learning assistance/learning skills/tutoring services will ensure an effective approach to resolve any challenges in removing minimum qualifications from Title 5 and raise awareness of the Academic Senate for California Community College Disciplines List process with faculty in these disciplines as is necessary for the success of such efforts; </w:t>
      </w:r>
    </w:p>
    <w:p w14:paraId="68075A81" w14:textId="77777777" w:rsidR="00996E42" w:rsidRPr="00FA38C0" w:rsidRDefault="00996E42" w:rsidP="00996E42">
      <w:pPr>
        <w:rPr>
          <w:rFonts w:ascii="Times New Roman" w:hAnsi="Times New Roman" w:cs="Times New Roman"/>
        </w:rPr>
      </w:pPr>
    </w:p>
    <w:p w14:paraId="7D2803FD" w14:textId="0B8453AB" w:rsidR="00996E42" w:rsidRPr="00FA38C0" w:rsidRDefault="00996E42" w:rsidP="00996E42">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collaborate with the </w:t>
      </w:r>
      <w:r w:rsidRPr="00FA38C0">
        <w:rPr>
          <w:rFonts w:ascii="Times New Roman" w:eastAsia="Times New Roman" w:hAnsi="Times New Roman" w:cs="Times New Roman"/>
        </w:rPr>
        <w:t xml:space="preserve">California Community Colleges Chancellor's Office </w:t>
      </w:r>
      <w:r w:rsidRPr="00FA38C0">
        <w:rPr>
          <w:rFonts w:ascii="Times New Roman" w:hAnsi="Times New Roman" w:cs="Times New Roman"/>
        </w:rPr>
        <w:t>and the organizations representing health services professionals</w:t>
      </w:r>
      <w:r w:rsidR="00D94DB0">
        <w:rPr>
          <w:rFonts w:ascii="Times New Roman" w:hAnsi="Times New Roman" w:cs="Times New Roman"/>
        </w:rPr>
        <w:t>,</w:t>
      </w:r>
      <w:r w:rsidRPr="00FA38C0">
        <w:rPr>
          <w:rFonts w:ascii="Times New Roman" w:hAnsi="Times New Roman" w:cs="Times New Roman"/>
        </w:rPr>
        <w:t xml:space="preserve"> noncredit instruction; Disabled Students Programs and Services (DSP&amp;S)</w:t>
      </w:r>
      <w:r w:rsidR="00D94DB0">
        <w:rPr>
          <w:rFonts w:ascii="Times New Roman" w:hAnsi="Times New Roman" w:cs="Times New Roman"/>
        </w:rPr>
        <w:t>,</w:t>
      </w:r>
      <w:r w:rsidRPr="00FA38C0">
        <w:rPr>
          <w:rFonts w:ascii="Times New Roman" w:hAnsi="Times New Roman" w:cs="Times New Roman"/>
        </w:rPr>
        <w:t xml:space="preserve"> Extended Opportunity Programs and Services (EOPS)</w:t>
      </w:r>
      <w:r w:rsidR="00D94DB0">
        <w:rPr>
          <w:rFonts w:ascii="Times New Roman" w:hAnsi="Times New Roman" w:cs="Times New Roman"/>
        </w:rPr>
        <w:t>,</w:t>
      </w:r>
      <w:r w:rsidRPr="00FA38C0">
        <w:rPr>
          <w:rFonts w:ascii="Times New Roman" w:hAnsi="Times New Roman" w:cs="Times New Roman"/>
        </w:rPr>
        <w:t xml:space="preserve"> and learning assistance, learning skills, and tutoring services to determine the most effective means to place these specific faculty minimum qualifications in the Disciplines List; and</w:t>
      </w:r>
    </w:p>
    <w:p w14:paraId="032E0E27" w14:textId="77777777" w:rsidR="00996E42" w:rsidRPr="00FA38C0" w:rsidRDefault="00996E42" w:rsidP="00996E42">
      <w:pPr>
        <w:rPr>
          <w:rFonts w:ascii="Times New Roman" w:hAnsi="Times New Roman" w:cs="Times New Roman"/>
        </w:rPr>
      </w:pPr>
    </w:p>
    <w:p w14:paraId="18E1B0C8" w14:textId="5875AEEC" w:rsidR="00996E42" w:rsidRPr="00FA38C0" w:rsidRDefault="00996E42" w:rsidP="00996E42">
      <w:pPr>
        <w:rPr>
          <w:rFonts w:ascii="Times New Roman" w:hAnsi="Times New Roman" w:cs="Times New Roman"/>
        </w:rPr>
      </w:pPr>
      <w:r w:rsidRPr="00FA38C0">
        <w:rPr>
          <w:rFonts w:ascii="Times New Roman" w:hAnsi="Times New Roman" w:cs="Times New Roman"/>
        </w:rPr>
        <w:t>Resolved, That the Academic Senate for California Community Colleges collaborate with the organizations representing health services professionals</w:t>
      </w:r>
      <w:r w:rsidR="00D94DB0">
        <w:rPr>
          <w:rFonts w:ascii="Times New Roman" w:hAnsi="Times New Roman" w:cs="Times New Roman"/>
        </w:rPr>
        <w:t>,</w:t>
      </w:r>
      <w:r w:rsidRPr="00FA38C0">
        <w:rPr>
          <w:rFonts w:ascii="Times New Roman" w:hAnsi="Times New Roman" w:cs="Times New Roman"/>
        </w:rPr>
        <w:t xml:space="preserve"> noncredit instruction</w:t>
      </w:r>
      <w:r w:rsidR="00D94DB0">
        <w:rPr>
          <w:rFonts w:ascii="Times New Roman" w:hAnsi="Times New Roman" w:cs="Times New Roman"/>
        </w:rPr>
        <w:t>,</w:t>
      </w:r>
      <w:r w:rsidRPr="00FA38C0">
        <w:rPr>
          <w:rFonts w:ascii="Times New Roman" w:hAnsi="Times New Roman" w:cs="Times New Roman"/>
        </w:rPr>
        <w:t xml:space="preserve"> Disabled Students Programs and Services (DSP&amp;S)</w:t>
      </w:r>
      <w:r w:rsidR="00D94DB0">
        <w:rPr>
          <w:rFonts w:ascii="Times New Roman" w:hAnsi="Times New Roman" w:cs="Times New Roman"/>
        </w:rPr>
        <w:t>,</w:t>
      </w:r>
      <w:r w:rsidRPr="00FA38C0">
        <w:rPr>
          <w:rFonts w:ascii="Times New Roman" w:hAnsi="Times New Roman" w:cs="Times New Roman"/>
        </w:rPr>
        <w:t xml:space="preserve"> Extended Opportunity Programs and Services (EOPS)</w:t>
      </w:r>
      <w:r w:rsidR="00D94DB0">
        <w:rPr>
          <w:rFonts w:ascii="Times New Roman" w:hAnsi="Times New Roman" w:cs="Times New Roman"/>
        </w:rPr>
        <w:t>,</w:t>
      </w:r>
      <w:r w:rsidRPr="00FA38C0">
        <w:rPr>
          <w:rFonts w:ascii="Times New Roman" w:hAnsi="Times New Roman" w:cs="Times New Roman"/>
        </w:rPr>
        <w:t xml:space="preserve"> and learning assistance, learning skills, and tutoring services to raise awareness of the Disciplines List process and ensure that faculty in these specific faculty minimum qualification areas are able to engage effectively in the Disciplines List process.</w:t>
      </w:r>
    </w:p>
    <w:p w14:paraId="2547AE7E" w14:textId="77777777" w:rsidR="00996E42" w:rsidRPr="00FA38C0" w:rsidRDefault="00996E42" w:rsidP="00996E42">
      <w:pPr>
        <w:rPr>
          <w:rFonts w:ascii="Times New Roman" w:hAnsi="Times New Roman" w:cs="Times New Roman"/>
        </w:rPr>
      </w:pPr>
    </w:p>
    <w:p w14:paraId="49FDED57" w14:textId="77777777" w:rsidR="00996E42" w:rsidRDefault="00996E42" w:rsidP="00996E42">
      <w:pPr>
        <w:rPr>
          <w:rFonts w:ascii="Times New Roman" w:hAnsi="Times New Roman" w:cs="Times New Roman"/>
        </w:rPr>
      </w:pPr>
      <w:r w:rsidRPr="00FA38C0">
        <w:rPr>
          <w:rFonts w:ascii="Times New Roman" w:hAnsi="Times New Roman" w:cs="Times New Roman"/>
        </w:rPr>
        <w:t>Contact: John Freitas, Los Angeles City College, Standards and Practices Committee</w:t>
      </w:r>
    </w:p>
    <w:p w14:paraId="2D870D14" w14:textId="77777777" w:rsidR="00996E42" w:rsidRDefault="00996E42" w:rsidP="00996E42">
      <w:pPr>
        <w:rPr>
          <w:rFonts w:ascii="Times New Roman" w:hAnsi="Times New Roman" w:cs="Times New Roman"/>
        </w:rPr>
      </w:pPr>
    </w:p>
    <w:p w14:paraId="310D9660" w14:textId="6C3305E2" w:rsidR="00996E42" w:rsidRDefault="00996E42" w:rsidP="00996E42">
      <w:pPr>
        <w:rPr>
          <w:rFonts w:ascii="Times New Roman" w:hAnsi="Times New Roman" w:cs="Times New Roman"/>
        </w:rPr>
      </w:pPr>
      <w:r>
        <w:rPr>
          <w:rFonts w:ascii="Times New Roman" w:hAnsi="Times New Roman" w:cs="Times New Roman"/>
        </w:rPr>
        <w:t>MSR</w:t>
      </w:r>
      <w:r w:rsidR="007D7A13">
        <w:rPr>
          <w:rFonts w:ascii="Times New Roman" w:hAnsi="Times New Roman" w:cs="Times New Roman"/>
        </w:rPr>
        <w:tab/>
      </w:r>
      <w:r w:rsidR="007D7A13" w:rsidRPr="007D7A13">
        <w:rPr>
          <w:rFonts w:ascii="Times New Roman" w:hAnsi="Times New Roman" w:cs="Times New Roman"/>
          <w:iCs/>
        </w:rPr>
        <w:t xml:space="preserve">Referred to the Executive Committee indefinitely pending further conversation with </w:t>
      </w:r>
      <w:r w:rsidR="007D7A13">
        <w:rPr>
          <w:rFonts w:ascii="Times New Roman" w:hAnsi="Times New Roman" w:cs="Times New Roman"/>
          <w:iCs/>
        </w:rPr>
        <w:tab/>
      </w:r>
      <w:r w:rsidR="007D7A13" w:rsidRPr="007D7A13">
        <w:rPr>
          <w:rFonts w:ascii="Times New Roman" w:hAnsi="Times New Roman" w:cs="Times New Roman"/>
          <w:iCs/>
        </w:rPr>
        <w:t>faculty in affected disciplines</w:t>
      </w:r>
      <w:r w:rsidR="007D7A13">
        <w:rPr>
          <w:rFonts w:ascii="Times New Roman" w:hAnsi="Times New Roman" w:cs="Times New Roman"/>
          <w:iCs/>
        </w:rPr>
        <w:t>.</w:t>
      </w:r>
    </w:p>
    <w:p w14:paraId="714EC01B" w14:textId="77777777" w:rsidR="00996E42" w:rsidRDefault="00996E42" w:rsidP="00996E42">
      <w:pPr>
        <w:rPr>
          <w:rFonts w:ascii="Times New Roman" w:eastAsia="Times New Roman" w:hAnsi="Times New Roman" w:cs="Times New Roman"/>
        </w:rPr>
      </w:pPr>
    </w:p>
    <w:p w14:paraId="752CC6D7" w14:textId="18C8D377" w:rsidR="00996E42" w:rsidRPr="00A22980" w:rsidRDefault="00996E42" w:rsidP="00C7193E">
      <w:pPr>
        <w:pStyle w:val="Heading2"/>
        <w:tabs>
          <w:tab w:val="right" w:pos="720"/>
        </w:tabs>
        <w:rPr>
          <w:rFonts w:ascii="Times New Roman" w:hAnsi="Times New Roman" w:cs="Times New Roman"/>
          <w:b/>
          <w:color w:val="auto"/>
          <w:sz w:val="24"/>
          <w:szCs w:val="24"/>
        </w:rPr>
      </w:pPr>
      <w:bookmarkStart w:id="48" w:name="_Toc466902496"/>
      <w:r>
        <w:rPr>
          <w:rFonts w:ascii="Times New Roman" w:hAnsi="Times New Roman" w:cs="Times New Roman"/>
          <w:b/>
          <w:color w:val="auto"/>
          <w:sz w:val="24"/>
          <w:szCs w:val="24"/>
        </w:rPr>
        <w:t>10.0</w:t>
      </w:r>
      <w:r w:rsidR="00C7193E">
        <w:rPr>
          <w:rFonts w:ascii="Times New Roman" w:hAnsi="Times New Roman" w:cs="Times New Roman"/>
          <w:b/>
          <w:color w:val="auto"/>
          <w:sz w:val="24"/>
          <w:szCs w:val="24"/>
        </w:rPr>
        <w:t>3</w:t>
      </w:r>
      <w:r w:rsidRPr="00A22980">
        <w:rPr>
          <w:rFonts w:ascii="Times New Roman" w:hAnsi="Times New Roman" w:cs="Times New Roman"/>
          <w:b/>
          <w:color w:val="auto"/>
          <w:sz w:val="24"/>
          <w:szCs w:val="24"/>
        </w:rPr>
        <w:t>.0</w:t>
      </w:r>
      <w:r>
        <w:rPr>
          <w:rFonts w:ascii="Times New Roman" w:hAnsi="Times New Roman" w:cs="Times New Roman"/>
          <w:b/>
          <w:color w:val="auto"/>
          <w:sz w:val="24"/>
          <w:szCs w:val="24"/>
        </w:rPr>
        <w:t>1</w:t>
      </w:r>
      <w:r w:rsidR="00C7193E">
        <w:rPr>
          <w:rFonts w:ascii="Times New Roman" w:hAnsi="Times New Roman" w:cs="Times New Roman"/>
          <w:b/>
          <w:color w:val="auto"/>
          <w:sz w:val="24"/>
          <w:szCs w:val="24"/>
        </w:rPr>
        <w:t xml:space="preserve"> </w:t>
      </w:r>
      <w:r w:rsidRPr="00A22980">
        <w:rPr>
          <w:rFonts w:ascii="Times New Roman" w:hAnsi="Times New Roman" w:cs="Times New Roman"/>
          <w:b/>
          <w:color w:val="auto"/>
          <w:sz w:val="24"/>
          <w:szCs w:val="24"/>
        </w:rPr>
        <w:t>F16</w:t>
      </w:r>
      <w:r>
        <w:rPr>
          <w:rFonts w:ascii="Times New Roman" w:hAnsi="Times New Roman" w:cs="Times New Roman"/>
          <w:b/>
          <w:color w:val="auto"/>
          <w:sz w:val="24"/>
          <w:szCs w:val="24"/>
        </w:rPr>
        <w:tab/>
        <w:t>Amend Resolution 10.0</w:t>
      </w:r>
      <w:r w:rsidR="00C7193E">
        <w:rPr>
          <w:rFonts w:ascii="Times New Roman" w:hAnsi="Times New Roman" w:cs="Times New Roman"/>
          <w:b/>
          <w:color w:val="auto"/>
          <w:sz w:val="24"/>
          <w:szCs w:val="24"/>
        </w:rPr>
        <w:t>3</w:t>
      </w:r>
      <w:r>
        <w:rPr>
          <w:rFonts w:ascii="Times New Roman" w:hAnsi="Times New Roman" w:cs="Times New Roman"/>
          <w:b/>
          <w:color w:val="auto"/>
          <w:sz w:val="24"/>
          <w:szCs w:val="24"/>
        </w:rPr>
        <w:t xml:space="preserve"> F16</w:t>
      </w:r>
      <w:bookmarkEnd w:id="48"/>
      <w:r w:rsidRPr="00A22980">
        <w:rPr>
          <w:rFonts w:ascii="Times New Roman" w:hAnsi="Times New Roman" w:cs="Times New Roman"/>
          <w:b/>
          <w:color w:val="auto"/>
          <w:sz w:val="24"/>
          <w:szCs w:val="24"/>
        </w:rPr>
        <w:t xml:space="preserve"> </w:t>
      </w:r>
    </w:p>
    <w:p w14:paraId="51D509D6" w14:textId="77777777" w:rsidR="00996E42" w:rsidRPr="00FA38C0" w:rsidRDefault="00996E42" w:rsidP="00996E42">
      <w:pPr>
        <w:rPr>
          <w:rFonts w:ascii="Times New Roman" w:eastAsia="Times New Roman" w:hAnsi="Times New Roman" w:cs="Times New Roman"/>
        </w:rPr>
      </w:pPr>
      <w:r w:rsidRPr="00FA38C0">
        <w:rPr>
          <w:rFonts w:ascii="Times New Roman" w:eastAsia="Times New Roman" w:hAnsi="Times New Roman" w:cs="Times New Roman"/>
        </w:rPr>
        <w:t xml:space="preserve">Amend the first </w:t>
      </w:r>
      <w:r>
        <w:rPr>
          <w:rFonts w:ascii="Times New Roman" w:eastAsia="Times New Roman" w:hAnsi="Times New Roman" w:cs="Times New Roman"/>
        </w:rPr>
        <w:t>whereas</w:t>
      </w:r>
      <w:r w:rsidRPr="00FA38C0">
        <w:rPr>
          <w:rFonts w:ascii="Times New Roman" w:eastAsia="Times New Roman" w:hAnsi="Times New Roman" w:cs="Times New Roman"/>
        </w:rPr>
        <w:t>:</w:t>
      </w:r>
    </w:p>
    <w:p w14:paraId="74E72796" w14:textId="77777777" w:rsidR="00996E42" w:rsidRDefault="00996E42" w:rsidP="00996E42">
      <w:pPr>
        <w:rPr>
          <w:rFonts w:ascii="Times New Roman" w:hAnsi="Times New Roman" w:cs="Times New Roman"/>
        </w:rPr>
      </w:pPr>
    </w:p>
    <w:p w14:paraId="62E6A551" w14:textId="77777777" w:rsidR="00996E42" w:rsidRPr="008B1FDE" w:rsidRDefault="00996E42" w:rsidP="00996E42">
      <w:pPr>
        <w:rPr>
          <w:rFonts w:ascii="Times New Roman" w:hAnsi="Times New Roman" w:cs="Times New Roman"/>
        </w:rPr>
      </w:pPr>
      <w:r w:rsidRPr="00FA38C0">
        <w:rPr>
          <w:rFonts w:ascii="Times New Roman" w:hAnsi="Times New Roman" w:cs="Times New Roman"/>
        </w:rPr>
        <w:t xml:space="preserve">Whereas, Faculty minimum qualifications for health services professionals, </w:t>
      </w:r>
      <w:r w:rsidRPr="00D71256">
        <w:rPr>
          <w:rFonts w:ascii="Times New Roman" w:hAnsi="Times New Roman" w:cs="Times New Roman"/>
          <w:strike/>
        </w:rPr>
        <w:t>noncredit instructors</w:t>
      </w:r>
      <w:r w:rsidRPr="00FA38C0">
        <w:rPr>
          <w:rFonts w:ascii="Times New Roman" w:hAnsi="Times New Roman" w:cs="Times New Roman"/>
        </w:rPr>
        <w:t>, Disabled Students Programs and Services (DSP&amp;S)</w:t>
      </w:r>
      <w:r>
        <w:rPr>
          <w:rFonts w:ascii="Times New Roman" w:hAnsi="Times New Roman" w:cs="Times New Roman"/>
        </w:rPr>
        <w:t xml:space="preserve"> </w:t>
      </w:r>
      <w:r w:rsidRPr="008B1FDE">
        <w:rPr>
          <w:rFonts w:ascii="Times New Roman" w:hAnsi="Times New Roman" w:cs="Times New Roman"/>
          <w:u w:val="single"/>
        </w:rPr>
        <w:t>professionals</w:t>
      </w:r>
      <w:r w:rsidRPr="008B1FDE">
        <w:rPr>
          <w:rFonts w:ascii="Times New Roman" w:hAnsi="Times New Roman" w:cs="Times New Roman"/>
        </w:rPr>
        <w:t xml:space="preserve">, </w:t>
      </w:r>
      <w:r w:rsidRPr="008B1FDE">
        <w:rPr>
          <w:rFonts w:ascii="Times New Roman" w:hAnsi="Times New Roman" w:cs="Times New Roman"/>
          <w:strike/>
        </w:rPr>
        <w:t>Extended Opportunity Programs and Services (EOPS)</w:t>
      </w:r>
      <w:r w:rsidRPr="008B1FDE">
        <w:rPr>
          <w:rFonts w:ascii="Times New Roman" w:hAnsi="Times New Roman" w:cs="Times New Roman"/>
        </w:rPr>
        <w:t xml:space="preserve">, and learning assistance/learning skills/tutoring services are established in Title 5 and not the Disciplines List, and therefore revisions to those minimum qualifications require regulatory changes; </w:t>
      </w:r>
    </w:p>
    <w:p w14:paraId="45611022" w14:textId="77777777" w:rsidR="00996E42" w:rsidRDefault="00996E42" w:rsidP="00996E42">
      <w:pPr>
        <w:rPr>
          <w:rFonts w:ascii="Times New Roman" w:hAnsi="Times New Roman" w:cs="Times New Roman"/>
        </w:rPr>
      </w:pPr>
    </w:p>
    <w:p w14:paraId="37B4BDEC" w14:textId="77777777" w:rsidR="00996E42" w:rsidRDefault="00996E42" w:rsidP="00996E42">
      <w:pPr>
        <w:rPr>
          <w:rFonts w:ascii="Times New Roman" w:hAnsi="Times New Roman" w:cs="Times New Roman"/>
        </w:rPr>
      </w:pPr>
      <w:r>
        <w:rPr>
          <w:rFonts w:ascii="Times New Roman" w:hAnsi="Times New Roman" w:cs="Times New Roman"/>
        </w:rPr>
        <w:t>Amend the second whereas:</w:t>
      </w:r>
    </w:p>
    <w:p w14:paraId="2BE6CAD9" w14:textId="77777777" w:rsidR="00996E42" w:rsidRDefault="00996E42" w:rsidP="00996E42">
      <w:pPr>
        <w:rPr>
          <w:rFonts w:ascii="Times New Roman" w:hAnsi="Times New Roman" w:cs="Times New Roman"/>
        </w:rPr>
      </w:pPr>
    </w:p>
    <w:p w14:paraId="50009E94" w14:textId="77777777" w:rsidR="00996E42" w:rsidRPr="00FA38C0" w:rsidRDefault="00996E42" w:rsidP="00996E42">
      <w:pPr>
        <w:rPr>
          <w:rFonts w:ascii="Times New Roman" w:hAnsi="Times New Roman" w:cs="Times New Roman"/>
        </w:rPr>
      </w:pPr>
      <w:r w:rsidRPr="008B1FDE">
        <w:rPr>
          <w:rFonts w:ascii="Times New Roman" w:hAnsi="Times New Roman" w:cs="Times New Roman"/>
        </w:rPr>
        <w:t xml:space="preserve">Whereas, Consultation and collaboration with the organizations that represent these disciplines of health services professionals, </w:t>
      </w:r>
      <w:r w:rsidRPr="008B1FDE">
        <w:rPr>
          <w:rFonts w:ascii="Times New Roman" w:hAnsi="Times New Roman" w:cs="Times New Roman"/>
          <w:strike/>
        </w:rPr>
        <w:t>noncredit instructors</w:t>
      </w:r>
      <w:r w:rsidRPr="008B1FDE">
        <w:rPr>
          <w:rFonts w:ascii="Times New Roman" w:hAnsi="Times New Roman" w:cs="Times New Roman"/>
        </w:rPr>
        <w:t xml:space="preserve">, Disabled Students Programs and Services (DSP&amp;S) </w:t>
      </w:r>
      <w:r w:rsidRPr="008B1FDE">
        <w:rPr>
          <w:rFonts w:ascii="Times New Roman" w:hAnsi="Times New Roman" w:cs="Times New Roman"/>
          <w:u w:val="single"/>
        </w:rPr>
        <w:t>professionals</w:t>
      </w:r>
      <w:r w:rsidRPr="008B1FDE">
        <w:rPr>
          <w:rFonts w:ascii="Times New Roman" w:hAnsi="Times New Roman" w:cs="Times New Roman"/>
        </w:rPr>
        <w:t xml:space="preserve">, </w:t>
      </w:r>
      <w:r w:rsidRPr="008B1FDE">
        <w:rPr>
          <w:rFonts w:ascii="Times New Roman" w:hAnsi="Times New Roman" w:cs="Times New Roman"/>
          <w:strike/>
        </w:rPr>
        <w:t>Extended Opportunity Programs and Services (EOPS)</w:t>
      </w:r>
      <w:r w:rsidRPr="008B1FDE">
        <w:rPr>
          <w:rFonts w:ascii="Times New Roman" w:hAnsi="Times New Roman" w:cs="Times New Roman"/>
        </w:rPr>
        <w:t xml:space="preserve"> and learning assistance</w:t>
      </w:r>
      <w:r>
        <w:rPr>
          <w:rFonts w:ascii="Times New Roman" w:hAnsi="Times New Roman" w:cs="Times New Roman"/>
        </w:rPr>
        <w:t xml:space="preserve">, </w:t>
      </w:r>
      <w:r w:rsidRPr="008B1FDE">
        <w:rPr>
          <w:rFonts w:ascii="Times New Roman" w:hAnsi="Times New Roman" w:cs="Times New Roman"/>
        </w:rPr>
        <w:t>learning skills</w:t>
      </w:r>
      <w:r>
        <w:rPr>
          <w:rFonts w:ascii="Times New Roman" w:hAnsi="Times New Roman" w:cs="Times New Roman"/>
        </w:rPr>
        <w:t xml:space="preserve">, and </w:t>
      </w:r>
      <w:r w:rsidRPr="008B1FDE">
        <w:rPr>
          <w:rFonts w:ascii="Times New Roman" w:hAnsi="Times New Roman" w:cs="Times New Roman"/>
        </w:rPr>
        <w:t>tutoring services will ensure an effective</w:t>
      </w:r>
      <w:r w:rsidRPr="00FA38C0">
        <w:rPr>
          <w:rFonts w:ascii="Times New Roman" w:hAnsi="Times New Roman" w:cs="Times New Roman"/>
        </w:rPr>
        <w:t xml:space="preserve"> approach to resolve any challenges in removing minimum qualifications from Title 5 and raise awareness of the Disciplines List process with faculty in these disciplines as is necessary for the success of such efforts; </w:t>
      </w:r>
    </w:p>
    <w:p w14:paraId="42D07300" w14:textId="77777777" w:rsidR="00996E42" w:rsidRPr="00FA38C0" w:rsidRDefault="00996E42" w:rsidP="00996E42">
      <w:pPr>
        <w:rPr>
          <w:rFonts w:ascii="Times New Roman" w:hAnsi="Times New Roman" w:cs="Times New Roman"/>
        </w:rPr>
      </w:pPr>
    </w:p>
    <w:p w14:paraId="51D89BAB" w14:textId="77777777" w:rsidR="00996E42" w:rsidRDefault="00996E42" w:rsidP="00996E42">
      <w:pPr>
        <w:rPr>
          <w:rFonts w:ascii="Times New Roman" w:hAnsi="Times New Roman" w:cs="Times New Roman"/>
        </w:rPr>
      </w:pPr>
      <w:r>
        <w:rPr>
          <w:rFonts w:ascii="Times New Roman" w:hAnsi="Times New Roman" w:cs="Times New Roman"/>
        </w:rPr>
        <w:t>Amend the first resolved:</w:t>
      </w:r>
    </w:p>
    <w:p w14:paraId="7DD8D2B3" w14:textId="77777777" w:rsidR="00996E42" w:rsidRDefault="00996E42" w:rsidP="00996E42">
      <w:pPr>
        <w:rPr>
          <w:rFonts w:ascii="Times New Roman" w:hAnsi="Times New Roman" w:cs="Times New Roman"/>
        </w:rPr>
      </w:pPr>
    </w:p>
    <w:p w14:paraId="0218063B" w14:textId="77777777" w:rsidR="00996E42" w:rsidRPr="008B1FDE" w:rsidRDefault="00996E42" w:rsidP="00996E42">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collaborate with the </w:t>
      </w:r>
      <w:r w:rsidRPr="00FA38C0">
        <w:rPr>
          <w:rFonts w:ascii="Times New Roman" w:eastAsia="Times New Roman" w:hAnsi="Times New Roman" w:cs="Times New Roman"/>
        </w:rPr>
        <w:t>California Communi</w:t>
      </w:r>
      <w:r>
        <w:rPr>
          <w:rFonts w:ascii="Times New Roman" w:eastAsia="Times New Roman" w:hAnsi="Times New Roman" w:cs="Times New Roman"/>
        </w:rPr>
        <w:t xml:space="preserve">ty Colleges Chancellor's </w:t>
      </w:r>
      <w:r w:rsidRPr="00FA38C0">
        <w:rPr>
          <w:rFonts w:ascii="Times New Roman" w:hAnsi="Times New Roman" w:cs="Times New Roman"/>
        </w:rPr>
        <w:t xml:space="preserve">Office and the organizations representing health services professionals; </w:t>
      </w:r>
      <w:r w:rsidRPr="00D71256">
        <w:rPr>
          <w:rFonts w:ascii="Times New Roman" w:hAnsi="Times New Roman" w:cs="Times New Roman"/>
          <w:strike/>
        </w:rPr>
        <w:t>noncredit instruction</w:t>
      </w:r>
      <w:r w:rsidRPr="00FA38C0">
        <w:rPr>
          <w:rFonts w:ascii="Times New Roman" w:hAnsi="Times New Roman" w:cs="Times New Roman"/>
        </w:rPr>
        <w:t>; Disabled Students Programs and Services (DSP&amp;S)</w:t>
      </w:r>
      <w:r>
        <w:rPr>
          <w:rFonts w:ascii="Times New Roman" w:hAnsi="Times New Roman" w:cs="Times New Roman"/>
        </w:rPr>
        <w:t xml:space="preserve"> </w:t>
      </w:r>
      <w:r w:rsidRPr="008B1FDE">
        <w:rPr>
          <w:rFonts w:ascii="Times New Roman" w:hAnsi="Times New Roman" w:cs="Times New Roman"/>
          <w:u w:val="single"/>
        </w:rPr>
        <w:t>professionals</w:t>
      </w:r>
      <w:r w:rsidRPr="008B1FDE">
        <w:rPr>
          <w:rFonts w:ascii="Times New Roman" w:hAnsi="Times New Roman" w:cs="Times New Roman"/>
        </w:rPr>
        <w:t xml:space="preserve">; </w:t>
      </w:r>
      <w:r w:rsidRPr="008B1FDE">
        <w:rPr>
          <w:rFonts w:ascii="Times New Roman" w:hAnsi="Times New Roman" w:cs="Times New Roman"/>
          <w:strike/>
        </w:rPr>
        <w:t>Extended Opportunity Programs and Services (EOPS)</w:t>
      </w:r>
      <w:r w:rsidRPr="008B1FDE">
        <w:rPr>
          <w:rFonts w:ascii="Times New Roman" w:hAnsi="Times New Roman" w:cs="Times New Roman"/>
        </w:rPr>
        <w:t>; and learning assistance, learning skills, and tutoring services to determine the most effective means to place these specific faculty minimum qualifications in the Disciplines List; and</w:t>
      </w:r>
    </w:p>
    <w:p w14:paraId="6EB3B9CE" w14:textId="77777777" w:rsidR="00996E42" w:rsidRDefault="00996E42" w:rsidP="00996E42">
      <w:pPr>
        <w:rPr>
          <w:rFonts w:ascii="Times New Roman" w:hAnsi="Times New Roman" w:cs="Times New Roman"/>
        </w:rPr>
      </w:pPr>
    </w:p>
    <w:p w14:paraId="7FEC12C3" w14:textId="77777777" w:rsidR="00996E42" w:rsidRDefault="00996E42" w:rsidP="00996E42">
      <w:pPr>
        <w:rPr>
          <w:rFonts w:ascii="Times New Roman" w:hAnsi="Times New Roman" w:cs="Times New Roman"/>
        </w:rPr>
      </w:pPr>
      <w:r>
        <w:rPr>
          <w:rFonts w:ascii="Times New Roman" w:hAnsi="Times New Roman" w:cs="Times New Roman"/>
        </w:rPr>
        <w:t>Amend the second resolved:</w:t>
      </w:r>
    </w:p>
    <w:p w14:paraId="1E98CE95" w14:textId="77777777" w:rsidR="00996E42" w:rsidRDefault="00996E42" w:rsidP="00996E42">
      <w:pPr>
        <w:rPr>
          <w:rFonts w:ascii="Times New Roman" w:hAnsi="Times New Roman" w:cs="Times New Roman"/>
        </w:rPr>
      </w:pPr>
    </w:p>
    <w:p w14:paraId="6739FAD3" w14:textId="77777777" w:rsidR="00996E42" w:rsidRPr="00FA38C0" w:rsidRDefault="00996E42" w:rsidP="00996E42">
      <w:pPr>
        <w:rPr>
          <w:rFonts w:ascii="Times New Roman" w:hAnsi="Times New Roman" w:cs="Times New Roman"/>
        </w:rPr>
      </w:pPr>
      <w:r>
        <w:rPr>
          <w:rFonts w:ascii="Times New Roman" w:hAnsi="Times New Roman" w:cs="Times New Roman"/>
        </w:rPr>
        <w:t xml:space="preserve"> </w:t>
      </w:r>
      <w:r w:rsidRPr="008B1FDE">
        <w:rPr>
          <w:rFonts w:ascii="Times New Roman" w:hAnsi="Times New Roman" w:cs="Times New Roman"/>
        </w:rPr>
        <w:t xml:space="preserve">Resolved, That the Academic Senate for California Community Colleges collaborate with the organizations representing health services professionals; </w:t>
      </w:r>
      <w:r w:rsidRPr="008B1FDE">
        <w:rPr>
          <w:rFonts w:ascii="Times New Roman" w:hAnsi="Times New Roman" w:cs="Times New Roman"/>
          <w:strike/>
        </w:rPr>
        <w:t>noncredit instruction</w:t>
      </w:r>
      <w:r w:rsidRPr="008B1FDE">
        <w:rPr>
          <w:rFonts w:ascii="Times New Roman" w:hAnsi="Times New Roman" w:cs="Times New Roman"/>
        </w:rPr>
        <w:t xml:space="preserve">; Disabled Students Programs and Services (DSP&amp;S) </w:t>
      </w:r>
      <w:r w:rsidRPr="008B1FDE">
        <w:rPr>
          <w:rFonts w:ascii="Times New Roman" w:hAnsi="Times New Roman" w:cs="Times New Roman"/>
          <w:u w:val="single"/>
        </w:rPr>
        <w:t>professionals</w:t>
      </w:r>
      <w:r w:rsidRPr="008B1FDE">
        <w:rPr>
          <w:rFonts w:ascii="Times New Roman" w:hAnsi="Times New Roman" w:cs="Times New Roman"/>
        </w:rPr>
        <w:t xml:space="preserve">; </w:t>
      </w:r>
      <w:r w:rsidRPr="008B1FDE">
        <w:rPr>
          <w:rFonts w:ascii="Times New Roman" w:hAnsi="Times New Roman" w:cs="Times New Roman"/>
          <w:strike/>
        </w:rPr>
        <w:t>Extended Opportunity Programs and Services (EOPS)</w:t>
      </w:r>
      <w:r w:rsidRPr="008B1FDE">
        <w:rPr>
          <w:rFonts w:ascii="Times New Roman" w:hAnsi="Times New Roman" w:cs="Times New Roman"/>
        </w:rPr>
        <w:t>; and learning assistance, learning skills, and tutoring services to raise awareness of the Disciplines List process and ensure that faculty in t</w:t>
      </w:r>
      <w:r w:rsidRPr="00FA38C0">
        <w:rPr>
          <w:rFonts w:ascii="Times New Roman" w:hAnsi="Times New Roman" w:cs="Times New Roman"/>
        </w:rPr>
        <w:t>hese specific faculty minimum qualification areas are able to engage effectively in the Disciplines List process.</w:t>
      </w:r>
    </w:p>
    <w:p w14:paraId="3658628B" w14:textId="77777777" w:rsidR="00996E42" w:rsidRPr="008B1FDE" w:rsidRDefault="00996E42" w:rsidP="00996E42">
      <w:pPr>
        <w:rPr>
          <w:rFonts w:ascii="Times New Roman" w:hAnsi="Times New Roman" w:cs="Times New Roman"/>
        </w:rPr>
      </w:pPr>
    </w:p>
    <w:p w14:paraId="77C94BEE" w14:textId="77777777" w:rsidR="00996E42" w:rsidRDefault="00996E42" w:rsidP="00996E42">
      <w:pPr>
        <w:rPr>
          <w:rFonts w:ascii="Times New Roman" w:eastAsia="Times New Roman" w:hAnsi="Times New Roman" w:cs="Times New Roman"/>
        </w:rPr>
      </w:pPr>
      <w:r w:rsidRPr="00FA38C0">
        <w:rPr>
          <w:rFonts w:ascii="Times New Roman" w:eastAsia="Times New Roman" w:hAnsi="Times New Roman" w:cs="Times New Roman"/>
        </w:rPr>
        <w:t xml:space="preserve">Contact: </w:t>
      </w:r>
      <w:r>
        <w:rPr>
          <w:rFonts w:ascii="Times New Roman" w:eastAsia="Times New Roman" w:hAnsi="Times New Roman" w:cs="Times New Roman"/>
        </w:rPr>
        <w:t>Michelle Sampat</w:t>
      </w:r>
      <w:r w:rsidRPr="00FA38C0">
        <w:rPr>
          <w:rFonts w:ascii="Times New Roman" w:eastAsia="Times New Roman" w:hAnsi="Times New Roman" w:cs="Times New Roman"/>
        </w:rPr>
        <w:t xml:space="preserve">, </w:t>
      </w:r>
      <w:r>
        <w:rPr>
          <w:rFonts w:ascii="Times New Roman" w:eastAsia="Times New Roman" w:hAnsi="Times New Roman" w:cs="Times New Roman"/>
        </w:rPr>
        <w:t>Mt. San Antonio College</w:t>
      </w:r>
    </w:p>
    <w:p w14:paraId="0072D6B6" w14:textId="77777777" w:rsidR="00F4198A" w:rsidRDefault="00F4198A" w:rsidP="00996E42">
      <w:pPr>
        <w:rPr>
          <w:rFonts w:ascii="Times New Roman" w:eastAsia="Times New Roman" w:hAnsi="Times New Roman" w:cs="Times New Roman"/>
        </w:rPr>
      </w:pPr>
    </w:p>
    <w:p w14:paraId="7C75990C" w14:textId="77777777" w:rsidR="007D7A13" w:rsidRDefault="007D7A13" w:rsidP="007D7A13">
      <w:pPr>
        <w:rPr>
          <w:rFonts w:ascii="Times New Roman" w:hAnsi="Times New Roman" w:cs="Times New Roman"/>
        </w:rPr>
      </w:pPr>
      <w:r>
        <w:rPr>
          <w:rFonts w:ascii="Times New Roman" w:hAnsi="Times New Roman" w:cs="Times New Roman"/>
        </w:rPr>
        <w:t>MSR</w:t>
      </w:r>
      <w:r>
        <w:rPr>
          <w:rFonts w:ascii="Times New Roman" w:hAnsi="Times New Roman" w:cs="Times New Roman"/>
        </w:rPr>
        <w:tab/>
      </w:r>
      <w:r w:rsidRPr="007D7A13">
        <w:rPr>
          <w:rFonts w:ascii="Times New Roman" w:hAnsi="Times New Roman" w:cs="Times New Roman"/>
          <w:iCs/>
        </w:rPr>
        <w:t>Referred to the Executive Committee indefinitely pending further conversation with faculty in affected disciplines</w:t>
      </w:r>
    </w:p>
    <w:p w14:paraId="32D59EC2" w14:textId="77777777" w:rsidR="00996E42" w:rsidRPr="00FA38C0" w:rsidRDefault="00996E42" w:rsidP="00996E42">
      <w:pPr>
        <w:rPr>
          <w:rFonts w:ascii="Times New Roman" w:hAnsi="Times New Roman" w:cs="Times New Roman"/>
        </w:rPr>
      </w:pPr>
    </w:p>
    <w:p w14:paraId="483837DE" w14:textId="4D47AA6E" w:rsidR="00996E42" w:rsidRPr="00A22980" w:rsidRDefault="00996E42" w:rsidP="00996E42">
      <w:pPr>
        <w:pStyle w:val="Heading2"/>
        <w:rPr>
          <w:rFonts w:ascii="Times New Roman" w:hAnsi="Times New Roman" w:cs="Times New Roman"/>
          <w:b/>
          <w:color w:val="auto"/>
          <w:sz w:val="24"/>
          <w:szCs w:val="24"/>
        </w:rPr>
      </w:pPr>
      <w:bookmarkStart w:id="49" w:name="_Toc466902497"/>
      <w:r>
        <w:rPr>
          <w:rFonts w:ascii="Times New Roman" w:hAnsi="Times New Roman" w:cs="Times New Roman"/>
          <w:b/>
          <w:color w:val="auto"/>
          <w:sz w:val="24"/>
          <w:szCs w:val="24"/>
        </w:rPr>
        <w:t>10.0</w:t>
      </w:r>
      <w:r w:rsidR="00C7193E">
        <w:rPr>
          <w:rFonts w:ascii="Times New Roman" w:hAnsi="Times New Roman" w:cs="Times New Roman"/>
          <w:b/>
          <w:color w:val="auto"/>
          <w:sz w:val="24"/>
          <w:szCs w:val="24"/>
        </w:rPr>
        <w:t>3</w:t>
      </w:r>
      <w:r w:rsidRPr="00A22980">
        <w:rPr>
          <w:rFonts w:ascii="Times New Roman" w:hAnsi="Times New Roman" w:cs="Times New Roman"/>
          <w:b/>
          <w:color w:val="auto"/>
          <w:sz w:val="24"/>
          <w:szCs w:val="24"/>
        </w:rPr>
        <w:t>.0</w:t>
      </w:r>
      <w:r>
        <w:rPr>
          <w:rFonts w:ascii="Times New Roman" w:hAnsi="Times New Roman" w:cs="Times New Roman"/>
          <w:b/>
          <w:color w:val="auto"/>
          <w:sz w:val="24"/>
          <w:szCs w:val="24"/>
        </w:rPr>
        <w:t>2</w:t>
      </w:r>
      <w:r>
        <w:rPr>
          <w:rFonts w:ascii="Times New Roman" w:hAnsi="Times New Roman" w:cs="Times New Roman"/>
          <w:b/>
          <w:color w:val="auto"/>
          <w:sz w:val="24"/>
          <w:szCs w:val="24"/>
        </w:rPr>
        <w:tab/>
      </w:r>
      <w:r w:rsidRPr="00A22980">
        <w:rPr>
          <w:rFonts w:ascii="Times New Roman" w:hAnsi="Times New Roman" w:cs="Times New Roman"/>
          <w:b/>
          <w:color w:val="auto"/>
          <w:sz w:val="24"/>
          <w:szCs w:val="24"/>
        </w:rPr>
        <w:t>F16</w:t>
      </w:r>
      <w:r>
        <w:rPr>
          <w:rFonts w:ascii="Times New Roman" w:hAnsi="Times New Roman" w:cs="Times New Roman"/>
          <w:b/>
          <w:color w:val="auto"/>
          <w:sz w:val="24"/>
          <w:szCs w:val="24"/>
        </w:rPr>
        <w:tab/>
        <w:t>Amend Resolution 10.0</w:t>
      </w:r>
      <w:r w:rsidR="00C7193E">
        <w:rPr>
          <w:rFonts w:ascii="Times New Roman" w:hAnsi="Times New Roman" w:cs="Times New Roman"/>
          <w:b/>
          <w:color w:val="auto"/>
          <w:sz w:val="24"/>
          <w:szCs w:val="24"/>
        </w:rPr>
        <w:t>3</w:t>
      </w:r>
      <w:r>
        <w:rPr>
          <w:rFonts w:ascii="Times New Roman" w:hAnsi="Times New Roman" w:cs="Times New Roman"/>
          <w:b/>
          <w:color w:val="auto"/>
          <w:sz w:val="24"/>
          <w:szCs w:val="24"/>
        </w:rPr>
        <w:t xml:space="preserve"> F16</w:t>
      </w:r>
      <w:bookmarkEnd w:id="49"/>
      <w:r w:rsidRPr="00A22980">
        <w:rPr>
          <w:rFonts w:ascii="Times New Roman" w:hAnsi="Times New Roman" w:cs="Times New Roman"/>
          <w:b/>
          <w:color w:val="auto"/>
          <w:sz w:val="24"/>
          <w:szCs w:val="24"/>
        </w:rPr>
        <w:t xml:space="preserve"> </w:t>
      </w:r>
    </w:p>
    <w:p w14:paraId="2FC40CC0" w14:textId="77777777" w:rsidR="00996E42" w:rsidRDefault="00996E42" w:rsidP="00996E42">
      <w:pPr>
        <w:rPr>
          <w:rFonts w:ascii="Times New Roman" w:hAnsi="Times New Roman" w:cs="Times New Roman"/>
        </w:rPr>
      </w:pPr>
      <w:r>
        <w:rPr>
          <w:rFonts w:ascii="Times New Roman" w:hAnsi="Times New Roman" w:cs="Times New Roman"/>
        </w:rPr>
        <w:t>Amend the first whereas</w:t>
      </w:r>
    </w:p>
    <w:p w14:paraId="0F29F812" w14:textId="77777777" w:rsidR="00996E42" w:rsidRDefault="00996E42" w:rsidP="00996E42">
      <w:pPr>
        <w:rPr>
          <w:rFonts w:ascii="Times New Roman" w:hAnsi="Times New Roman" w:cs="Times New Roman"/>
        </w:rPr>
      </w:pPr>
    </w:p>
    <w:p w14:paraId="581E879B" w14:textId="77777777" w:rsidR="00996E42" w:rsidRPr="00224B66" w:rsidRDefault="00996E42" w:rsidP="00996E42">
      <w:pPr>
        <w:rPr>
          <w:rFonts w:ascii="Times New Roman" w:hAnsi="Times New Roman" w:cs="Times New Roman"/>
        </w:rPr>
      </w:pPr>
      <w:r w:rsidRPr="00224B66">
        <w:rPr>
          <w:rFonts w:ascii="Times New Roman" w:hAnsi="Times New Roman" w:cs="Times New Roman"/>
        </w:rPr>
        <w:t>Whereas, Faculty minimum qualifications for health services professionals, noncredit instructors, Disabled Students Programs and Services (DSP&amp;S</w:t>
      </w:r>
      <w:r w:rsidRPr="00224B66">
        <w:rPr>
          <w:rFonts w:ascii="Times New Roman" w:hAnsi="Times New Roman" w:cs="Times New Roman"/>
          <w:strike/>
        </w:rPr>
        <w:t>), Extended Opportunity Programs and Services (EOPS)</w:t>
      </w:r>
      <w:r w:rsidRPr="00224B66">
        <w:rPr>
          <w:rFonts w:ascii="Times New Roman" w:hAnsi="Times New Roman" w:cs="Times New Roman"/>
        </w:rPr>
        <w:t>, and learning assistance/learning skills/tutoring services are established in Title 5 and not the Disciplines List, and there</w:t>
      </w:r>
      <w:r>
        <w:rPr>
          <w:rFonts w:ascii="Times New Roman" w:hAnsi="Times New Roman" w:cs="Times New Roman"/>
        </w:rPr>
        <w:t xml:space="preserve">fore revisions to those minimum </w:t>
      </w:r>
      <w:r w:rsidRPr="00224B66">
        <w:rPr>
          <w:rFonts w:ascii="Times New Roman" w:hAnsi="Times New Roman" w:cs="Times New Roman"/>
        </w:rPr>
        <w:t xml:space="preserve">qualifications require regulatory changes; </w:t>
      </w:r>
    </w:p>
    <w:p w14:paraId="26452093" w14:textId="77777777" w:rsidR="00996E42" w:rsidRDefault="00996E42" w:rsidP="00996E42">
      <w:pPr>
        <w:rPr>
          <w:rFonts w:ascii="Times New Roman" w:hAnsi="Times New Roman" w:cs="Times New Roman"/>
        </w:rPr>
      </w:pPr>
    </w:p>
    <w:p w14:paraId="44FF6405" w14:textId="77777777" w:rsidR="00996E42" w:rsidRDefault="00996E42" w:rsidP="00996E42">
      <w:pPr>
        <w:rPr>
          <w:rFonts w:ascii="Times New Roman" w:hAnsi="Times New Roman" w:cs="Times New Roman"/>
        </w:rPr>
      </w:pPr>
      <w:r>
        <w:rPr>
          <w:rFonts w:ascii="Times New Roman" w:hAnsi="Times New Roman" w:cs="Times New Roman"/>
        </w:rPr>
        <w:t>Amend the third whereas</w:t>
      </w:r>
    </w:p>
    <w:p w14:paraId="14ACEBA3" w14:textId="77777777" w:rsidR="00996E42" w:rsidRDefault="00996E42" w:rsidP="00996E42">
      <w:pPr>
        <w:rPr>
          <w:rFonts w:ascii="Times New Roman" w:hAnsi="Times New Roman" w:cs="Times New Roman"/>
        </w:rPr>
      </w:pPr>
    </w:p>
    <w:p w14:paraId="48D87B32" w14:textId="77777777" w:rsidR="00996E42" w:rsidRPr="00224B66" w:rsidRDefault="00996E42" w:rsidP="00996E42">
      <w:pPr>
        <w:rPr>
          <w:rFonts w:ascii="Times New Roman" w:hAnsi="Times New Roman" w:cs="Times New Roman"/>
        </w:rPr>
      </w:pPr>
      <w:r w:rsidRPr="00224B66">
        <w:rPr>
          <w:rFonts w:ascii="Times New Roman" w:hAnsi="Times New Roman" w:cs="Times New Roman"/>
        </w:rPr>
        <w:t xml:space="preserve">Whereas, Consultation and collaboration with the organizations that represent these disciplines of health services professionals, noncredit instructors, </w:t>
      </w:r>
      <w:r w:rsidRPr="00224B66">
        <w:rPr>
          <w:rFonts w:ascii="Times New Roman" w:hAnsi="Times New Roman" w:cs="Times New Roman"/>
          <w:strike/>
        </w:rPr>
        <w:t xml:space="preserve">Disabled Students </w:t>
      </w:r>
      <w:r w:rsidRPr="00224B66">
        <w:rPr>
          <w:rFonts w:ascii="Times New Roman" w:hAnsi="Times New Roman" w:cs="Times New Roman"/>
          <w:strike/>
        </w:rPr>
        <w:lastRenderedPageBreak/>
        <w:t>Programs and Services (DSP&amp;S)</w:t>
      </w:r>
      <w:r w:rsidRPr="00224B66">
        <w:rPr>
          <w:rFonts w:ascii="Times New Roman" w:hAnsi="Times New Roman" w:cs="Times New Roman"/>
        </w:rPr>
        <w:t xml:space="preserve">, Extended Opportunity Programs and Services (EOPS) and learning assistance/learning skills/tutoring services will ensure an effective approach to resolve any challenges in removing minimum qualifications from Title 5 and raise awareness of the Academic Senate for California Community College Disciplines List process with faculty in these disciplines as is necessary for the success of such efforts; </w:t>
      </w:r>
    </w:p>
    <w:p w14:paraId="33FB02BC" w14:textId="77777777" w:rsidR="00996E42" w:rsidRDefault="00996E42" w:rsidP="00996E42">
      <w:pPr>
        <w:rPr>
          <w:rFonts w:ascii="Times New Roman" w:hAnsi="Times New Roman" w:cs="Times New Roman"/>
        </w:rPr>
      </w:pPr>
    </w:p>
    <w:p w14:paraId="3FA4AA68" w14:textId="77777777" w:rsidR="00996E42" w:rsidRDefault="00996E42" w:rsidP="00996E42">
      <w:pPr>
        <w:rPr>
          <w:rFonts w:ascii="Times New Roman" w:hAnsi="Times New Roman" w:cs="Times New Roman"/>
        </w:rPr>
      </w:pPr>
      <w:r>
        <w:rPr>
          <w:rFonts w:ascii="Times New Roman" w:hAnsi="Times New Roman" w:cs="Times New Roman"/>
        </w:rPr>
        <w:t>Amend the first resolved</w:t>
      </w:r>
    </w:p>
    <w:p w14:paraId="2B2A35E5" w14:textId="77777777" w:rsidR="00996E42" w:rsidRDefault="00996E42" w:rsidP="00996E42">
      <w:pPr>
        <w:rPr>
          <w:rFonts w:ascii="Times New Roman" w:hAnsi="Times New Roman" w:cs="Times New Roman"/>
        </w:rPr>
      </w:pPr>
    </w:p>
    <w:p w14:paraId="0D624B11" w14:textId="77777777" w:rsidR="00996E42" w:rsidRPr="00224B66" w:rsidRDefault="00996E42" w:rsidP="00996E42">
      <w:pPr>
        <w:rPr>
          <w:rFonts w:ascii="Times New Roman" w:hAnsi="Times New Roman" w:cs="Times New Roman"/>
        </w:rPr>
      </w:pPr>
      <w:r w:rsidRPr="00224B66">
        <w:rPr>
          <w:rFonts w:ascii="Times New Roman" w:hAnsi="Times New Roman" w:cs="Times New Roman"/>
        </w:rPr>
        <w:t xml:space="preserve">Resolved, That the Academic Senate for California Community Colleges collaborate with the Chancellor’s Office and the organizations representing health services professionals; noncredit instruction; </w:t>
      </w:r>
      <w:r w:rsidRPr="00224B66">
        <w:rPr>
          <w:rFonts w:ascii="Times New Roman" w:hAnsi="Times New Roman" w:cs="Times New Roman"/>
          <w:strike/>
        </w:rPr>
        <w:t>Disabled Students Programs and Services (DSP&amp;S</w:t>
      </w:r>
      <w:r w:rsidRPr="00224B66">
        <w:rPr>
          <w:rFonts w:ascii="Times New Roman" w:hAnsi="Times New Roman" w:cs="Times New Roman"/>
        </w:rPr>
        <w:t>); Extended Opportunity Programs and Services (EOPS); and learning assistance, learning skills, and tutoring services to determine the most effective means to place these specific faculty minimum qualifications in the Disciplines List; and</w:t>
      </w:r>
    </w:p>
    <w:p w14:paraId="0EE6797C" w14:textId="77777777" w:rsidR="00996E42" w:rsidRDefault="00996E42" w:rsidP="00996E42">
      <w:pPr>
        <w:rPr>
          <w:rFonts w:ascii="Times New Roman" w:hAnsi="Times New Roman" w:cs="Times New Roman"/>
        </w:rPr>
      </w:pPr>
    </w:p>
    <w:p w14:paraId="3ACF4744" w14:textId="77777777" w:rsidR="00996E42" w:rsidRDefault="00996E42" w:rsidP="00996E42">
      <w:pPr>
        <w:rPr>
          <w:rFonts w:ascii="Times New Roman" w:hAnsi="Times New Roman" w:cs="Times New Roman"/>
        </w:rPr>
      </w:pPr>
      <w:r>
        <w:rPr>
          <w:rFonts w:ascii="Times New Roman" w:hAnsi="Times New Roman" w:cs="Times New Roman"/>
        </w:rPr>
        <w:t>Amend the second resolved</w:t>
      </w:r>
    </w:p>
    <w:p w14:paraId="3CEDBE8A" w14:textId="77777777" w:rsidR="00996E42" w:rsidRDefault="00996E42" w:rsidP="00996E42">
      <w:pPr>
        <w:rPr>
          <w:rFonts w:ascii="Times New Roman" w:hAnsi="Times New Roman" w:cs="Times New Roman"/>
        </w:rPr>
      </w:pPr>
    </w:p>
    <w:p w14:paraId="07B38EE0"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collaborate with the organizations representing health services professionals; noncredit instruction; </w:t>
      </w:r>
      <w:r w:rsidRPr="00224B66">
        <w:rPr>
          <w:rFonts w:ascii="Times New Roman" w:hAnsi="Times New Roman" w:cs="Times New Roman"/>
          <w:strike/>
        </w:rPr>
        <w:t>Disabled Students Programs and Services (DSP&amp;S);</w:t>
      </w:r>
      <w:r w:rsidRPr="00FA38C0">
        <w:rPr>
          <w:rFonts w:ascii="Times New Roman" w:hAnsi="Times New Roman" w:cs="Times New Roman"/>
        </w:rPr>
        <w:t xml:space="preserve"> Extended Opportunity Programs and Services (EOPS); and learning assistance, learning skills, and tutoring services to raise awareness of the Disciplines List process and ensure that faculty in these specific faculty minimum qualification areas are able to engage effectively in the Disciplines List process.</w:t>
      </w:r>
    </w:p>
    <w:p w14:paraId="0E7CD995" w14:textId="77777777" w:rsidR="00996E42" w:rsidRDefault="00996E42" w:rsidP="00996E42">
      <w:pPr>
        <w:rPr>
          <w:rFonts w:ascii="Times New Roman" w:hAnsi="Times New Roman" w:cs="Times New Roman"/>
        </w:rPr>
      </w:pPr>
    </w:p>
    <w:p w14:paraId="66B3D110" w14:textId="77777777" w:rsidR="00996E42" w:rsidRDefault="00996E42" w:rsidP="00996E42">
      <w:pPr>
        <w:rPr>
          <w:rFonts w:ascii="Times New Roman" w:hAnsi="Times New Roman" w:cs="Times New Roman"/>
        </w:rPr>
      </w:pPr>
      <w:r>
        <w:rPr>
          <w:rFonts w:ascii="Times New Roman" w:hAnsi="Times New Roman" w:cs="Times New Roman"/>
        </w:rPr>
        <w:t xml:space="preserve">Contact: Mary Mettler Santiago Canyon College </w:t>
      </w:r>
    </w:p>
    <w:p w14:paraId="1B684BE6" w14:textId="77777777" w:rsidR="00F4198A" w:rsidRDefault="00F4198A" w:rsidP="00996E42">
      <w:pPr>
        <w:rPr>
          <w:rFonts w:ascii="Times New Roman" w:hAnsi="Times New Roman" w:cs="Times New Roman"/>
        </w:rPr>
      </w:pPr>
    </w:p>
    <w:p w14:paraId="467D5B91" w14:textId="77777777" w:rsidR="007D7A13" w:rsidRDefault="007D7A13" w:rsidP="007D7A13">
      <w:pPr>
        <w:rPr>
          <w:rFonts w:ascii="Times New Roman" w:hAnsi="Times New Roman" w:cs="Times New Roman"/>
        </w:rPr>
      </w:pPr>
      <w:r>
        <w:rPr>
          <w:rFonts w:ascii="Times New Roman" w:hAnsi="Times New Roman" w:cs="Times New Roman"/>
        </w:rPr>
        <w:t>MSR</w:t>
      </w:r>
      <w:r>
        <w:rPr>
          <w:rFonts w:ascii="Times New Roman" w:hAnsi="Times New Roman" w:cs="Times New Roman"/>
        </w:rPr>
        <w:tab/>
      </w:r>
      <w:r w:rsidRPr="007D7A13">
        <w:rPr>
          <w:rFonts w:ascii="Times New Roman" w:hAnsi="Times New Roman" w:cs="Times New Roman"/>
          <w:iCs/>
        </w:rPr>
        <w:t>Referred to the Executive Committee indefinitely pending further conversation with faculty in affected disciplines</w:t>
      </w:r>
    </w:p>
    <w:p w14:paraId="77E26366" w14:textId="77777777" w:rsidR="00F4198A" w:rsidRPr="00224B66" w:rsidRDefault="00F4198A" w:rsidP="00996E42">
      <w:pPr>
        <w:rPr>
          <w:rFonts w:ascii="Times New Roman" w:hAnsi="Times New Roman" w:cs="Times New Roman"/>
        </w:rPr>
      </w:pPr>
    </w:p>
    <w:p w14:paraId="430C376A" w14:textId="1622472E" w:rsidR="00996E42" w:rsidRPr="00A22980" w:rsidRDefault="00996E42" w:rsidP="00996E42">
      <w:pPr>
        <w:pStyle w:val="Heading2"/>
        <w:rPr>
          <w:rFonts w:ascii="Times New Roman" w:hAnsi="Times New Roman" w:cs="Times New Roman"/>
          <w:b/>
          <w:color w:val="auto"/>
          <w:sz w:val="24"/>
          <w:szCs w:val="24"/>
        </w:rPr>
      </w:pPr>
      <w:bookmarkStart w:id="50" w:name="_Toc466902498"/>
      <w:r>
        <w:rPr>
          <w:rFonts w:ascii="Times New Roman" w:hAnsi="Times New Roman" w:cs="Times New Roman"/>
          <w:b/>
          <w:color w:val="auto"/>
          <w:sz w:val="24"/>
          <w:szCs w:val="24"/>
        </w:rPr>
        <w:t>10.0</w:t>
      </w:r>
      <w:r w:rsidR="00C7193E">
        <w:rPr>
          <w:rFonts w:ascii="Times New Roman" w:hAnsi="Times New Roman" w:cs="Times New Roman"/>
          <w:b/>
          <w:color w:val="auto"/>
          <w:sz w:val="24"/>
          <w:szCs w:val="24"/>
        </w:rPr>
        <w:t>3</w:t>
      </w:r>
      <w:r w:rsidRPr="00A22980">
        <w:rPr>
          <w:rFonts w:ascii="Times New Roman" w:hAnsi="Times New Roman" w:cs="Times New Roman"/>
          <w:b/>
          <w:color w:val="auto"/>
          <w:sz w:val="24"/>
          <w:szCs w:val="24"/>
        </w:rPr>
        <w:t>.0</w:t>
      </w:r>
      <w:r>
        <w:rPr>
          <w:rFonts w:ascii="Times New Roman" w:hAnsi="Times New Roman" w:cs="Times New Roman"/>
          <w:b/>
          <w:color w:val="auto"/>
          <w:sz w:val="24"/>
          <w:szCs w:val="24"/>
        </w:rPr>
        <w:t>3</w:t>
      </w:r>
      <w:r>
        <w:rPr>
          <w:rFonts w:ascii="Times New Roman" w:hAnsi="Times New Roman" w:cs="Times New Roman"/>
          <w:b/>
          <w:color w:val="auto"/>
          <w:sz w:val="24"/>
          <w:szCs w:val="24"/>
        </w:rPr>
        <w:tab/>
      </w:r>
      <w:r w:rsidRPr="00A22980">
        <w:rPr>
          <w:rFonts w:ascii="Times New Roman" w:hAnsi="Times New Roman" w:cs="Times New Roman"/>
          <w:b/>
          <w:color w:val="auto"/>
          <w:sz w:val="24"/>
          <w:szCs w:val="24"/>
        </w:rPr>
        <w:t>F16</w:t>
      </w:r>
      <w:r>
        <w:rPr>
          <w:rFonts w:ascii="Times New Roman" w:hAnsi="Times New Roman" w:cs="Times New Roman"/>
          <w:b/>
          <w:color w:val="auto"/>
          <w:sz w:val="24"/>
          <w:szCs w:val="24"/>
        </w:rPr>
        <w:tab/>
        <w:t>Amend Resolution 10.0</w:t>
      </w:r>
      <w:r w:rsidR="00C7193E">
        <w:rPr>
          <w:rFonts w:ascii="Times New Roman" w:hAnsi="Times New Roman" w:cs="Times New Roman"/>
          <w:b/>
          <w:color w:val="auto"/>
          <w:sz w:val="24"/>
          <w:szCs w:val="24"/>
        </w:rPr>
        <w:t>3</w:t>
      </w:r>
      <w:r w:rsidRPr="00A22980">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F16</w:t>
      </w:r>
      <w:bookmarkEnd w:id="50"/>
    </w:p>
    <w:p w14:paraId="46B6C4FC" w14:textId="77777777" w:rsidR="00996E42" w:rsidRPr="00FA38C0" w:rsidRDefault="00996E42" w:rsidP="00996E42">
      <w:pPr>
        <w:rPr>
          <w:rFonts w:ascii="Times New Roman" w:eastAsia="Times New Roman" w:hAnsi="Times New Roman" w:cs="Times New Roman"/>
        </w:rPr>
      </w:pPr>
      <w:r>
        <w:rPr>
          <w:rFonts w:ascii="Times New Roman" w:eastAsia="Times New Roman" w:hAnsi="Times New Roman" w:cs="Times New Roman"/>
        </w:rPr>
        <w:t>Strike</w:t>
      </w:r>
      <w:r w:rsidRPr="00FA38C0">
        <w:rPr>
          <w:rFonts w:ascii="Times New Roman" w:eastAsia="Times New Roman" w:hAnsi="Times New Roman" w:cs="Times New Roman"/>
        </w:rPr>
        <w:t xml:space="preserve"> the first </w:t>
      </w:r>
      <w:r>
        <w:rPr>
          <w:rFonts w:ascii="Times New Roman" w:eastAsia="Times New Roman" w:hAnsi="Times New Roman" w:cs="Times New Roman"/>
        </w:rPr>
        <w:t>whereas</w:t>
      </w:r>
      <w:r w:rsidRPr="00FA38C0">
        <w:rPr>
          <w:rFonts w:ascii="Times New Roman" w:eastAsia="Times New Roman" w:hAnsi="Times New Roman" w:cs="Times New Roman"/>
        </w:rPr>
        <w:t>:</w:t>
      </w:r>
      <w:r>
        <w:rPr>
          <w:rFonts w:ascii="Times New Roman" w:eastAsia="Times New Roman" w:hAnsi="Times New Roman" w:cs="Times New Roman"/>
        </w:rPr>
        <w:br/>
      </w:r>
    </w:p>
    <w:p w14:paraId="6CAFCB77" w14:textId="77777777" w:rsidR="00996E42" w:rsidRPr="00FA38C0" w:rsidRDefault="00996E42" w:rsidP="00996E42">
      <w:pPr>
        <w:rPr>
          <w:rFonts w:ascii="Times New Roman" w:hAnsi="Times New Roman" w:cs="Times New Roman"/>
        </w:rPr>
      </w:pPr>
      <w:r w:rsidRPr="004C59A4">
        <w:rPr>
          <w:rFonts w:ascii="Times New Roman" w:hAnsi="Times New Roman" w:cs="Times New Roman"/>
          <w:strike/>
        </w:rPr>
        <w:t>Whereas, Faculty minimum qualifications for health services professionals, noncredit instructors, Disabled Students Programs and Services (DSP&amp;S), Extended Opportunity Programs and Services (EOPS), and learning assistance/learning skills/tutoring services are established in Title 5 and not the Disciplines List, and therefore revisions to those minimum qualifications require regulatory changes</w:t>
      </w:r>
      <w:r w:rsidRPr="00FA38C0">
        <w:rPr>
          <w:rFonts w:ascii="Times New Roman" w:hAnsi="Times New Roman" w:cs="Times New Roman"/>
        </w:rPr>
        <w:t xml:space="preserve">; </w:t>
      </w:r>
    </w:p>
    <w:p w14:paraId="2F1D7EDB" w14:textId="77777777" w:rsidR="00996E42" w:rsidRDefault="00996E42" w:rsidP="00996E42"/>
    <w:p w14:paraId="19985D52" w14:textId="77777777" w:rsidR="00996E42" w:rsidRDefault="00996E42" w:rsidP="00996E42">
      <w:r w:rsidRPr="00FA38C0">
        <w:rPr>
          <w:rFonts w:ascii="Times New Roman" w:eastAsia="Times New Roman" w:hAnsi="Times New Roman" w:cs="Times New Roman"/>
        </w:rPr>
        <w:t xml:space="preserve">Amend the </w:t>
      </w:r>
      <w:r>
        <w:rPr>
          <w:rFonts w:ascii="Times New Roman" w:eastAsia="Times New Roman" w:hAnsi="Times New Roman" w:cs="Times New Roman"/>
        </w:rPr>
        <w:t>second</w:t>
      </w:r>
      <w:r w:rsidRPr="00FA38C0">
        <w:rPr>
          <w:rFonts w:ascii="Times New Roman" w:eastAsia="Times New Roman" w:hAnsi="Times New Roman" w:cs="Times New Roman"/>
        </w:rPr>
        <w:t xml:space="preserve"> </w:t>
      </w:r>
      <w:r>
        <w:rPr>
          <w:rFonts w:ascii="Times New Roman" w:eastAsia="Times New Roman" w:hAnsi="Times New Roman" w:cs="Times New Roman"/>
        </w:rPr>
        <w:t>whereas</w:t>
      </w:r>
      <w:r w:rsidRPr="00FA38C0">
        <w:rPr>
          <w:rFonts w:ascii="Times New Roman" w:eastAsia="Times New Roman" w:hAnsi="Times New Roman" w:cs="Times New Roman"/>
        </w:rPr>
        <w:t>:</w:t>
      </w:r>
      <w:r>
        <w:rPr>
          <w:rFonts w:ascii="Times New Roman" w:eastAsia="Times New Roman" w:hAnsi="Times New Roman" w:cs="Times New Roman"/>
        </w:rPr>
        <w:br/>
      </w:r>
    </w:p>
    <w:p w14:paraId="0540CA64"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t>Whereas, Resolution 10.03 S10 called for removing faculty minimum qualifications from Title 5 and placing them in the Disciplines List so that all revisions to faculty minimum qualifications would occur through the same process</w:t>
      </w:r>
      <w:r>
        <w:rPr>
          <w:rFonts w:ascii="Times New Roman" w:hAnsi="Times New Roman" w:cs="Times New Roman"/>
        </w:rPr>
        <w:t xml:space="preserve"> </w:t>
      </w:r>
      <w:r w:rsidRPr="004C59A4">
        <w:rPr>
          <w:rFonts w:ascii="Times New Roman" w:hAnsi="Times New Roman" w:cs="Times New Roman"/>
          <w:u w:val="single"/>
        </w:rPr>
        <w:t>and not require regulatory changes</w:t>
      </w:r>
      <w:r w:rsidRPr="00FA38C0">
        <w:rPr>
          <w:rFonts w:ascii="Times New Roman" w:hAnsi="Times New Roman" w:cs="Times New Roman"/>
        </w:rPr>
        <w:t>; and</w:t>
      </w:r>
    </w:p>
    <w:p w14:paraId="21A10944" w14:textId="77777777" w:rsidR="00996E42" w:rsidRDefault="00996E42" w:rsidP="00996E42"/>
    <w:p w14:paraId="39ED2C40" w14:textId="77777777" w:rsidR="00996E42" w:rsidRDefault="00996E42" w:rsidP="00996E42">
      <w:r w:rsidRPr="00FA38C0">
        <w:rPr>
          <w:rFonts w:ascii="Times New Roman" w:eastAsia="Times New Roman" w:hAnsi="Times New Roman" w:cs="Times New Roman"/>
        </w:rPr>
        <w:t xml:space="preserve">Amend the </w:t>
      </w:r>
      <w:r>
        <w:rPr>
          <w:rFonts w:ascii="Times New Roman" w:eastAsia="Times New Roman" w:hAnsi="Times New Roman" w:cs="Times New Roman"/>
        </w:rPr>
        <w:t>third</w:t>
      </w:r>
      <w:r w:rsidRPr="00FA38C0">
        <w:rPr>
          <w:rFonts w:ascii="Times New Roman" w:eastAsia="Times New Roman" w:hAnsi="Times New Roman" w:cs="Times New Roman"/>
        </w:rPr>
        <w:t xml:space="preserve"> </w:t>
      </w:r>
      <w:r>
        <w:rPr>
          <w:rFonts w:ascii="Times New Roman" w:eastAsia="Times New Roman" w:hAnsi="Times New Roman" w:cs="Times New Roman"/>
        </w:rPr>
        <w:t>whereas</w:t>
      </w:r>
      <w:r w:rsidRPr="00FA38C0">
        <w:rPr>
          <w:rFonts w:ascii="Times New Roman" w:eastAsia="Times New Roman" w:hAnsi="Times New Roman" w:cs="Times New Roman"/>
        </w:rPr>
        <w:t>:</w:t>
      </w:r>
      <w:r>
        <w:rPr>
          <w:rFonts w:ascii="Times New Roman" w:eastAsia="Times New Roman" w:hAnsi="Times New Roman" w:cs="Times New Roman"/>
        </w:rPr>
        <w:br/>
      </w:r>
    </w:p>
    <w:p w14:paraId="5AC77614"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lastRenderedPageBreak/>
        <w:t>Whereas, Consultation and collaboration with</w:t>
      </w:r>
      <w:r>
        <w:rPr>
          <w:rFonts w:ascii="Times New Roman" w:hAnsi="Times New Roman" w:cs="Times New Roman"/>
        </w:rPr>
        <w:t xml:space="preserve"> </w:t>
      </w:r>
      <w:r>
        <w:rPr>
          <w:rFonts w:ascii="Times New Roman" w:hAnsi="Times New Roman" w:cs="Times New Roman"/>
          <w:u w:val="single"/>
        </w:rPr>
        <w:t>discipline faculty and</w:t>
      </w:r>
      <w:r w:rsidRPr="00FA38C0">
        <w:rPr>
          <w:rFonts w:ascii="Times New Roman" w:hAnsi="Times New Roman" w:cs="Times New Roman"/>
        </w:rPr>
        <w:t xml:space="preserve"> the organizations that represent these disciplines </w:t>
      </w:r>
      <w:r w:rsidRPr="00FA68B8">
        <w:rPr>
          <w:rFonts w:ascii="Times New Roman" w:hAnsi="Times New Roman" w:cs="Times New Roman"/>
          <w:strike/>
        </w:rPr>
        <w:t>of health services professionals, noncredit instructors, Disabled Students Programs and Services (DSP&amp;S), Extended Opportunity Programs and Services (EOPS) and learning assistance/learning skills/tutoring services</w:t>
      </w:r>
      <w:r w:rsidRPr="00FA38C0">
        <w:rPr>
          <w:rFonts w:ascii="Times New Roman" w:hAnsi="Times New Roman" w:cs="Times New Roman"/>
        </w:rPr>
        <w:t xml:space="preserve"> </w:t>
      </w:r>
      <w:r>
        <w:rPr>
          <w:rFonts w:ascii="Times New Roman" w:hAnsi="Times New Roman" w:cs="Times New Roman"/>
          <w:u w:val="single"/>
        </w:rPr>
        <w:t>whose minimum qualifications remain in Title 5</w:t>
      </w:r>
      <w:r>
        <w:rPr>
          <w:rFonts w:ascii="Times New Roman" w:hAnsi="Times New Roman" w:cs="Times New Roman"/>
        </w:rPr>
        <w:t xml:space="preserve"> </w:t>
      </w:r>
      <w:r w:rsidRPr="00FA38C0">
        <w:rPr>
          <w:rFonts w:ascii="Times New Roman" w:hAnsi="Times New Roman" w:cs="Times New Roman"/>
        </w:rPr>
        <w:t xml:space="preserve">will ensure an effective approach to resolve any challenges in removing minimum qualifications from Title 5 and raise awareness of the Academic Senate for California Community College Disciplines List process with faculty in these disciplines as is necessary for the success of such efforts; </w:t>
      </w:r>
    </w:p>
    <w:p w14:paraId="3109CD82" w14:textId="77777777" w:rsidR="00996E42" w:rsidRDefault="00996E42" w:rsidP="00996E42"/>
    <w:p w14:paraId="601DD1CF" w14:textId="77777777" w:rsidR="00996E42" w:rsidRDefault="00996E42" w:rsidP="00996E42">
      <w:pPr>
        <w:rPr>
          <w:rFonts w:ascii="Times New Roman" w:hAnsi="Times New Roman" w:cs="Times New Roman"/>
        </w:rPr>
      </w:pPr>
      <w:r>
        <w:rPr>
          <w:rFonts w:ascii="Times New Roman" w:hAnsi="Times New Roman" w:cs="Times New Roman"/>
        </w:rPr>
        <w:t>Amend first resolved:</w:t>
      </w:r>
    </w:p>
    <w:p w14:paraId="7306ED61" w14:textId="77777777" w:rsidR="00996E42" w:rsidRDefault="00996E42" w:rsidP="00996E42">
      <w:pPr>
        <w:rPr>
          <w:rFonts w:ascii="Times New Roman" w:hAnsi="Times New Roman" w:cs="Times New Roman"/>
        </w:rPr>
      </w:pPr>
    </w:p>
    <w:p w14:paraId="6BCD93C1" w14:textId="77777777" w:rsidR="00996E42" w:rsidRPr="00FA38C0" w:rsidRDefault="00996E42" w:rsidP="00996E42">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collaborate with the </w:t>
      </w:r>
      <w:r w:rsidRPr="00E4439F">
        <w:rPr>
          <w:rFonts w:ascii="Times New Roman" w:hAnsi="Times New Roman" w:cs="Times New Roman"/>
          <w:u w:val="single"/>
        </w:rPr>
        <w:t>California Community Colleges</w:t>
      </w:r>
      <w:r w:rsidRPr="00FA38C0">
        <w:rPr>
          <w:rFonts w:ascii="Times New Roman" w:hAnsi="Times New Roman" w:cs="Times New Roman"/>
        </w:rPr>
        <w:t xml:space="preserve"> Chancellor’s Office</w:t>
      </w:r>
      <w:r w:rsidRPr="00E4439F">
        <w:rPr>
          <w:rFonts w:ascii="Times New Roman" w:hAnsi="Times New Roman" w:cs="Times New Roman"/>
          <w:u w:val="single"/>
        </w:rPr>
        <w:t>,</w:t>
      </w:r>
      <w:r>
        <w:rPr>
          <w:rFonts w:ascii="Times New Roman" w:hAnsi="Times New Roman" w:cs="Times New Roman"/>
          <w:u w:val="single"/>
        </w:rPr>
        <w:t xml:space="preserve"> discipline faculty and the organizations representing those disciplines whose minimum qualifications remain in Title 5</w:t>
      </w:r>
      <w:r>
        <w:rPr>
          <w:rFonts w:ascii="Times New Roman" w:hAnsi="Times New Roman" w:cs="Times New Roman"/>
        </w:rPr>
        <w:t xml:space="preserve"> </w:t>
      </w:r>
      <w:r w:rsidRPr="00FA38C0">
        <w:rPr>
          <w:rFonts w:ascii="Times New Roman" w:hAnsi="Times New Roman" w:cs="Times New Roman"/>
        </w:rPr>
        <w:t xml:space="preserve"> </w:t>
      </w:r>
      <w:r w:rsidRPr="00E4439F">
        <w:rPr>
          <w:rFonts w:ascii="Times New Roman" w:hAnsi="Times New Roman" w:cs="Times New Roman"/>
          <w:strike/>
        </w:rPr>
        <w:t>and the organizations representing health services professionals; noncredit instruction; Disabled Students Programs and Services (DSP&amp;S); Extended Opportunity Programs and Services (EOPS); and learning assistance, learning skills, and tutoring services</w:t>
      </w:r>
      <w:r w:rsidRPr="00FA38C0">
        <w:rPr>
          <w:rFonts w:ascii="Times New Roman" w:hAnsi="Times New Roman" w:cs="Times New Roman"/>
        </w:rPr>
        <w:t xml:space="preserve"> to determine the most effective means to place these specific faculty minimum qualifications in the Disciplines List; and</w:t>
      </w:r>
    </w:p>
    <w:p w14:paraId="48AA3425" w14:textId="77777777" w:rsidR="00996E42" w:rsidRPr="00FA38C0" w:rsidRDefault="00996E42" w:rsidP="00996E42">
      <w:pPr>
        <w:rPr>
          <w:rFonts w:ascii="Times New Roman" w:hAnsi="Times New Roman" w:cs="Times New Roman"/>
        </w:rPr>
      </w:pPr>
    </w:p>
    <w:p w14:paraId="449F51F9" w14:textId="77777777" w:rsidR="00996E42" w:rsidRDefault="00996E42" w:rsidP="00996E42">
      <w:pPr>
        <w:rPr>
          <w:rFonts w:ascii="Times New Roman" w:hAnsi="Times New Roman" w:cs="Times New Roman"/>
        </w:rPr>
      </w:pPr>
      <w:r>
        <w:rPr>
          <w:rFonts w:ascii="Times New Roman" w:hAnsi="Times New Roman" w:cs="Times New Roman"/>
        </w:rPr>
        <w:t>Amend second resolved:</w:t>
      </w:r>
    </w:p>
    <w:p w14:paraId="2F1891D4" w14:textId="77777777" w:rsidR="00996E42" w:rsidRDefault="00996E42" w:rsidP="00996E42">
      <w:pPr>
        <w:rPr>
          <w:rFonts w:ascii="Times New Roman" w:hAnsi="Times New Roman" w:cs="Times New Roman"/>
        </w:rPr>
      </w:pPr>
    </w:p>
    <w:p w14:paraId="5C9F39B8" w14:textId="77777777" w:rsidR="00996E42" w:rsidRDefault="00996E42" w:rsidP="00996E42">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collaborate </w:t>
      </w:r>
      <w:r w:rsidRPr="00E4439F">
        <w:rPr>
          <w:rFonts w:ascii="Times New Roman" w:hAnsi="Times New Roman" w:cs="Times New Roman"/>
          <w:u w:val="single"/>
        </w:rPr>
        <w:t>the</w:t>
      </w:r>
      <w:r>
        <w:rPr>
          <w:rFonts w:ascii="Times New Roman" w:hAnsi="Times New Roman" w:cs="Times New Roman"/>
        </w:rPr>
        <w:t xml:space="preserve"> </w:t>
      </w:r>
      <w:r>
        <w:rPr>
          <w:rFonts w:ascii="Times New Roman" w:hAnsi="Times New Roman" w:cs="Times New Roman"/>
          <w:u w:val="single"/>
        </w:rPr>
        <w:t xml:space="preserve">discipline </w:t>
      </w:r>
      <w:r w:rsidRPr="00E4439F">
        <w:rPr>
          <w:rFonts w:ascii="Times New Roman" w:hAnsi="Times New Roman" w:cs="Times New Roman"/>
          <w:u w:val="single"/>
        </w:rPr>
        <w:t>faculty</w:t>
      </w:r>
      <w:r>
        <w:rPr>
          <w:rFonts w:ascii="Times New Roman" w:hAnsi="Times New Roman" w:cs="Times New Roman"/>
        </w:rPr>
        <w:t xml:space="preserve"> </w:t>
      </w:r>
      <w:r w:rsidRPr="00E4439F">
        <w:rPr>
          <w:rFonts w:ascii="Times New Roman" w:hAnsi="Times New Roman" w:cs="Times New Roman"/>
        </w:rPr>
        <w:t>with</w:t>
      </w:r>
      <w:r w:rsidRPr="00FA38C0">
        <w:rPr>
          <w:rFonts w:ascii="Times New Roman" w:hAnsi="Times New Roman" w:cs="Times New Roman"/>
        </w:rPr>
        <w:t xml:space="preserve"> the organizations representing </w:t>
      </w:r>
      <w:r w:rsidRPr="008A4950">
        <w:rPr>
          <w:rFonts w:ascii="Times New Roman" w:hAnsi="Times New Roman" w:cs="Times New Roman"/>
          <w:strike/>
        </w:rPr>
        <w:t>health services professionals; noncredit instruction; Disabled Students Programs and Services (DSP&amp;S); Extended Opportunity Programs and Services (EOPS); and learning assistance, learning skills, and tutoring services</w:t>
      </w:r>
      <w:r w:rsidRPr="00FA38C0">
        <w:rPr>
          <w:rFonts w:ascii="Times New Roman" w:hAnsi="Times New Roman" w:cs="Times New Roman"/>
        </w:rPr>
        <w:t xml:space="preserve"> </w:t>
      </w:r>
      <w:r>
        <w:rPr>
          <w:rFonts w:ascii="Times New Roman" w:hAnsi="Times New Roman" w:cs="Times New Roman"/>
          <w:u w:val="single"/>
        </w:rPr>
        <w:t>those disciplines whose minimum qualifications remain in Title 5</w:t>
      </w:r>
      <w:r>
        <w:rPr>
          <w:rFonts w:ascii="Times New Roman" w:hAnsi="Times New Roman" w:cs="Times New Roman"/>
        </w:rPr>
        <w:t xml:space="preserve"> </w:t>
      </w:r>
      <w:r w:rsidRPr="00FA38C0">
        <w:rPr>
          <w:rFonts w:ascii="Times New Roman" w:hAnsi="Times New Roman" w:cs="Times New Roman"/>
        </w:rPr>
        <w:t>to raise awareness of the Disciplines List process and ensure that faculty in these specific faculty minimum qualification areas are able to engage effectively in the Disciplines List process.</w:t>
      </w:r>
    </w:p>
    <w:p w14:paraId="63764187" w14:textId="77777777" w:rsidR="00996E42" w:rsidRDefault="00996E42" w:rsidP="00996E42">
      <w:pPr>
        <w:rPr>
          <w:rFonts w:ascii="Times New Roman" w:hAnsi="Times New Roman" w:cs="Times New Roman"/>
        </w:rPr>
      </w:pPr>
    </w:p>
    <w:p w14:paraId="4ABCB148" w14:textId="77777777" w:rsidR="00996E42" w:rsidRDefault="00996E42" w:rsidP="00996E42">
      <w:pPr>
        <w:rPr>
          <w:rFonts w:ascii="Times New Roman" w:hAnsi="Times New Roman" w:cs="Times New Roman"/>
        </w:rPr>
      </w:pPr>
      <w:r>
        <w:rPr>
          <w:rFonts w:ascii="Times New Roman" w:hAnsi="Times New Roman" w:cs="Times New Roman"/>
        </w:rPr>
        <w:t>Contact: Tara Johnson, Santa Rosa Junior College</w:t>
      </w:r>
    </w:p>
    <w:p w14:paraId="43E9FDCF" w14:textId="77777777" w:rsidR="00F4198A" w:rsidRDefault="00F4198A" w:rsidP="00996E42">
      <w:pPr>
        <w:rPr>
          <w:rFonts w:ascii="Times New Roman" w:hAnsi="Times New Roman" w:cs="Times New Roman"/>
        </w:rPr>
      </w:pPr>
    </w:p>
    <w:p w14:paraId="02BAC233" w14:textId="3AF5FD15" w:rsidR="00F4198A" w:rsidRDefault="007D7A13" w:rsidP="00F4198A">
      <w:pPr>
        <w:rPr>
          <w:rFonts w:ascii="Times New Roman" w:hAnsi="Times New Roman" w:cs="Times New Roman"/>
        </w:rPr>
      </w:pPr>
      <w:r>
        <w:rPr>
          <w:rFonts w:ascii="Times New Roman" w:hAnsi="Times New Roman" w:cs="Times New Roman"/>
        </w:rPr>
        <w:t>MSR</w:t>
      </w:r>
      <w:r>
        <w:rPr>
          <w:rFonts w:ascii="Times New Roman" w:hAnsi="Times New Roman" w:cs="Times New Roman"/>
        </w:rPr>
        <w:tab/>
      </w:r>
      <w:r w:rsidRPr="007D7A13">
        <w:rPr>
          <w:rFonts w:ascii="Times New Roman" w:hAnsi="Times New Roman" w:cs="Times New Roman"/>
          <w:iCs/>
        </w:rPr>
        <w:t>Referred to the Executive Committee indefinitely pending further conversation with faculty in affected disciplines</w:t>
      </w:r>
    </w:p>
    <w:p w14:paraId="51B8C364" w14:textId="77777777" w:rsidR="00F4198A" w:rsidRDefault="00F4198A" w:rsidP="00996E42">
      <w:pPr>
        <w:rPr>
          <w:rFonts w:ascii="Times New Roman" w:hAnsi="Times New Roman" w:cs="Times New Roman"/>
        </w:rPr>
      </w:pPr>
    </w:p>
    <w:p w14:paraId="382CBB42" w14:textId="35A04575" w:rsidR="003F7C1A" w:rsidRPr="00590EBB" w:rsidRDefault="003F7C1A" w:rsidP="003F7C1A">
      <w:pPr>
        <w:pStyle w:val="Heading2"/>
        <w:ind w:left="720" w:hanging="720"/>
        <w:rPr>
          <w:rFonts w:ascii="Times New Roman" w:hAnsi="Times New Roman" w:cs="Times New Roman"/>
          <w:b/>
          <w:color w:val="auto"/>
          <w:sz w:val="24"/>
          <w:szCs w:val="24"/>
        </w:rPr>
      </w:pPr>
      <w:bookmarkStart w:id="51" w:name="_Toc466902499"/>
      <w:r w:rsidRPr="00590EBB">
        <w:rPr>
          <w:rFonts w:ascii="Times New Roman" w:hAnsi="Times New Roman" w:cs="Times New Roman"/>
          <w:b/>
          <w:color w:val="auto"/>
          <w:sz w:val="24"/>
          <w:szCs w:val="24"/>
        </w:rPr>
        <w:t>21.</w:t>
      </w:r>
      <w:r w:rsidR="00C7193E">
        <w:rPr>
          <w:rFonts w:ascii="Times New Roman" w:hAnsi="Times New Roman" w:cs="Times New Roman"/>
          <w:b/>
          <w:color w:val="auto"/>
          <w:sz w:val="24"/>
          <w:szCs w:val="24"/>
        </w:rPr>
        <w:t>06</w:t>
      </w:r>
      <w:r w:rsidR="00C7193E">
        <w:rPr>
          <w:rFonts w:ascii="Times New Roman" w:hAnsi="Times New Roman" w:cs="Times New Roman"/>
          <w:b/>
          <w:color w:val="auto"/>
          <w:sz w:val="24"/>
          <w:szCs w:val="24"/>
        </w:rPr>
        <w:tab/>
      </w:r>
      <w:r w:rsidRPr="00590EBB">
        <w:rPr>
          <w:rFonts w:ascii="Times New Roman" w:hAnsi="Times New Roman" w:cs="Times New Roman"/>
          <w:b/>
          <w:color w:val="auto"/>
          <w:sz w:val="24"/>
          <w:szCs w:val="24"/>
        </w:rPr>
        <w:t>F16</w:t>
      </w:r>
      <w:r w:rsidRPr="00590EBB">
        <w:rPr>
          <w:rFonts w:ascii="Times New Roman" w:hAnsi="Times New Roman" w:cs="Times New Roman"/>
          <w:b/>
          <w:color w:val="auto"/>
          <w:sz w:val="24"/>
          <w:szCs w:val="24"/>
        </w:rPr>
        <w:tab/>
        <w:t>Career Technical Education Apprenticeship Programs</w:t>
      </w:r>
      <w:bookmarkEnd w:id="51"/>
    </w:p>
    <w:p w14:paraId="27189AFC" w14:textId="77777777" w:rsidR="003F7C1A" w:rsidRPr="007B5426" w:rsidRDefault="003F7C1A" w:rsidP="003F7C1A">
      <w:pPr>
        <w:pStyle w:val="ListParagraph"/>
        <w:spacing w:after="0" w:line="240" w:lineRule="auto"/>
        <w:ind w:left="0"/>
        <w:rPr>
          <w:rFonts w:ascii="Times New Roman" w:hAnsi="Times New Roman" w:cs="Times New Roman"/>
          <w:sz w:val="24"/>
          <w:szCs w:val="24"/>
        </w:rPr>
      </w:pPr>
      <w:r w:rsidRPr="007B5426">
        <w:rPr>
          <w:rFonts w:ascii="Times New Roman" w:hAnsi="Times New Roman" w:cs="Times New Roman"/>
          <w:sz w:val="24"/>
          <w:szCs w:val="24"/>
        </w:rPr>
        <w:t xml:space="preserve">Whereas, The Board of Governors approved the </w:t>
      </w:r>
      <w:r w:rsidRPr="007B5426">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0"/>
      </w:r>
      <w:r w:rsidRPr="007B5426">
        <w:rPr>
          <w:rFonts w:ascii="Times New Roman" w:hAnsi="Times New Roman" w:cs="Times New Roman"/>
          <w:sz w:val="24"/>
          <w:szCs w:val="24"/>
        </w:rPr>
        <w:t xml:space="preserve"> including Recommendation 14</w:t>
      </w:r>
      <w:r>
        <w:rPr>
          <w:rFonts w:ascii="Times New Roman" w:hAnsi="Times New Roman" w:cs="Times New Roman"/>
          <w:sz w:val="24"/>
          <w:szCs w:val="24"/>
        </w:rPr>
        <w:t>.</w:t>
      </w:r>
      <w:r w:rsidRPr="007B5426">
        <w:rPr>
          <w:rFonts w:ascii="Times New Roman" w:hAnsi="Times New Roman" w:cs="Times New Roman"/>
          <w:sz w:val="24"/>
          <w:szCs w:val="24"/>
        </w:rPr>
        <w:t>f</w:t>
      </w:r>
      <w:r>
        <w:rPr>
          <w:rFonts w:ascii="Times New Roman" w:hAnsi="Times New Roman" w:cs="Times New Roman"/>
          <w:sz w:val="24"/>
          <w:szCs w:val="24"/>
        </w:rPr>
        <w:t>.,</w:t>
      </w:r>
      <w:r w:rsidRPr="007B5426">
        <w:rPr>
          <w:rFonts w:ascii="Times New Roman" w:hAnsi="Times New Roman" w:cs="Times New Roman"/>
          <w:sz w:val="24"/>
          <w:szCs w:val="24"/>
        </w:rPr>
        <w:t xml:space="preserve"> which states that the California Community College </w:t>
      </w:r>
      <w:r>
        <w:rPr>
          <w:rFonts w:ascii="Times New Roman" w:hAnsi="Times New Roman" w:cs="Times New Roman"/>
          <w:sz w:val="24"/>
          <w:szCs w:val="24"/>
        </w:rPr>
        <w:t>s</w:t>
      </w:r>
      <w:r w:rsidRPr="007B5426">
        <w:rPr>
          <w:rFonts w:ascii="Times New Roman" w:hAnsi="Times New Roman" w:cs="Times New Roman"/>
          <w:sz w:val="24"/>
          <w:szCs w:val="24"/>
        </w:rPr>
        <w:t xml:space="preserve">ystem should “Convene representative apprenticeship teaching faculty, labor organizations, and other stakeholders to review the appropriateness of minimum qualifications for apprenticeship </w:t>
      </w:r>
      <w:r w:rsidRPr="00AF33C4">
        <w:rPr>
          <w:rFonts w:ascii="Times New Roman" w:hAnsi="Times New Roman" w:cs="Times New Roman"/>
          <w:sz w:val="24"/>
          <w:szCs w:val="24"/>
        </w:rPr>
        <w:t>instructors”;</w:t>
      </w:r>
      <w:r w:rsidRPr="007B5426">
        <w:rPr>
          <w:rFonts w:ascii="Times New Roman" w:hAnsi="Times New Roman" w:cs="Times New Roman"/>
          <w:sz w:val="24"/>
          <w:szCs w:val="24"/>
        </w:rPr>
        <w:t xml:space="preserve"> </w:t>
      </w:r>
    </w:p>
    <w:p w14:paraId="75FE7E60" w14:textId="77777777" w:rsidR="003F7C1A" w:rsidRPr="007B5426" w:rsidRDefault="003F7C1A" w:rsidP="003F7C1A">
      <w:pPr>
        <w:rPr>
          <w:rFonts w:ascii="Times New Roman" w:hAnsi="Times New Roman" w:cs="Times New Roman"/>
        </w:rPr>
      </w:pPr>
    </w:p>
    <w:p w14:paraId="3F4317FE" w14:textId="77777777" w:rsidR="003F7C1A" w:rsidRPr="007B5426" w:rsidRDefault="003F7C1A" w:rsidP="003F7C1A">
      <w:pPr>
        <w:rPr>
          <w:rFonts w:ascii="Times New Roman" w:hAnsi="Times New Roman" w:cs="Times New Roman"/>
        </w:rPr>
      </w:pPr>
      <w:r w:rsidRPr="007B5426">
        <w:rPr>
          <w:rFonts w:ascii="Times New Roman" w:hAnsi="Times New Roman" w:cs="Times New Roman"/>
        </w:rPr>
        <w:lastRenderedPageBreak/>
        <w:t>Whereas, Apprenticeship instruction leads to high-wage, high-skill careers for nearly 100% of enrolled students; and</w:t>
      </w:r>
    </w:p>
    <w:p w14:paraId="0BFC5381" w14:textId="77777777" w:rsidR="003F7C1A" w:rsidRPr="007B5426" w:rsidRDefault="003F7C1A" w:rsidP="003F7C1A">
      <w:pPr>
        <w:rPr>
          <w:rFonts w:ascii="Times New Roman" w:hAnsi="Times New Roman" w:cs="Times New Roman"/>
        </w:rPr>
      </w:pPr>
    </w:p>
    <w:p w14:paraId="6A1C2260" w14:textId="77777777" w:rsidR="003F7C1A" w:rsidRPr="007B5426" w:rsidRDefault="003F7C1A" w:rsidP="003F7C1A">
      <w:pPr>
        <w:rPr>
          <w:rFonts w:ascii="Times New Roman" w:hAnsi="Times New Roman" w:cs="Times New Roman"/>
        </w:rPr>
      </w:pPr>
      <w:r w:rsidRPr="007B5426">
        <w:rPr>
          <w:rFonts w:ascii="Times New Roman" w:hAnsi="Times New Roman" w:cs="Times New Roman"/>
        </w:rPr>
        <w:t xml:space="preserve">Whereas, Education Code </w:t>
      </w:r>
      <w:r>
        <w:rPr>
          <w:rFonts w:ascii="Times New Roman" w:hAnsi="Times New Roman" w:cs="Times New Roman"/>
        </w:rPr>
        <w:t>§</w:t>
      </w:r>
      <w:r w:rsidRPr="007B5426">
        <w:rPr>
          <w:rFonts w:ascii="Times New Roman" w:hAnsi="Times New Roman" w:cs="Times New Roman"/>
        </w:rPr>
        <w:t xml:space="preserve">87357 states that for minimum qualifications for apprenticeship instructors the Board of Governors “shall consult with, and rely primarily on the advice and judgment of, </w:t>
      </w:r>
      <w:r w:rsidRPr="00AF33C4">
        <w:rPr>
          <w:rFonts w:ascii="Times New Roman" w:hAnsi="Times New Roman" w:cs="Times New Roman"/>
        </w:rPr>
        <w:t>appropriate apprenticeship teaching faculty and labor organizations [from the relevant industries]”;</w:t>
      </w:r>
      <w:r w:rsidRPr="007B5426">
        <w:rPr>
          <w:rFonts w:ascii="Times New Roman" w:hAnsi="Times New Roman" w:cs="Times New Roman"/>
        </w:rPr>
        <w:t xml:space="preserve"> </w:t>
      </w:r>
    </w:p>
    <w:p w14:paraId="545FA4A6" w14:textId="77777777" w:rsidR="003F7C1A" w:rsidRPr="007B5426" w:rsidRDefault="003F7C1A" w:rsidP="003F7C1A">
      <w:pPr>
        <w:rPr>
          <w:rFonts w:ascii="Times New Roman" w:hAnsi="Times New Roman" w:cs="Times New Roman"/>
        </w:rPr>
      </w:pPr>
    </w:p>
    <w:p w14:paraId="743C6418" w14:textId="77777777" w:rsidR="003F7C1A" w:rsidRPr="007B5426" w:rsidRDefault="003F7C1A" w:rsidP="003F7C1A">
      <w:pPr>
        <w:rPr>
          <w:rFonts w:ascii="Times New Roman" w:hAnsi="Times New Roman" w:cs="Times New Roman"/>
        </w:rPr>
      </w:pPr>
      <w:r w:rsidRPr="007B5426">
        <w:rPr>
          <w:rFonts w:ascii="Times New Roman" w:hAnsi="Times New Roman" w:cs="Times New Roman"/>
        </w:rPr>
        <w:t xml:space="preserve">Resolved, That the Academic Senate for California Community Colleges support the efforts of the apprenticeship teaching faculty and labor organizations from the relevant industries in the development of minimum qualifications as specified in Education Code </w:t>
      </w:r>
      <w:r>
        <w:rPr>
          <w:rFonts w:ascii="Times New Roman" w:hAnsi="Times New Roman" w:cs="Times New Roman"/>
        </w:rPr>
        <w:t>§</w:t>
      </w:r>
      <w:r w:rsidRPr="007B5426">
        <w:rPr>
          <w:rFonts w:ascii="Times New Roman" w:hAnsi="Times New Roman" w:cs="Times New Roman"/>
        </w:rPr>
        <w:t>87357.</w:t>
      </w:r>
    </w:p>
    <w:p w14:paraId="4BD8ED38" w14:textId="77777777" w:rsidR="003F7C1A" w:rsidRPr="007B5426" w:rsidRDefault="003F7C1A" w:rsidP="003F7C1A">
      <w:pPr>
        <w:rPr>
          <w:rFonts w:ascii="Times New Roman" w:hAnsi="Times New Roman" w:cs="Times New Roman"/>
        </w:rPr>
      </w:pPr>
    </w:p>
    <w:p w14:paraId="5C116AF6" w14:textId="77777777" w:rsidR="003F7C1A" w:rsidRDefault="003F7C1A" w:rsidP="003F7C1A">
      <w:pPr>
        <w:rPr>
          <w:rFonts w:ascii="Times New Roman" w:hAnsi="Times New Roman" w:cs="Times New Roman"/>
        </w:rPr>
      </w:pPr>
      <w:r w:rsidRPr="007B5426">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2341559B" w14:textId="77777777" w:rsidR="003F7C1A" w:rsidRDefault="003F7C1A" w:rsidP="003F7C1A">
      <w:pPr>
        <w:rPr>
          <w:rFonts w:ascii="Times New Roman" w:hAnsi="Times New Roman" w:cs="Times New Roman"/>
        </w:rPr>
      </w:pPr>
    </w:p>
    <w:p w14:paraId="29E3AAA6" w14:textId="0B8EDA78" w:rsidR="007D7A13" w:rsidRPr="007D7A13" w:rsidRDefault="007D7A13" w:rsidP="007D7A13">
      <w:pPr>
        <w:rPr>
          <w:rFonts w:ascii="Times New Roman" w:hAnsi="Times New Roman" w:cs="Times New Roman"/>
        </w:rPr>
      </w:pPr>
      <w:r>
        <w:rPr>
          <w:rFonts w:ascii="Times New Roman" w:hAnsi="Times New Roman" w:cs="Times New Roman"/>
          <w:iCs/>
        </w:rPr>
        <w:t>MSR</w:t>
      </w:r>
      <w:r>
        <w:rPr>
          <w:rFonts w:ascii="Times New Roman" w:hAnsi="Times New Roman" w:cs="Times New Roman"/>
          <w:iCs/>
        </w:rPr>
        <w:tab/>
      </w:r>
      <w:r w:rsidRPr="007D7A13">
        <w:rPr>
          <w:rFonts w:ascii="Times New Roman" w:hAnsi="Times New Roman" w:cs="Times New Roman"/>
          <w:iCs/>
        </w:rPr>
        <w:t xml:space="preserve">Referred to the Executive Committee for clarification and return to the body in Spring </w:t>
      </w:r>
      <w:r>
        <w:rPr>
          <w:rFonts w:ascii="Times New Roman" w:hAnsi="Times New Roman" w:cs="Times New Roman"/>
          <w:iCs/>
        </w:rPr>
        <w:tab/>
      </w:r>
      <w:r w:rsidRPr="007D7A13">
        <w:rPr>
          <w:rFonts w:ascii="Times New Roman" w:hAnsi="Times New Roman" w:cs="Times New Roman"/>
          <w:iCs/>
        </w:rPr>
        <w:t>2017</w:t>
      </w:r>
    </w:p>
    <w:p w14:paraId="2FD72ED1" w14:textId="77777777" w:rsidR="008417B9" w:rsidRDefault="008417B9" w:rsidP="00C66009">
      <w:pPr>
        <w:rPr>
          <w:rFonts w:ascii="Times New Roman" w:hAnsi="Times New Roman" w:cs="Times New Roman"/>
          <w:b/>
        </w:rPr>
        <w:sectPr w:rsidR="008417B9">
          <w:headerReference w:type="even" r:id="rId21"/>
          <w:headerReference w:type="default" r:id="rId22"/>
          <w:headerReference w:type="first" r:id="rId23"/>
          <w:pgSz w:w="11900" w:h="16840"/>
          <w:pgMar w:top="1440" w:right="1440" w:bottom="2026" w:left="1440" w:header="708" w:footer="1590" w:gutter="0"/>
          <w:cols w:space="708"/>
          <w:docGrid w:linePitch="360"/>
        </w:sectPr>
      </w:pPr>
    </w:p>
    <w:p w14:paraId="73330F8A" w14:textId="77777777" w:rsidR="00E81FBF" w:rsidRPr="00A22980" w:rsidRDefault="00E81FBF" w:rsidP="00E81FBF">
      <w:pPr>
        <w:pStyle w:val="Heading2"/>
        <w:ind w:left="720" w:hanging="720"/>
        <w:rPr>
          <w:rFonts w:ascii="Times New Roman" w:hAnsi="Times New Roman" w:cs="Times New Roman"/>
          <w:b/>
          <w:color w:val="auto"/>
          <w:sz w:val="24"/>
          <w:szCs w:val="24"/>
        </w:rPr>
      </w:pPr>
      <w:bookmarkStart w:id="52" w:name="_Toc466902500"/>
      <w:r>
        <w:rPr>
          <w:rFonts w:ascii="Times New Roman" w:hAnsi="Times New Roman" w:cs="Times New Roman"/>
          <w:b/>
          <w:color w:val="auto"/>
          <w:sz w:val="24"/>
          <w:szCs w:val="24"/>
        </w:rPr>
        <w:lastRenderedPageBreak/>
        <w:t xml:space="preserve">13.01 </w:t>
      </w:r>
      <w:r w:rsidRPr="00A22980">
        <w:rPr>
          <w:rFonts w:ascii="Times New Roman" w:hAnsi="Times New Roman" w:cs="Times New Roman"/>
          <w:b/>
          <w:color w:val="auto"/>
          <w:sz w:val="24"/>
          <w:szCs w:val="24"/>
        </w:rPr>
        <w:t>F16</w:t>
      </w:r>
      <w:r w:rsidRPr="00A22980">
        <w:rPr>
          <w:rFonts w:ascii="Times New Roman" w:hAnsi="Times New Roman" w:cs="Times New Roman"/>
          <w:b/>
          <w:color w:val="auto"/>
          <w:sz w:val="24"/>
          <w:szCs w:val="24"/>
        </w:rPr>
        <w:tab/>
      </w:r>
      <w:r>
        <w:rPr>
          <w:rFonts w:ascii="Times New Roman" w:hAnsi="Times New Roman" w:cs="Times New Roman"/>
          <w:b/>
          <w:color w:val="auto"/>
          <w:sz w:val="24"/>
          <w:szCs w:val="24"/>
        </w:rPr>
        <w:t>Academic Calendar</w:t>
      </w:r>
      <w:bookmarkEnd w:id="52"/>
    </w:p>
    <w:p w14:paraId="08E80C49" w14:textId="77777777" w:rsidR="00E81FBF" w:rsidRPr="00F00422" w:rsidRDefault="00E81FBF" w:rsidP="00E81FBF">
      <w:pPr>
        <w:rPr>
          <w:rFonts w:ascii="Times New Roman" w:hAnsi="Times New Roman" w:cs="Times New Roman"/>
        </w:rPr>
      </w:pPr>
      <w:r w:rsidRPr="00F00422">
        <w:rPr>
          <w:rFonts w:ascii="Times New Roman" w:hAnsi="Times New Roman" w:cs="Times New Roman"/>
        </w:rPr>
        <w:t>Whereas, Many state-mandated holidays are scheduled on the same day of the week, often on Mondays, and with no flexibility allowed;</w:t>
      </w:r>
    </w:p>
    <w:p w14:paraId="492BF667" w14:textId="77777777" w:rsidR="00E81FBF" w:rsidRPr="00F00422" w:rsidRDefault="00E81FBF" w:rsidP="00E81FBF">
      <w:pPr>
        <w:rPr>
          <w:rFonts w:ascii="Times New Roman" w:hAnsi="Times New Roman" w:cs="Times New Roman"/>
        </w:rPr>
      </w:pPr>
    </w:p>
    <w:p w14:paraId="3698BBDD" w14:textId="77777777" w:rsidR="00E81FBF" w:rsidRPr="00F00422" w:rsidRDefault="00E81FBF" w:rsidP="00E81FBF">
      <w:pPr>
        <w:rPr>
          <w:rFonts w:ascii="Times New Roman" w:hAnsi="Times New Roman" w:cs="Times New Roman"/>
        </w:rPr>
      </w:pPr>
      <w:r w:rsidRPr="00537905">
        <w:rPr>
          <w:rFonts w:ascii="Times New Roman" w:hAnsi="Times New Roman" w:cs="Times New Roman"/>
        </w:rPr>
        <w:t>Whereas, Some years this results in a loss of three full instructional days on the same day of the week, in a single semester, which, for classes that only meet once per week, means a loss of nearly 20% of their total instructional time, which can lead to rushed lectures, less time for examples, questions and/or discussion, and may result in lower student success rates; and</w:t>
      </w:r>
    </w:p>
    <w:p w14:paraId="1C6BDD16" w14:textId="77777777" w:rsidR="00E81FBF" w:rsidRPr="00F00422" w:rsidRDefault="00E81FBF" w:rsidP="00E81FBF">
      <w:pPr>
        <w:rPr>
          <w:rFonts w:ascii="Times New Roman" w:hAnsi="Times New Roman" w:cs="Times New Roman"/>
        </w:rPr>
      </w:pPr>
    </w:p>
    <w:p w14:paraId="710D59A0" w14:textId="77777777" w:rsidR="00E81FBF" w:rsidRPr="00F00422" w:rsidRDefault="00E81FBF" w:rsidP="00E81FBF">
      <w:pPr>
        <w:rPr>
          <w:rFonts w:ascii="Times New Roman" w:hAnsi="Times New Roman" w:cs="Times New Roman"/>
        </w:rPr>
      </w:pPr>
      <w:r w:rsidRPr="00F00422">
        <w:rPr>
          <w:rFonts w:ascii="Times New Roman" w:hAnsi="Times New Roman" w:cs="Times New Roman"/>
        </w:rPr>
        <w:t xml:space="preserve">Whereas, Local colleges have few, if any, options to mitigate this problem without permissive action by the California Community College Chancellor’s Office; </w:t>
      </w:r>
    </w:p>
    <w:p w14:paraId="283437A7" w14:textId="77777777" w:rsidR="00E81FBF" w:rsidRPr="00F00422" w:rsidRDefault="00E81FBF" w:rsidP="00E81FBF">
      <w:pPr>
        <w:rPr>
          <w:rFonts w:ascii="Times New Roman" w:hAnsi="Times New Roman" w:cs="Times New Roman"/>
        </w:rPr>
      </w:pPr>
    </w:p>
    <w:p w14:paraId="7647C420" w14:textId="77777777" w:rsidR="00E81FBF" w:rsidRDefault="00E81FBF" w:rsidP="00E81FBF">
      <w:pPr>
        <w:rPr>
          <w:rFonts w:ascii="Times New Roman" w:hAnsi="Times New Roman" w:cs="Times New Roman"/>
        </w:rPr>
      </w:pPr>
      <w:r w:rsidRPr="00F00422">
        <w:rPr>
          <w:rFonts w:ascii="Times New Roman" w:hAnsi="Times New Roman" w:cs="Times New Roman"/>
        </w:rPr>
        <w:t xml:space="preserve">Resolved, That the Academic Senate for California Community Colleges work with the California Community College Chancellor’s Office to explore mechanisms for providing additional flexibility in scheduling of holidays to </w:t>
      </w:r>
      <w:r>
        <w:rPr>
          <w:rFonts w:ascii="Times New Roman" w:hAnsi="Times New Roman" w:cs="Times New Roman"/>
        </w:rPr>
        <w:t>en</w:t>
      </w:r>
      <w:r w:rsidRPr="00F00422">
        <w:rPr>
          <w:rFonts w:ascii="Times New Roman" w:hAnsi="Times New Roman" w:cs="Times New Roman"/>
        </w:rPr>
        <w:t>sure that the burden does not fall too heavily on any single day of the week in any single semester.</w:t>
      </w:r>
    </w:p>
    <w:p w14:paraId="3A3C0440" w14:textId="77777777" w:rsidR="00E81FBF" w:rsidRDefault="00E81FBF" w:rsidP="00E81FBF">
      <w:pPr>
        <w:rPr>
          <w:rFonts w:ascii="Times New Roman" w:hAnsi="Times New Roman" w:cs="Times New Roman"/>
        </w:rPr>
      </w:pPr>
    </w:p>
    <w:p w14:paraId="2B7BD235" w14:textId="77777777" w:rsidR="00E81FBF" w:rsidRDefault="00E81FBF" w:rsidP="00E81FBF">
      <w:pPr>
        <w:rPr>
          <w:rFonts w:ascii="Times New Roman" w:hAnsi="Times New Roman" w:cs="Times New Roman"/>
        </w:rPr>
      </w:pPr>
      <w:r>
        <w:rPr>
          <w:rFonts w:ascii="Times New Roman" w:hAnsi="Times New Roman" w:cs="Times New Roman"/>
        </w:rPr>
        <w:t>Contact: Andrew Young, Glendale College</w:t>
      </w:r>
    </w:p>
    <w:p w14:paraId="483C159E" w14:textId="77777777" w:rsidR="00E81FBF" w:rsidRDefault="00E81FBF" w:rsidP="00C66009">
      <w:pPr>
        <w:rPr>
          <w:rFonts w:ascii="Times New Roman" w:hAnsi="Times New Roman" w:cs="Times New Roman"/>
        </w:rPr>
      </w:pPr>
    </w:p>
    <w:p w14:paraId="44162A7C" w14:textId="77777777" w:rsidR="004D53EC" w:rsidRPr="00B30431" w:rsidRDefault="004D53EC" w:rsidP="004D53EC">
      <w:pPr>
        <w:pStyle w:val="Heading2"/>
        <w:rPr>
          <w:rFonts w:ascii="Times New Roman" w:hAnsi="Times New Roman" w:cs="Times New Roman"/>
          <w:b/>
          <w:color w:val="auto"/>
          <w:sz w:val="24"/>
          <w:szCs w:val="24"/>
        </w:rPr>
      </w:pPr>
      <w:bookmarkStart w:id="53" w:name="_Toc466902501"/>
      <w:r w:rsidRPr="00B30431">
        <w:rPr>
          <w:rFonts w:ascii="Times New Roman" w:hAnsi="Times New Roman" w:cs="Times New Roman"/>
          <w:b/>
          <w:color w:val="auto"/>
          <w:sz w:val="24"/>
          <w:szCs w:val="24"/>
        </w:rPr>
        <w:t xml:space="preserve">16.01.01 </w:t>
      </w:r>
      <w:r>
        <w:rPr>
          <w:rFonts w:ascii="Times New Roman" w:hAnsi="Times New Roman" w:cs="Times New Roman"/>
          <w:b/>
          <w:color w:val="auto"/>
          <w:sz w:val="24"/>
          <w:szCs w:val="24"/>
        </w:rPr>
        <w:tab/>
      </w:r>
      <w:r w:rsidRPr="00B30431">
        <w:rPr>
          <w:rFonts w:ascii="Times New Roman" w:hAnsi="Times New Roman" w:cs="Times New Roman"/>
          <w:b/>
          <w:color w:val="auto"/>
          <w:sz w:val="24"/>
          <w:szCs w:val="24"/>
        </w:rPr>
        <w:t xml:space="preserve">F16 </w:t>
      </w:r>
      <w:r>
        <w:rPr>
          <w:rFonts w:ascii="Times New Roman" w:hAnsi="Times New Roman" w:cs="Times New Roman"/>
          <w:b/>
          <w:color w:val="auto"/>
          <w:sz w:val="24"/>
          <w:szCs w:val="24"/>
        </w:rPr>
        <w:tab/>
      </w:r>
      <w:r w:rsidRPr="00B30431">
        <w:rPr>
          <w:rFonts w:ascii="Times New Roman" w:hAnsi="Times New Roman" w:cs="Times New Roman"/>
          <w:b/>
          <w:color w:val="auto"/>
          <w:sz w:val="24"/>
          <w:szCs w:val="24"/>
        </w:rPr>
        <w:t>Amend Resolution 16.01 F16</w:t>
      </w:r>
      <w:bookmarkEnd w:id="53"/>
      <w:r w:rsidRPr="00B30431">
        <w:rPr>
          <w:rFonts w:ascii="Times New Roman" w:hAnsi="Times New Roman" w:cs="Times New Roman"/>
          <w:b/>
          <w:color w:val="auto"/>
          <w:sz w:val="24"/>
          <w:szCs w:val="24"/>
        </w:rPr>
        <w:tab/>
      </w:r>
    </w:p>
    <w:p w14:paraId="2168B9F4" w14:textId="77777777" w:rsidR="004D53EC" w:rsidRDefault="004D53EC" w:rsidP="004D53EC">
      <w:pPr>
        <w:rPr>
          <w:rFonts w:ascii="Times New Roman" w:hAnsi="Times New Roman" w:cs="Times New Roman"/>
        </w:rPr>
      </w:pPr>
      <w:r>
        <w:rPr>
          <w:rFonts w:ascii="Times New Roman" w:hAnsi="Times New Roman" w:cs="Times New Roman"/>
        </w:rPr>
        <w:t>Amend resolved:</w:t>
      </w:r>
    </w:p>
    <w:p w14:paraId="49B2967D" w14:textId="77777777" w:rsidR="004D53EC" w:rsidRDefault="004D53EC" w:rsidP="004D53EC">
      <w:pPr>
        <w:rPr>
          <w:rFonts w:ascii="Times New Roman" w:hAnsi="Times New Roman" w:cs="Times New Roman"/>
        </w:rPr>
      </w:pPr>
    </w:p>
    <w:p w14:paraId="634412DF" w14:textId="77777777" w:rsidR="004D53EC" w:rsidRDefault="004D53EC" w:rsidP="004D53EC">
      <w:pPr>
        <w:rPr>
          <w:rFonts w:ascii="Times New Roman" w:eastAsia="Times New Roman" w:hAnsi="Times New Roman" w:cs="Times New Roman"/>
        </w:rPr>
      </w:pPr>
      <w:r w:rsidRPr="00E72939">
        <w:rPr>
          <w:rFonts w:ascii="Times New Roman" w:eastAsia="Times New Roman" w:hAnsi="Times New Roman" w:cs="Times New Roman"/>
        </w:rPr>
        <w:t>Resolved</w:t>
      </w:r>
      <w:r>
        <w:rPr>
          <w:rFonts w:ascii="Times New Roman" w:eastAsia="Times New Roman" w:hAnsi="Times New Roman" w:cs="Times New Roman"/>
        </w:rPr>
        <w:t>,</w:t>
      </w:r>
      <w:r w:rsidRPr="00E72939">
        <w:rPr>
          <w:rFonts w:ascii="Times New Roman" w:eastAsia="Times New Roman" w:hAnsi="Times New Roman" w:cs="Times New Roman"/>
        </w:rPr>
        <w:t xml:space="preserve"> That the Academic Senate for California Community Colleges support</w:t>
      </w:r>
      <w:r>
        <w:rPr>
          <w:rFonts w:ascii="Times New Roman" w:eastAsia="Times New Roman" w:hAnsi="Times New Roman" w:cs="Times New Roman"/>
        </w:rPr>
        <w:t xml:space="preserve"> </w:t>
      </w:r>
      <w:r w:rsidRPr="00887241">
        <w:rPr>
          <w:rFonts w:ascii="Times New Roman" w:eastAsia="Times New Roman" w:hAnsi="Times New Roman" w:cs="Times New Roman"/>
          <w:u w:val="single"/>
        </w:rPr>
        <w:t>making available</w:t>
      </w:r>
      <w:r w:rsidRPr="00E72939">
        <w:rPr>
          <w:rFonts w:ascii="Times New Roman" w:eastAsia="Times New Roman" w:hAnsi="Times New Roman" w:cs="Times New Roman"/>
        </w:rPr>
        <w:t xml:space="preserve"> a stat</w:t>
      </w:r>
      <w:r>
        <w:rPr>
          <w:rFonts w:ascii="Times New Roman" w:eastAsia="Times New Roman" w:hAnsi="Times New Roman" w:cs="Times New Roman"/>
        </w:rPr>
        <w:t xml:space="preserve">ewide integrated library system </w:t>
      </w:r>
      <w:r w:rsidRPr="00887241">
        <w:rPr>
          <w:rFonts w:ascii="Times New Roman" w:eastAsia="Times New Roman" w:hAnsi="Times New Roman" w:cs="Times New Roman"/>
          <w:u w:val="single"/>
        </w:rPr>
        <w:t>into which local community colleges can opt-in</w:t>
      </w:r>
      <w:r>
        <w:rPr>
          <w:rFonts w:ascii="Times New Roman" w:eastAsia="Times New Roman" w:hAnsi="Times New Roman" w:cs="Times New Roman"/>
        </w:rPr>
        <w:t>.</w:t>
      </w:r>
    </w:p>
    <w:p w14:paraId="4594F092" w14:textId="77777777" w:rsidR="00E81FBF" w:rsidRDefault="00E81FBF" w:rsidP="00C66009">
      <w:pPr>
        <w:rPr>
          <w:rFonts w:ascii="Times New Roman" w:hAnsi="Times New Roman" w:cs="Times New Roman"/>
        </w:rPr>
      </w:pPr>
    </w:p>
    <w:p w14:paraId="7DDDD8AB" w14:textId="77777777" w:rsidR="004D53EC" w:rsidRDefault="004D53EC" w:rsidP="00C66009">
      <w:pPr>
        <w:rPr>
          <w:rFonts w:ascii="Times New Roman" w:hAnsi="Times New Roman" w:cs="Times New Roman"/>
        </w:rPr>
      </w:pPr>
      <w:r>
        <w:rPr>
          <w:rFonts w:ascii="Times New Roman" w:hAnsi="Times New Roman" w:cs="Times New Roman"/>
        </w:rPr>
        <w:t>MSF</w:t>
      </w:r>
    </w:p>
    <w:p w14:paraId="42CE0AD6" w14:textId="77777777" w:rsidR="00513691" w:rsidRDefault="00513691" w:rsidP="00C66009">
      <w:pPr>
        <w:rPr>
          <w:rFonts w:ascii="Times New Roman" w:hAnsi="Times New Roman" w:cs="Times New Roman"/>
        </w:rPr>
      </w:pPr>
    </w:p>
    <w:p w14:paraId="7582912D" w14:textId="77777777" w:rsidR="00513691" w:rsidRPr="004A43B1" w:rsidRDefault="00513691" w:rsidP="00513691">
      <w:pPr>
        <w:pStyle w:val="Heading2"/>
        <w:rPr>
          <w:rFonts w:ascii="Times New Roman" w:hAnsi="Times New Roman" w:cs="Times New Roman"/>
          <w:b/>
          <w:color w:val="auto"/>
          <w:sz w:val="24"/>
          <w:szCs w:val="24"/>
        </w:rPr>
      </w:pPr>
      <w:bookmarkStart w:id="54" w:name="_Toc466902502"/>
      <w:r w:rsidRPr="00A22980">
        <w:rPr>
          <w:rFonts w:ascii="Times New Roman" w:hAnsi="Times New Roman" w:cs="Times New Roman"/>
          <w:b/>
          <w:color w:val="auto"/>
          <w:sz w:val="24"/>
          <w:szCs w:val="24"/>
        </w:rPr>
        <w:t>17.01.01</w:t>
      </w:r>
      <w:r w:rsidRPr="00A22980">
        <w:rPr>
          <w:rFonts w:ascii="Times New Roman" w:hAnsi="Times New Roman" w:cs="Times New Roman"/>
          <w:b/>
          <w:color w:val="auto"/>
          <w:sz w:val="24"/>
          <w:szCs w:val="24"/>
        </w:rPr>
        <w:tab/>
        <w:t>F16</w:t>
      </w:r>
      <w:r w:rsidRPr="00A22980">
        <w:rPr>
          <w:rFonts w:ascii="Times New Roman" w:hAnsi="Times New Roman" w:cs="Times New Roman"/>
          <w:b/>
          <w:color w:val="auto"/>
          <w:sz w:val="24"/>
          <w:szCs w:val="24"/>
        </w:rPr>
        <w:tab/>
        <w:t xml:space="preserve">Amend Resolution 17.01 </w:t>
      </w:r>
      <w:r>
        <w:rPr>
          <w:rFonts w:ascii="Times New Roman" w:hAnsi="Times New Roman" w:cs="Times New Roman"/>
          <w:b/>
          <w:color w:val="auto"/>
          <w:sz w:val="24"/>
          <w:szCs w:val="24"/>
        </w:rPr>
        <w:t>F16</w:t>
      </w:r>
      <w:bookmarkEnd w:id="54"/>
    </w:p>
    <w:p w14:paraId="2D085898" w14:textId="77777777" w:rsidR="00513691" w:rsidRDefault="00513691" w:rsidP="00513691">
      <w:pPr>
        <w:rPr>
          <w:rFonts w:ascii="Times New Roman" w:hAnsi="Times New Roman" w:cs="Times New Roman"/>
        </w:rPr>
      </w:pPr>
      <w:r w:rsidRPr="00FA38C0">
        <w:rPr>
          <w:rFonts w:ascii="Times New Roman" w:hAnsi="Times New Roman" w:cs="Times New Roman"/>
        </w:rPr>
        <w:t>Amend the resolved:</w:t>
      </w:r>
    </w:p>
    <w:p w14:paraId="343B92C4" w14:textId="77777777" w:rsidR="00513691" w:rsidRPr="00FA38C0" w:rsidRDefault="00513691" w:rsidP="00513691">
      <w:pPr>
        <w:rPr>
          <w:rFonts w:ascii="Times New Roman" w:hAnsi="Times New Roman" w:cs="Times New Roman"/>
        </w:rPr>
      </w:pPr>
    </w:p>
    <w:p w14:paraId="6C7A30FB" w14:textId="77777777" w:rsidR="00513691" w:rsidRPr="00FA38C0" w:rsidRDefault="00513691" w:rsidP="00513691">
      <w:pPr>
        <w:rPr>
          <w:rFonts w:ascii="Times New Roman" w:hAnsi="Times New Roman" w:cs="Times New Roman"/>
        </w:rPr>
      </w:pPr>
      <w:r w:rsidRPr="00FA38C0">
        <w:rPr>
          <w:rFonts w:ascii="Times New Roman" w:hAnsi="Times New Roman" w:cs="Times New Roman"/>
        </w:rPr>
        <w:t xml:space="preserve">Resolved, That the Academic Senate for California Community Colleges recommend to local senates that local faculty equivalency processes are </w:t>
      </w:r>
      <w:r w:rsidRPr="0044732F">
        <w:rPr>
          <w:rFonts w:ascii="Times New Roman" w:hAnsi="Times New Roman" w:cs="Times New Roman"/>
          <w:strike/>
        </w:rPr>
        <w:t>posted on college and district websites in ways that are easily</w:t>
      </w:r>
      <w:r w:rsidRPr="00FA38C0">
        <w:rPr>
          <w:rFonts w:ascii="Times New Roman" w:hAnsi="Times New Roman" w:cs="Times New Roman"/>
        </w:rPr>
        <w:t xml:space="preserve"> </w:t>
      </w:r>
      <w:r w:rsidRPr="0044732F">
        <w:rPr>
          <w:rFonts w:ascii="Times New Roman" w:hAnsi="Times New Roman" w:cs="Times New Roman"/>
          <w:u w:val="single"/>
        </w:rPr>
        <w:t>publicly</w:t>
      </w:r>
      <w:r w:rsidRPr="00FA38C0">
        <w:rPr>
          <w:rFonts w:ascii="Times New Roman" w:hAnsi="Times New Roman" w:cs="Times New Roman"/>
        </w:rPr>
        <w:t xml:space="preserve"> accessible to all interested parties.</w:t>
      </w:r>
    </w:p>
    <w:p w14:paraId="26B60DD6" w14:textId="77777777" w:rsidR="00513691" w:rsidRPr="00FA38C0" w:rsidRDefault="00513691" w:rsidP="00513691">
      <w:pPr>
        <w:rPr>
          <w:rFonts w:ascii="Times New Roman" w:hAnsi="Times New Roman" w:cs="Times New Roman"/>
        </w:rPr>
      </w:pPr>
    </w:p>
    <w:p w14:paraId="313D9FF0" w14:textId="77777777" w:rsidR="00513691" w:rsidRDefault="00513691" w:rsidP="00513691">
      <w:pPr>
        <w:rPr>
          <w:rFonts w:ascii="Times New Roman" w:hAnsi="Times New Roman" w:cs="Times New Roman"/>
        </w:rPr>
      </w:pPr>
      <w:r w:rsidRPr="00FA38C0">
        <w:rPr>
          <w:rFonts w:ascii="Times New Roman" w:hAnsi="Times New Roman" w:cs="Times New Roman"/>
        </w:rPr>
        <w:t>Contact: Carrie Roberson, Butte College</w:t>
      </w:r>
    </w:p>
    <w:p w14:paraId="242D81D2" w14:textId="77777777" w:rsidR="00513691" w:rsidRDefault="00513691" w:rsidP="00C66009">
      <w:pPr>
        <w:rPr>
          <w:rFonts w:ascii="Times New Roman" w:hAnsi="Times New Roman" w:cs="Times New Roman"/>
        </w:rPr>
      </w:pPr>
    </w:p>
    <w:p w14:paraId="00DA21A5" w14:textId="77777777" w:rsidR="00513691" w:rsidRDefault="00513691" w:rsidP="00C66009">
      <w:pPr>
        <w:rPr>
          <w:rFonts w:ascii="Times New Roman" w:hAnsi="Times New Roman" w:cs="Times New Roman"/>
        </w:rPr>
      </w:pPr>
      <w:r>
        <w:rPr>
          <w:rFonts w:ascii="Times New Roman" w:hAnsi="Times New Roman" w:cs="Times New Roman"/>
        </w:rPr>
        <w:t>MSF</w:t>
      </w:r>
    </w:p>
    <w:p w14:paraId="4B496DF0" w14:textId="77777777" w:rsidR="00473909" w:rsidRDefault="00473909" w:rsidP="00C66009">
      <w:pPr>
        <w:rPr>
          <w:rFonts w:ascii="Times New Roman" w:hAnsi="Times New Roman" w:cs="Times New Roman"/>
        </w:rPr>
      </w:pPr>
    </w:p>
    <w:p w14:paraId="5B0B7677" w14:textId="77777777" w:rsidR="00473909" w:rsidRPr="00473909" w:rsidRDefault="00473909" w:rsidP="00473909">
      <w:pPr>
        <w:rPr>
          <w:rFonts w:ascii="Times New Roman" w:eastAsia="Times New Roman" w:hAnsi="Times New Roman" w:cs="Times New Roman"/>
          <w:b/>
        </w:rPr>
      </w:pPr>
      <w:r w:rsidRPr="00473909">
        <w:rPr>
          <w:rFonts w:ascii="Times New Roman" w:eastAsia="Times New Roman" w:hAnsi="Times New Roman" w:cs="Times New Roman"/>
          <w:b/>
        </w:rPr>
        <w:t>21.03.02</w:t>
      </w:r>
      <w:r>
        <w:rPr>
          <w:rFonts w:ascii="Times New Roman" w:eastAsia="Times New Roman" w:hAnsi="Times New Roman" w:cs="Times New Roman"/>
          <w:b/>
        </w:rPr>
        <w:tab/>
        <w:t>F16</w:t>
      </w:r>
      <w:r>
        <w:rPr>
          <w:rFonts w:ascii="Times New Roman" w:eastAsia="Times New Roman" w:hAnsi="Times New Roman" w:cs="Times New Roman"/>
          <w:b/>
        </w:rPr>
        <w:tab/>
        <w:t>Divided Resolves 21.03 F16</w:t>
      </w:r>
    </w:p>
    <w:p w14:paraId="61CC9636" w14:textId="77777777" w:rsidR="00473909" w:rsidRPr="00D9505E" w:rsidRDefault="00473909" w:rsidP="00473909">
      <w:pPr>
        <w:rPr>
          <w:rFonts w:ascii="Times New Roman" w:eastAsia="Times New Roman" w:hAnsi="Times New Roman" w:cs="Times New Roman"/>
        </w:rPr>
      </w:pPr>
      <w:r w:rsidRPr="00D9505E">
        <w:rPr>
          <w:rFonts w:ascii="Times New Roman" w:eastAsia="Times New Roman" w:hAnsi="Times New Roman" w:cs="Times New Roman"/>
        </w:rPr>
        <w:t xml:space="preserve">Resolved, That the Academic Senate for California Community Colleges encourage local colleges to designate specific counselors for </w:t>
      </w:r>
      <w:r>
        <w:rPr>
          <w:rFonts w:ascii="Times New Roman" w:eastAsia="Times New Roman" w:hAnsi="Times New Roman" w:cs="Times New Roman"/>
        </w:rPr>
        <w:t>c</w:t>
      </w:r>
      <w:r w:rsidRPr="00D9505E">
        <w:rPr>
          <w:rFonts w:ascii="Times New Roman" w:eastAsia="Times New Roman" w:hAnsi="Times New Roman" w:cs="Times New Roman"/>
        </w:rPr>
        <w:t xml:space="preserve">areer and </w:t>
      </w:r>
      <w:r>
        <w:rPr>
          <w:rFonts w:ascii="Times New Roman" w:eastAsia="Times New Roman" w:hAnsi="Times New Roman" w:cs="Times New Roman"/>
        </w:rPr>
        <w:t>t</w:t>
      </w:r>
      <w:r w:rsidRPr="00D9505E">
        <w:rPr>
          <w:rFonts w:ascii="Times New Roman" w:eastAsia="Times New Roman" w:hAnsi="Times New Roman" w:cs="Times New Roman"/>
        </w:rPr>
        <w:t xml:space="preserve">echnical </w:t>
      </w:r>
      <w:r>
        <w:rPr>
          <w:rFonts w:ascii="Times New Roman" w:eastAsia="Times New Roman" w:hAnsi="Times New Roman" w:cs="Times New Roman"/>
        </w:rPr>
        <w:t>e</w:t>
      </w:r>
      <w:r w:rsidRPr="00D9505E">
        <w:rPr>
          <w:rFonts w:ascii="Times New Roman" w:eastAsia="Times New Roman" w:hAnsi="Times New Roman" w:cs="Times New Roman"/>
        </w:rPr>
        <w:t>ducation programs to help ensure that students receive the most current information about programs and pathways leading to specific industry careers.</w:t>
      </w:r>
    </w:p>
    <w:p w14:paraId="00AB6D70" w14:textId="77777777" w:rsidR="00473909" w:rsidRDefault="00473909" w:rsidP="00C66009">
      <w:pPr>
        <w:rPr>
          <w:rFonts w:ascii="Times New Roman" w:hAnsi="Times New Roman" w:cs="Times New Roman"/>
        </w:rPr>
      </w:pPr>
    </w:p>
    <w:p w14:paraId="4B9210AB" w14:textId="77777777" w:rsidR="00473909" w:rsidRDefault="00473909" w:rsidP="00C66009">
      <w:pPr>
        <w:rPr>
          <w:rFonts w:ascii="Times New Roman" w:hAnsi="Times New Roman" w:cs="Times New Roman"/>
        </w:rPr>
      </w:pPr>
      <w:r>
        <w:rPr>
          <w:rFonts w:ascii="Times New Roman" w:hAnsi="Times New Roman" w:cs="Times New Roman"/>
        </w:rPr>
        <w:t>MSF</w:t>
      </w:r>
    </w:p>
    <w:p w14:paraId="3D9645B1" w14:textId="77777777" w:rsidR="00473909" w:rsidRDefault="00473909" w:rsidP="00C66009">
      <w:pPr>
        <w:rPr>
          <w:rFonts w:ascii="Times New Roman" w:hAnsi="Times New Roman" w:cs="Times New Roman"/>
        </w:rPr>
      </w:pPr>
    </w:p>
    <w:p w14:paraId="48FC66E0" w14:textId="77777777" w:rsidR="00473909" w:rsidRPr="00473909" w:rsidRDefault="00473909" w:rsidP="00473909">
      <w:pPr>
        <w:rPr>
          <w:rFonts w:ascii="Times New Roman" w:hAnsi="Times New Roman" w:cs="Times New Roman"/>
          <w:b/>
        </w:rPr>
      </w:pPr>
      <w:r w:rsidRPr="00473909">
        <w:rPr>
          <w:rFonts w:ascii="Times New Roman" w:hAnsi="Times New Roman" w:cs="Times New Roman"/>
          <w:b/>
        </w:rPr>
        <w:lastRenderedPageBreak/>
        <w:t>21.04</w:t>
      </w:r>
      <w:r w:rsidRPr="00473909">
        <w:rPr>
          <w:rFonts w:ascii="Times New Roman" w:hAnsi="Times New Roman" w:cs="Times New Roman"/>
          <w:b/>
        </w:rPr>
        <w:tab/>
        <w:t>F16</w:t>
      </w:r>
      <w:r w:rsidRPr="00473909">
        <w:rPr>
          <w:rFonts w:ascii="Times New Roman" w:hAnsi="Times New Roman" w:cs="Times New Roman"/>
          <w:b/>
        </w:rPr>
        <w:tab/>
        <w:t>Divided Resolves 21.04.02</w:t>
      </w:r>
      <w:r w:rsidR="00F238F2">
        <w:rPr>
          <w:rFonts w:ascii="Times New Roman" w:hAnsi="Times New Roman" w:cs="Times New Roman"/>
          <w:b/>
        </w:rPr>
        <w:t xml:space="preserve"> F16</w:t>
      </w:r>
    </w:p>
    <w:p w14:paraId="16037578" w14:textId="77777777" w:rsidR="00473909" w:rsidRPr="00D9505E" w:rsidRDefault="00473909" w:rsidP="00473909">
      <w:pPr>
        <w:rPr>
          <w:rFonts w:ascii="Times New Roman" w:hAnsi="Times New Roman" w:cs="Times New Roman"/>
        </w:rPr>
      </w:pPr>
      <w:r w:rsidRPr="00D9505E">
        <w:rPr>
          <w:rFonts w:ascii="Times New Roman" w:hAnsi="Times New Roman" w:cs="Times New Roman"/>
        </w:rPr>
        <w:t xml:space="preserve">Resolved, That the Academic Senate for California Community Colleges encourage local </w:t>
      </w:r>
      <w:r>
        <w:rPr>
          <w:rFonts w:ascii="Times New Roman" w:hAnsi="Times New Roman" w:cs="Times New Roman"/>
        </w:rPr>
        <w:t>c</w:t>
      </w:r>
      <w:r w:rsidRPr="00D9505E">
        <w:rPr>
          <w:rFonts w:ascii="Times New Roman" w:hAnsi="Times New Roman" w:cs="Times New Roman"/>
        </w:rPr>
        <w:t xml:space="preserve">areer </w:t>
      </w:r>
      <w:r>
        <w:rPr>
          <w:rFonts w:ascii="Times New Roman" w:hAnsi="Times New Roman" w:cs="Times New Roman"/>
        </w:rPr>
        <w:t>t</w:t>
      </w:r>
      <w:r w:rsidRPr="00D9505E">
        <w:rPr>
          <w:rFonts w:ascii="Times New Roman" w:hAnsi="Times New Roman" w:cs="Times New Roman"/>
        </w:rPr>
        <w:t xml:space="preserve">echnical </w:t>
      </w:r>
      <w:r>
        <w:rPr>
          <w:rFonts w:ascii="Times New Roman" w:hAnsi="Times New Roman" w:cs="Times New Roman"/>
        </w:rPr>
        <w:t>e</w:t>
      </w:r>
      <w:r w:rsidRPr="00D9505E">
        <w:rPr>
          <w:rFonts w:ascii="Times New Roman" w:hAnsi="Times New Roman" w:cs="Times New Roman"/>
        </w:rPr>
        <w:t>ducation (CTE) faculty to design their programs and pathways with entry and exit points aligned with industry credentials; and</w:t>
      </w:r>
    </w:p>
    <w:p w14:paraId="1DBE4B1F" w14:textId="77777777" w:rsidR="00473909" w:rsidRPr="00D9505E" w:rsidRDefault="00473909" w:rsidP="00473909">
      <w:pPr>
        <w:rPr>
          <w:rFonts w:ascii="Times New Roman" w:hAnsi="Times New Roman" w:cs="Times New Roman"/>
        </w:rPr>
      </w:pPr>
    </w:p>
    <w:p w14:paraId="2854A587" w14:textId="77777777" w:rsidR="00473909" w:rsidRDefault="00473909" w:rsidP="00C66009">
      <w:pPr>
        <w:rPr>
          <w:rFonts w:ascii="Times New Roman" w:hAnsi="Times New Roman" w:cs="Times New Roman"/>
        </w:rPr>
      </w:pPr>
      <w:r>
        <w:rPr>
          <w:rFonts w:ascii="Times New Roman" w:hAnsi="Times New Roman" w:cs="Times New Roman"/>
        </w:rPr>
        <w:t>MSF</w:t>
      </w:r>
    </w:p>
    <w:p w14:paraId="525EE789" w14:textId="77777777" w:rsidR="00F200EF" w:rsidRDefault="00F200EF" w:rsidP="00C66009">
      <w:pPr>
        <w:rPr>
          <w:rFonts w:ascii="Times New Roman" w:hAnsi="Times New Roman" w:cs="Times New Roman"/>
        </w:rPr>
      </w:pPr>
    </w:p>
    <w:p w14:paraId="1DE55527" w14:textId="47D05B30" w:rsidR="00F200EF" w:rsidRPr="006F5B86" w:rsidRDefault="00F200EF" w:rsidP="00F200EF">
      <w:pPr>
        <w:pStyle w:val="Heading2"/>
        <w:ind w:left="720" w:hanging="720"/>
        <w:rPr>
          <w:rFonts w:ascii="Times New Roman" w:hAnsi="Times New Roman" w:cs="Times New Roman"/>
          <w:b/>
          <w:color w:val="auto"/>
          <w:sz w:val="24"/>
          <w:szCs w:val="24"/>
        </w:rPr>
      </w:pPr>
      <w:bookmarkStart w:id="55" w:name="_Toc466902503"/>
      <w:r w:rsidRPr="006F5B86">
        <w:rPr>
          <w:rFonts w:ascii="Times New Roman" w:hAnsi="Times New Roman" w:cs="Times New Roman"/>
          <w:b/>
          <w:color w:val="auto"/>
          <w:sz w:val="24"/>
          <w:szCs w:val="24"/>
        </w:rPr>
        <w:t>21.0</w:t>
      </w:r>
      <w:r w:rsidR="00135F81">
        <w:rPr>
          <w:rFonts w:ascii="Times New Roman" w:hAnsi="Times New Roman" w:cs="Times New Roman"/>
          <w:b/>
          <w:color w:val="auto"/>
          <w:sz w:val="24"/>
          <w:szCs w:val="24"/>
        </w:rPr>
        <w:t>7</w:t>
      </w:r>
      <w:r w:rsidRPr="006F5B86">
        <w:rPr>
          <w:rFonts w:ascii="Times New Roman" w:hAnsi="Times New Roman" w:cs="Times New Roman"/>
          <w:b/>
          <w:color w:val="auto"/>
          <w:sz w:val="24"/>
          <w:szCs w:val="24"/>
        </w:rPr>
        <w:t xml:space="preserve"> F16</w:t>
      </w:r>
      <w:r w:rsidRPr="006F5B86">
        <w:rPr>
          <w:rFonts w:ascii="Times New Roman" w:hAnsi="Times New Roman" w:cs="Times New Roman"/>
          <w:b/>
          <w:color w:val="auto"/>
          <w:sz w:val="24"/>
          <w:szCs w:val="24"/>
        </w:rPr>
        <w:tab/>
        <w:t>Equivalencies for Career Technical Education Faculty</w:t>
      </w:r>
      <w:bookmarkEnd w:id="55"/>
    </w:p>
    <w:p w14:paraId="02007F9B" w14:textId="77777777" w:rsidR="00F200EF" w:rsidRPr="003323CE" w:rsidRDefault="00F200EF" w:rsidP="00F200EF">
      <w:pPr>
        <w:pStyle w:val="ListParagraph"/>
        <w:spacing w:after="0" w:line="240" w:lineRule="auto"/>
        <w:ind w:left="0"/>
        <w:rPr>
          <w:rFonts w:ascii="Times New Roman" w:hAnsi="Times New Roman" w:cs="Times New Roman"/>
          <w:sz w:val="24"/>
          <w:szCs w:val="24"/>
        </w:rPr>
      </w:pPr>
      <w:r w:rsidRPr="003323CE">
        <w:rPr>
          <w:rFonts w:ascii="Times New Roman" w:hAnsi="Times New Roman" w:cs="Times New Roman"/>
          <w:sz w:val="24"/>
          <w:szCs w:val="24"/>
        </w:rPr>
        <w:t xml:space="preserve">Whereas, The Board of Governors approved the </w:t>
      </w:r>
      <w:r w:rsidRPr="003323CE">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1"/>
      </w:r>
      <w:r w:rsidRPr="003323CE">
        <w:rPr>
          <w:rFonts w:ascii="Times New Roman" w:hAnsi="Times New Roman" w:cs="Times New Roman"/>
          <w:sz w:val="24"/>
          <w:szCs w:val="24"/>
        </w:rPr>
        <w:t xml:space="preserve"> including Recommendation 14</w:t>
      </w:r>
      <w:r>
        <w:rPr>
          <w:rFonts w:ascii="Times New Roman" w:hAnsi="Times New Roman" w:cs="Times New Roman"/>
          <w:sz w:val="24"/>
          <w:szCs w:val="24"/>
        </w:rPr>
        <w:t>.</w:t>
      </w:r>
      <w:r w:rsidRPr="003323CE">
        <w:rPr>
          <w:rFonts w:ascii="Times New Roman" w:hAnsi="Times New Roman" w:cs="Times New Roman"/>
          <w:sz w:val="24"/>
          <w:szCs w:val="24"/>
        </w:rPr>
        <w:t>a</w:t>
      </w:r>
      <w:r>
        <w:rPr>
          <w:rFonts w:ascii="Times New Roman" w:hAnsi="Times New Roman" w:cs="Times New Roman"/>
          <w:sz w:val="24"/>
          <w:szCs w:val="24"/>
        </w:rPr>
        <w:t>.,</w:t>
      </w:r>
      <w:r w:rsidRPr="003323CE">
        <w:rPr>
          <w:rFonts w:ascii="Times New Roman" w:hAnsi="Times New Roman" w:cs="Times New Roman"/>
          <w:sz w:val="24"/>
          <w:szCs w:val="24"/>
        </w:rPr>
        <w:t xml:space="preserve"> which states that the California Community College </w:t>
      </w:r>
      <w:r>
        <w:rPr>
          <w:rFonts w:ascii="Times New Roman" w:hAnsi="Times New Roman" w:cs="Times New Roman"/>
          <w:sz w:val="24"/>
          <w:szCs w:val="24"/>
        </w:rPr>
        <w:t>s</w:t>
      </w:r>
      <w:r w:rsidRPr="003323CE">
        <w:rPr>
          <w:rFonts w:ascii="Times New Roman" w:hAnsi="Times New Roman" w:cs="Times New Roman"/>
          <w:sz w:val="24"/>
          <w:szCs w:val="24"/>
        </w:rPr>
        <w:t xml:space="preserve">ystem should “Convene discipline faculty statewide to establish general criteria that may be used at local colleges when granting equivalency for minimum qualifications within [Career Technical </w:t>
      </w:r>
      <w:r w:rsidRPr="00AF33C4">
        <w:rPr>
          <w:rFonts w:ascii="Times New Roman" w:hAnsi="Times New Roman" w:cs="Times New Roman"/>
          <w:sz w:val="24"/>
          <w:szCs w:val="24"/>
        </w:rPr>
        <w:t>Education] CTE disciplines”;</w:t>
      </w:r>
    </w:p>
    <w:p w14:paraId="682C06E4" w14:textId="77777777" w:rsidR="00F200EF" w:rsidRDefault="00F200EF" w:rsidP="00F200EF">
      <w:pPr>
        <w:rPr>
          <w:rFonts w:ascii="Times New Roman" w:hAnsi="Times New Roman" w:cs="Times New Roman"/>
        </w:rPr>
      </w:pPr>
    </w:p>
    <w:p w14:paraId="7C1151C3" w14:textId="77777777" w:rsidR="00F200EF" w:rsidRPr="003323CE" w:rsidRDefault="00F200EF" w:rsidP="00F200EF">
      <w:pPr>
        <w:rPr>
          <w:rFonts w:ascii="Times New Roman" w:hAnsi="Times New Roman" w:cs="Times New Roman"/>
        </w:rPr>
      </w:pPr>
      <w:r w:rsidRPr="003323CE">
        <w:rPr>
          <w:rFonts w:ascii="Times New Roman" w:hAnsi="Times New Roman" w:cs="Times New Roman"/>
        </w:rPr>
        <w:t xml:space="preserve">Resolved, That the Academic Senate for California Community Colleges in collaboration with the Strong Workforce Program convene single discipline faculty to develop criteria for equivalencies to the minimum qualifications tied to industry standards that local colleges may reference when granting equivalencies in </w:t>
      </w:r>
      <w:r>
        <w:rPr>
          <w:rFonts w:ascii="Times New Roman" w:hAnsi="Times New Roman" w:cs="Times New Roman"/>
        </w:rPr>
        <w:t>c</w:t>
      </w:r>
      <w:r w:rsidRPr="003323CE">
        <w:rPr>
          <w:rFonts w:ascii="Times New Roman" w:hAnsi="Times New Roman" w:cs="Times New Roman"/>
        </w:rPr>
        <w:t xml:space="preserve">areer </w:t>
      </w:r>
      <w:r>
        <w:rPr>
          <w:rFonts w:ascii="Times New Roman" w:hAnsi="Times New Roman" w:cs="Times New Roman"/>
        </w:rPr>
        <w:t>t</w:t>
      </w:r>
      <w:r w:rsidRPr="003323CE">
        <w:rPr>
          <w:rFonts w:ascii="Times New Roman" w:hAnsi="Times New Roman" w:cs="Times New Roman"/>
        </w:rPr>
        <w:t xml:space="preserve">echnical </w:t>
      </w:r>
      <w:r>
        <w:rPr>
          <w:rFonts w:ascii="Times New Roman" w:hAnsi="Times New Roman" w:cs="Times New Roman"/>
        </w:rPr>
        <w:t>e</w:t>
      </w:r>
      <w:r w:rsidRPr="003323CE">
        <w:rPr>
          <w:rFonts w:ascii="Times New Roman" w:hAnsi="Times New Roman" w:cs="Times New Roman"/>
        </w:rPr>
        <w:t>ducation disciplines.</w:t>
      </w:r>
    </w:p>
    <w:p w14:paraId="3F7A9D20" w14:textId="77777777" w:rsidR="00F200EF" w:rsidRPr="003323CE" w:rsidRDefault="00F200EF" w:rsidP="00F200EF">
      <w:pPr>
        <w:rPr>
          <w:rFonts w:ascii="Times New Roman" w:hAnsi="Times New Roman" w:cs="Times New Roman"/>
        </w:rPr>
      </w:pPr>
    </w:p>
    <w:p w14:paraId="5DEAB50E" w14:textId="77777777" w:rsidR="00F200EF" w:rsidRDefault="00F200EF" w:rsidP="00F200EF">
      <w:pPr>
        <w:rPr>
          <w:rFonts w:ascii="Times New Roman" w:hAnsi="Times New Roman" w:cs="Times New Roman"/>
        </w:rPr>
      </w:pPr>
      <w:r w:rsidRPr="003323CE">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1030D186" w14:textId="77777777" w:rsidR="00F200EF" w:rsidRDefault="00F200EF" w:rsidP="00F200EF">
      <w:pPr>
        <w:rPr>
          <w:rFonts w:ascii="Times New Roman" w:hAnsi="Times New Roman" w:cs="Times New Roman"/>
        </w:rPr>
      </w:pPr>
    </w:p>
    <w:p w14:paraId="3BE2C9B0" w14:textId="77777777" w:rsidR="00F200EF" w:rsidRPr="003323CE" w:rsidRDefault="00F200EF" w:rsidP="00F200EF">
      <w:pPr>
        <w:rPr>
          <w:rFonts w:ascii="Times New Roman" w:hAnsi="Times New Roman" w:cs="Times New Roman"/>
        </w:rPr>
      </w:pPr>
      <w:r>
        <w:rPr>
          <w:rFonts w:ascii="Times New Roman" w:hAnsi="Times New Roman" w:cs="Times New Roman"/>
        </w:rPr>
        <w:t>MSF</w:t>
      </w:r>
    </w:p>
    <w:p w14:paraId="06602DC6" w14:textId="77777777" w:rsidR="00F200EF" w:rsidRDefault="00F200EF" w:rsidP="00C66009">
      <w:pPr>
        <w:rPr>
          <w:rFonts w:ascii="Times New Roman" w:hAnsi="Times New Roman" w:cs="Times New Roman"/>
        </w:rPr>
      </w:pPr>
    </w:p>
    <w:p w14:paraId="32C8A753" w14:textId="081DCC92" w:rsidR="004C4066" w:rsidRPr="006F5B86" w:rsidRDefault="004C4066" w:rsidP="004C4066">
      <w:pPr>
        <w:pStyle w:val="Heading2"/>
        <w:ind w:left="720" w:hanging="720"/>
        <w:rPr>
          <w:rFonts w:ascii="Times New Roman" w:hAnsi="Times New Roman" w:cs="Times New Roman"/>
          <w:b/>
          <w:color w:val="auto"/>
          <w:sz w:val="24"/>
          <w:szCs w:val="24"/>
        </w:rPr>
      </w:pPr>
      <w:bookmarkStart w:id="56" w:name="_Toc466902504"/>
      <w:r w:rsidRPr="006F5B86">
        <w:rPr>
          <w:rFonts w:ascii="Times New Roman" w:hAnsi="Times New Roman" w:cs="Times New Roman"/>
          <w:b/>
          <w:color w:val="auto"/>
          <w:sz w:val="24"/>
          <w:szCs w:val="24"/>
        </w:rPr>
        <w:t>21.</w:t>
      </w:r>
      <w:r w:rsidR="00135F81">
        <w:rPr>
          <w:rFonts w:ascii="Times New Roman" w:hAnsi="Times New Roman" w:cs="Times New Roman"/>
          <w:b/>
          <w:color w:val="auto"/>
          <w:sz w:val="24"/>
          <w:szCs w:val="24"/>
        </w:rPr>
        <w:t>08</w:t>
      </w:r>
      <w:r w:rsidRPr="006F5B86">
        <w:rPr>
          <w:rFonts w:ascii="Times New Roman" w:hAnsi="Times New Roman" w:cs="Times New Roman"/>
          <w:b/>
          <w:color w:val="auto"/>
          <w:sz w:val="24"/>
          <w:szCs w:val="24"/>
        </w:rPr>
        <w:t xml:space="preserve"> F16</w:t>
      </w:r>
      <w:r w:rsidRPr="006F5B86">
        <w:rPr>
          <w:rFonts w:ascii="Times New Roman" w:hAnsi="Times New Roman" w:cs="Times New Roman"/>
          <w:b/>
          <w:color w:val="auto"/>
          <w:sz w:val="24"/>
          <w:szCs w:val="24"/>
        </w:rPr>
        <w:tab/>
        <w:t xml:space="preserve">Integrating Career Technical Education </w:t>
      </w:r>
      <w:r>
        <w:rPr>
          <w:rFonts w:ascii="Times New Roman" w:hAnsi="Times New Roman" w:cs="Times New Roman"/>
          <w:b/>
          <w:color w:val="auto"/>
          <w:sz w:val="24"/>
          <w:szCs w:val="24"/>
        </w:rPr>
        <w:t>Industry Professionals</w:t>
      </w:r>
      <w:r w:rsidRPr="006F5B86">
        <w:rPr>
          <w:rFonts w:ascii="Times New Roman" w:hAnsi="Times New Roman" w:cs="Times New Roman"/>
          <w:b/>
          <w:color w:val="auto"/>
          <w:sz w:val="24"/>
          <w:szCs w:val="24"/>
        </w:rPr>
        <w:t xml:space="preserve"> into the</w:t>
      </w:r>
      <w:bookmarkEnd w:id="56"/>
      <w:r w:rsidRPr="006F5B86">
        <w:rPr>
          <w:rFonts w:ascii="Times New Roman" w:hAnsi="Times New Roman" w:cs="Times New Roman"/>
          <w:b/>
          <w:color w:val="auto"/>
          <w:sz w:val="24"/>
          <w:szCs w:val="24"/>
        </w:rPr>
        <w:t xml:space="preserve"> </w:t>
      </w:r>
    </w:p>
    <w:p w14:paraId="56C7DCF0" w14:textId="77777777" w:rsidR="004C4066" w:rsidRPr="006F5B86" w:rsidRDefault="004C4066" w:rsidP="004C4066">
      <w:pPr>
        <w:pStyle w:val="Heading2"/>
        <w:ind w:left="720" w:firstLine="720"/>
        <w:rPr>
          <w:rFonts w:ascii="Times New Roman" w:hAnsi="Times New Roman" w:cs="Times New Roman"/>
          <w:b/>
          <w:color w:val="auto"/>
          <w:sz w:val="24"/>
          <w:szCs w:val="24"/>
        </w:rPr>
      </w:pPr>
      <w:bookmarkStart w:id="57" w:name="_Toc466902505"/>
      <w:r w:rsidRPr="006F5B86">
        <w:rPr>
          <w:rFonts w:ascii="Times New Roman" w:hAnsi="Times New Roman" w:cs="Times New Roman"/>
          <w:b/>
          <w:color w:val="auto"/>
          <w:sz w:val="24"/>
          <w:szCs w:val="24"/>
        </w:rPr>
        <w:t>Classroom</w:t>
      </w:r>
      <w:bookmarkEnd w:id="57"/>
    </w:p>
    <w:p w14:paraId="4C73CF75" w14:textId="77777777" w:rsidR="004C4066" w:rsidRPr="007B5426" w:rsidRDefault="004C4066" w:rsidP="004C4066">
      <w:pPr>
        <w:pStyle w:val="ListParagraph"/>
        <w:spacing w:after="0" w:line="240" w:lineRule="auto"/>
        <w:ind w:left="0"/>
        <w:rPr>
          <w:rFonts w:ascii="Times New Roman" w:hAnsi="Times New Roman" w:cs="Times New Roman"/>
          <w:sz w:val="24"/>
          <w:szCs w:val="24"/>
        </w:rPr>
      </w:pPr>
      <w:r w:rsidRPr="007B5426">
        <w:rPr>
          <w:rFonts w:ascii="Times New Roman" w:hAnsi="Times New Roman" w:cs="Times New Roman"/>
          <w:sz w:val="24"/>
          <w:szCs w:val="24"/>
        </w:rPr>
        <w:t xml:space="preserve">Whereas, The Board of Governors approved the </w:t>
      </w:r>
      <w:r w:rsidRPr="007B5426">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2"/>
      </w:r>
      <w:r w:rsidRPr="007B5426">
        <w:rPr>
          <w:rFonts w:ascii="Times New Roman" w:hAnsi="Times New Roman" w:cs="Times New Roman"/>
          <w:sz w:val="24"/>
          <w:szCs w:val="24"/>
        </w:rPr>
        <w:t xml:space="preserve"> including Recommendation 14</w:t>
      </w:r>
      <w:r>
        <w:rPr>
          <w:rFonts w:ascii="Times New Roman" w:hAnsi="Times New Roman" w:cs="Times New Roman"/>
          <w:sz w:val="24"/>
          <w:szCs w:val="24"/>
        </w:rPr>
        <w:t>.</w:t>
      </w:r>
      <w:r w:rsidRPr="007B5426">
        <w:rPr>
          <w:rFonts w:ascii="Times New Roman" w:hAnsi="Times New Roman" w:cs="Times New Roman"/>
          <w:sz w:val="24"/>
          <w:szCs w:val="24"/>
        </w:rPr>
        <w:t>b</w:t>
      </w:r>
      <w:r>
        <w:rPr>
          <w:rFonts w:ascii="Times New Roman" w:hAnsi="Times New Roman" w:cs="Times New Roman"/>
          <w:sz w:val="24"/>
          <w:szCs w:val="24"/>
        </w:rPr>
        <w:t>.,</w:t>
      </w:r>
      <w:r w:rsidRPr="007B5426">
        <w:rPr>
          <w:rFonts w:ascii="Times New Roman" w:hAnsi="Times New Roman" w:cs="Times New Roman"/>
          <w:sz w:val="24"/>
          <w:szCs w:val="24"/>
        </w:rPr>
        <w:t xml:space="preserve"> which states that the California Community College system should “Create effective local, regional, and statewide practices for integrating industry professionals into [Career Technical Education] CTE instruction such as, faculty internships where needed, guest </w:t>
      </w:r>
      <w:r w:rsidRPr="00AF33C4">
        <w:rPr>
          <w:rFonts w:ascii="Times New Roman" w:hAnsi="Times New Roman" w:cs="Times New Roman"/>
          <w:sz w:val="24"/>
          <w:szCs w:val="24"/>
        </w:rPr>
        <w:t>lecturing, and supplemental teaching partnerships with non-faculty and disseminate to colleges for implementation”;</w:t>
      </w:r>
    </w:p>
    <w:p w14:paraId="11EAA767" w14:textId="77777777" w:rsidR="004C4066" w:rsidRPr="007B5426" w:rsidRDefault="004C4066" w:rsidP="004C4066">
      <w:pPr>
        <w:rPr>
          <w:rFonts w:ascii="Times New Roman" w:hAnsi="Times New Roman" w:cs="Times New Roman"/>
        </w:rPr>
      </w:pPr>
    </w:p>
    <w:p w14:paraId="7224E378" w14:textId="77777777" w:rsidR="004C4066" w:rsidRPr="007B5426" w:rsidRDefault="004C4066" w:rsidP="004C4066">
      <w:pPr>
        <w:rPr>
          <w:rFonts w:ascii="Times New Roman" w:hAnsi="Times New Roman" w:cs="Times New Roman"/>
        </w:rPr>
      </w:pPr>
      <w:r w:rsidRPr="007B5426">
        <w:rPr>
          <w:rFonts w:ascii="Times New Roman" w:hAnsi="Times New Roman" w:cs="Times New Roman"/>
        </w:rPr>
        <w:t xml:space="preserve">Resolved, That the Academic Senate for California Community Colleges work with the Strong Workforce Program in the </w:t>
      </w:r>
      <w:r w:rsidRPr="00FA38C0">
        <w:rPr>
          <w:rFonts w:ascii="Times New Roman" w:eastAsia="Times New Roman" w:hAnsi="Times New Roman" w:cs="Times New Roman"/>
        </w:rPr>
        <w:t xml:space="preserve">California Community Colleges Chancellor's Office </w:t>
      </w:r>
      <w:r w:rsidRPr="007B5426">
        <w:rPr>
          <w:rFonts w:ascii="Times New Roman" w:hAnsi="Times New Roman" w:cs="Times New Roman"/>
        </w:rPr>
        <w:t>on the development of local, regional, and statewide practices for integrating industry professionals into Career Technical Education instruction such as faculty internships where needed, guest lecturing, and supplemental teaching partnerships with non-faculty and disseminate to colleges for implementation.</w:t>
      </w:r>
    </w:p>
    <w:p w14:paraId="0C37769F" w14:textId="77777777" w:rsidR="004C4066" w:rsidRPr="007B5426" w:rsidRDefault="004C4066" w:rsidP="004C4066">
      <w:pPr>
        <w:rPr>
          <w:rFonts w:ascii="Times New Roman" w:hAnsi="Times New Roman" w:cs="Times New Roman"/>
        </w:rPr>
      </w:pPr>
    </w:p>
    <w:p w14:paraId="46CE6756" w14:textId="77777777" w:rsidR="004C4066" w:rsidRDefault="004C4066" w:rsidP="004C4066">
      <w:pPr>
        <w:rPr>
          <w:rFonts w:ascii="Times New Roman" w:hAnsi="Times New Roman" w:cs="Times New Roman"/>
        </w:rPr>
      </w:pPr>
      <w:r w:rsidRPr="007B5426">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775F2335" w14:textId="77777777" w:rsidR="004C4066" w:rsidRDefault="004C4066" w:rsidP="004C4066">
      <w:pPr>
        <w:rPr>
          <w:rFonts w:ascii="Times New Roman" w:hAnsi="Times New Roman" w:cs="Times New Roman"/>
        </w:rPr>
      </w:pPr>
    </w:p>
    <w:p w14:paraId="17D6A7B6" w14:textId="77777777" w:rsidR="004C4066" w:rsidRDefault="004C4066" w:rsidP="004C4066">
      <w:pPr>
        <w:rPr>
          <w:rFonts w:ascii="Times New Roman" w:hAnsi="Times New Roman" w:cs="Times New Roman"/>
        </w:rPr>
      </w:pPr>
      <w:r>
        <w:rPr>
          <w:rFonts w:ascii="Times New Roman" w:hAnsi="Times New Roman" w:cs="Times New Roman"/>
        </w:rPr>
        <w:t>MSF</w:t>
      </w:r>
    </w:p>
    <w:p w14:paraId="20ECA38C" w14:textId="77777777" w:rsidR="009F0468" w:rsidRDefault="009F0468" w:rsidP="004C4066">
      <w:pPr>
        <w:rPr>
          <w:rFonts w:ascii="Times New Roman" w:hAnsi="Times New Roman" w:cs="Times New Roman"/>
        </w:rPr>
      </w:pPr>
    </w:p>
    <w:p w14:paraId="314AEEB4" w14:textId="299E612A" w:rsidR="009F0468" w:rsidRPr="00590EBB" w:rsidRDefault="009F0468" w:rsidP="009F0468">
      <w:pPr>
        <w:pStyle w:val="Heading2"/>
        <w:spacing w:before="0"/>
        <w:rPr>
          <w:rFonts w:ascii="Times New Roman" w:hAnsi="Times New Roman" w:cs="Times New Roman"/>
          <w:b/>
          <w:color w:val="auto"/>
          <w:sz w:val="24"/>
          <w:szCs w:val="24"/>
        </w:rPr>
      </w:pPr>
      <w:bookmarkStart w:id="58" w:name="_Toc466902506"/>
      <w:r w:rsidRPr="00590EBB">
        <w:rPr>
          <w:rFonts w:ascii="Times New Roman" w:hAnsi="Times New Roman" w:cs="Times New Roman"/>
          <w:b/>
          <w:color w:val="auto"/>
          <w:sz w:val="24"/>
          <w:szCs w:val="24"/>
        </w:rPr>
        <w:t>21.</w:t>
      </w:r>
      <w:r w:rsidR="00135F81">
        <w:rPr>
          <w:rFonts w:ascii="Times New Roman" w:hAnsi="Times New Roman" w:cs="Times New Roman"/>
          <w:b/>
          <w:color w:val="auto"/>
          <w:sz w:val="24"/>
          <w:szCs w:val="24"/>
        </w:rPr>
        <w:t>09</w:t>
      </w:r>
      <w:r w:rsidR="00135F81">
        <w:rPr>
          <w:rFonts w:ascii="Times New Roman" w:hAnsi="Times New Roman" w:cs="Times New Roman"/>
          <w:b/>
          <w:color w:val="auto"/>
          <w:sz w:val="24"/>
          <w:szCs w:val="24"/>
        </w:rPr>
        <w:tab/>
      </w:r>
      <w:r w:rsidRPr="00590EBB">
        <w:rPr>
          <w:rFonts w:ascii="Times New Roman" w:hAnsi="Times New Roman" w:cs="Times New Roman"/>
          <w:b/>
          <w:color w:val="auto"/>
          <w:sz w:val="24"/>
          <w:szCs w:val="24"/>
        </w:rPr>
        <w:t>F16</w:t>
      </w:r>
      <w:r w:rsidRPr="00590EBB">
        <w:rPr>
          <w:rFonts w:ascii="Times New Roman" w:hAnsi="Times New Roman" w:cs="Times New Roman"/>
          <w:b/>
          <w:color w:val="auto"/>
          <w:sz w:val="24"/>
          <w:szCs w:val="24"/>
        </w:rPr>
        <w:tab/>
        <w:t>Counselors and Career Technical Education Planning</w:t>
      </w:r>
      <w:bookmarkEnd w:id="58"/>
      <w:r w:rsidRPr="00590EBB">
        <w:rPr>
          <w:rFonts w:ascii="Times New Roman" w:hAnsi="Times New Roman" w:cs="Times New Roman"/>
          <w:b/>
          <w:color w:val="auto"/>
          <w:sz w:val="24"/>
          <w:szCs w:val="24"/>
        </w:rPr>
        <w:t xml:space="preserve"> </w:t>
      </w:r>
    </w:p>
    <w:p w14:paraId="22B435C0" w14:textId="77777777" w:rsidR="009F0468" w:rsidRPr="007B5426" w:rsidRDefault="009F0468" w:rsidP="009F0468">
      <w:pPr>
        <w:pStyle w:val="ListParagraph"/>
        <w:spacing w:after="0" w:line="240" w:lineRule="auto"/>
        <w:ind w:left="0"/>
        <w:rPr>
          <w:rFonts w:ascii="Times New Roman" w:hAnsi="Times New Roman" w:cs="Times New Roman"/>
          <w:sz w:val="24"/>
          <w:szCs w:val="24"/>
        </w:rPr>
      </w:pPr>
      <w:r w:rsidRPr="007B5426">
        <w:rPr>
          <w:rFonts w:ascii="Times New Roman" w:hAnsi="Times New Roman" w:cs="Times New Roman"/>
          <w:sz w:val="24"/>
          <w:szCs w:val="24"/>
        </w:rPr>
        <w:t xml:space="preserve">Whereas, The Board of Governors approved the </w:t>
      </w:r>
      <w:r w:rsidRPr="007B5426">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3"/>
      </w:r>
      <w:r w:rsidRPr="007B5426">
        <w:rPr>
          <w:rFonts w:ascii="Times New Roman" w:hAnsi="Times New Roman" w:cs="Times New Roman"/>
          <w:sz w:val="24"/>
          <w:szCs w:val="24"/>
        </w:rPr>
        <w:t xml:space="preserve"> including Recommendation 15</w:t>
      </w:r>
      <w:r>
        <w:rPr>
          <w:rFonts w:ascii="Times New Roman" w:hAnsi="Times New Roman" w:cs="Times New Roman"/>
          <w:sz w:val="24"/>
          <w:szCs w:val="24"/>
        </w:rPr>
        <w:t>.</w:t>
      </w:r>
      <w:r w:rsidRPr="007B5426">
        <w:rPr>
          <w:rFonts w:ascii="Times New Roman" w:hAnsi="Times New Roman" w:cs="Times New Roman"/>
          <w:sz w:val="24"/>
          <w:szCs w:val="24"/>
        </w:rPr>
        <w:t>c</w:t>
      </w:r>
      <w:r>
        <w:rPr>
          <w:rFonts w:ascii="Times New Roman" w:hAnsi="Times New Roman" w:cs="Times New Roman"/>
          <w:sz w:val="24"/>
          <w:szCs w:val="24"/>
        </w:rPr>
        <w:t>.,</w:t>
      </w:r>
      <w:r w:rsidRPr="007B5426">
        <w:rPr>
          <w:rFonts w:ascii="Times New Roman" w:hAnsi="Times New Roman" w:cs="Times New Roman"/>
          <w:sz w:val="24"/>
          <w:szCs w:val="24"/>
        </w:rPr>
        <w:t xml:space="preserve"> which states that the California Community College system should “Provide professional development for counselors to support the use of career and </w:t>
      </w:r>
      <w:r w:rsidRPr="00534DDC">
        <w:rPr>
          <w:rFonts w:ascii="Times New Roman" w:hAnsi="Times New Roman" w:cs="Times New Roman"/>
          <w:sz w:val="24"/>
          <w:szCs w:val="24"/>
        </w:rPr>
        <w:t>educational planning tools common to secondary education, adult education, and community colleges”;</w:t>
      </w:r>
    </w:p>
    <w:p w14:paraId="767ECFBA" w14:textId="77777777" w:rsidR="009F0468" w:rsidRPr="007B5426" w:rsidRDefault="009F0468" w:rsidP="009F0468">
      <w:pPr>
        <w:rPr>
          <w:rFonts w:ascii="Times New Roman" w:hAnsi="Times New Roman" w:cs="Times New Roman"/>
        </w:rPr>
      </w:pPr>
    </w:p>
    <w:p w14:paraId="79F40F9F" w14:textId="77777777" w:rsidR="009F0468" w:rsidRPr="007B5426" w:rsidRDefault="009F0468" w:rsidP="009F0468">
      <w:pPr>
        <w:rPr>
          <w:rFonts w:ascii="Times New Roman" w:hAnsi="Times New Roman" w:cs="Times New Roman"/>
        </w:rPr>
      </w:pPr>
      <w:r w:rsidRPr="007B5426">
        <w:rPr>
          <w:rFonts w:ascii="Times New Roman" w:hAnsi="Times New Roman" w:cs="Times New Roman"/>
        </w:rPr>
        <w:t>Whereas, Counselors play an essential role in guiding students in their career, classes, and program choices;</w:t>
      </w:r>
    </w:p>
    <w:p w14:paraId="23084D1C" w14:textId="77777777" w:rsidR="009F0468" w:rsidRPr="007B5426" w:rsidRDefault="009F0468" w:rsidP="009F0468">
      <w:pPr>
        <w:rPr>
          <w:rFonts w:ascii="Times New Roman" w:hAnsi="Times New Roman" w:cs="Times New Roman"/>
        </w:rPr>
      </w:pPr>
    </w:p>
    <w:p w14:paraId="1082F8E0" w14:textId="77777777" w:rsidR="009F0468" w:rsidRPr="007B5426" w:rsidRDefault="009F0468" w:rsidP="009F0468">
      <w:pPr>
        <w:rPr>
          <w:rFonts w:ascii="Times New Roman" w:hAnsi="Times New Roman" w:cs="Times New Roman"/>
        </w:rPr>
      </w:pPr>
      <w:r w:rsidRPr="007B5426">
        <w:rPr>
          <w:rFonts w:ascii="Times New Roman" w:hAnsi="Times New Roman" w:cs="Times New Roman"/>
        </w:rPr>
        <w:t xml:space="preserve">Resolved, That the Academic Senate for California Community Colleges urge local colleges to adjust the current college decision-making paradigm utilized by pivoting towards a focus on career awareness and workforce preparation upon community college entry and through the matriculation process. </w:t>
      </w:r>
    </w:p>
    <w:p w14:paraId="0B926AB7" w14:textId="77777777" w:rsidR="009F0468" w:rsidRPr="007B5426" w:rsidRDefault="009F0468" w:rsidP="009F0468">
      <w:pPr>
        <w:rPr>
          <w:rFonts w:ascii="Times New Roman" w:hAnsi="Times New Roman" w:cs="Times New Roman"/>
        </w:rPr>
      </w:pPr>
    </w:p>
    <w:p w14:paraId="0B14B0F2" w14:textId="77777777" w:rsidR="009F0468" w:rsidRDefault="009F0468" w:rsidP="009F0468">
      <w:pPr>
        <w:rPr>
          <w:rFonts w:ascii="Times New Roman" w:hAnsi="Times New Roman" w:cs="Times New Roman"/>
        </w:rPr>
      </w:pPr>
      <w:r w:rsidRPr="007B5426">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33D4EBD0" w14:textId="77777777" w:rsidR="009F0468" w:rsidRDefault="009F0468" w:rsidP="004C4066">
      <w:pPr>
        <w:rPr>
          <w:rFonts w:ascii="Times New Roman" w:hAnsi="Times New Roman" w:cs="Times New Roman"/>
        </w:rPr>
      </w:pPr>
    </w:p>
    <w:p w14:paraId="0A675160" w14:textId="77777777" w:rsidR="009F0468" w:rsidRDefault="009F0468" w:rsidP="004C4066">
      <w:pPr>
        <w:rPr>
          <w:rFonts w:ascii="Times New Roman" w:hAnsi="Times New Roman" w:cs="Times New Roman"/>
        </w:rPr>
      </w:pPr>
      <w:r>
        <w:rPr>
          <w:rFonts w:ascii="Times New Roman" w:hAnsi="Times New Roman" w:cs="Times New Roman"/>
        </w:rPr>
        <w:t>MSF</w:t>
      </w:r>
    </w:p>
    <w:p w14:paraId="38A975F0" w14:textId="77777777" w:rsidR="008C0F41" w:rsidRDefault="008C0F41" w:rsidP="004C4066">
      <w:pPr>
        <w:rPr>
          <w:rFonts w:ascii="Times New Roman" w:hAnsi="Times New Roman" w:cs="Times New Roman"/>
        </w:rPr>
      </w:pPr>
    </w:p>
    <w:p w14:paraId="581E5C84" w14:textId="7353743A" w:rsidR="008C0F41" w:rsidRPr="0087398C" w:rsidRDefault="008C0F41" w:rsidP="008C0F41">
      <w:pPr>
        <w:rPr>
          <w:rFonts w:ascii="Times New Roman" w:hAnsi="Times New Roman" w:cs="Times New Roman"/>
          <w:b/>
        </w:rPr>
      </w:pPr>
      <w:r w:rsidRPr="00590EBB">
        <w:rPr>
          <w:rFonts w:ascii="Times New Roman" w:hAnsi="Times New Roman" w:cs="Times New Roman"/>
          <w:b/>
        </w:rPr>
        <w:t>21.</w:t>
      </w:r>
      <w:r w:rsidR="00135F81">
        <w:rPr>
          <w:rFonts w:ascii="Times New Roman" w:hAnsi="Times New Roman" w:cs="Times New Roman"/>
          <w:b/>
        </w:rPr>
        <w:t>09</w:t>
      </w:r>
      <w:r>
        <w:rPr>
          <w:rFonts w:ascii="Times New Roman" w:hAnsi="Times New Roman" w:cs="Times New Roman"/>
          <w:b/>
        </w:rPr>
        <w:t>.0</w:t>
      </w:r>
      <w:r w:rsidR="00135F81">
        <w:rPr>
          <w:rFonts w:ascii="Times New Roman" w:hAnsi="Times New Roman" w:cs="Times New Roman"/>
          <w:b/>
        </w:rPr>
        <w:t>1</w:t>
      </w:r>
      <w:r>
        <w:rPr>
          <w:rFonts w:ascii="Times New Roman" w:hAnsi="Times New Roman" w:cs="Times New Roman"/>
          <w:b/>
        </w:rPr>
        <w:tab/>
      </w:r>
      <w:r w:rsidRPr="00590EBB">
        <w:rPr>
          <w:rFonts w:ascii="Times New Roman" w:hAnsi="Times New Roman" w:cs="Times New Roman"/>
          <w:b/>
        </w:rPr>
        <w:t>F16</w:t>
      </w:r>
      <w:r w:rsidRPr="00590EBB">
        <w:rPr>
          <w:rFonts w:ascii="Times New Roman" w:hAnsi="Times New Roman" w:cs="Times New Roman"/>
          <w:b/>
        </w:rPr>
        <w:tab/>
      </w:r>
      <w:r>
        <w:rPr>
          <w:rFonts w:ascii="Times New Roman" w:hAnsi="Times New Roman" w:cs="Times New Roman"/>
          <w:b/>
        </w:rPr>
        <w:t xml:space="preserve"> Amend Resolution 21.</w:t>
      </w:r>
      <w:r w:rsidR="00135F81">
        <w:rPr>
          <w:rFonts w:ascii="Times New Roman" w:hAnsi="Times New Roman" w:cs="Times New Roman"/>
          <w:b/>
        </w:rPr>
        <w:t>09</w:t>
      </w:r>
      <w:r>
        <w:rPr>
          <w:rFonts w:ascii="Times New Roman" w:hAnsi="Times New Roman" w:cs="Times New Roman"/>
          <w:b/>
        </w:rPr>
        <w:t xml:space="preserve"> F16</w:t>
      </w:r>
    </w:p>
    <w:p w14:paraId="1FD0161D" w14:textId="77777777" w:rsidR="008C0F41" w:rsidRDefault="008C0F41" w:rsidP="008C0F41">
      <w:pPr>
        <w:rPr>
          <w:rFonts w:ascii="Times New Roman" w:hAnsi="Times New Roman" w:cs="Times New Roman"/>
        </w:rPr>
      </w:pPr>
    </w:p>
    <w:p w14:paraId="0CED0811" w14:textId="77777777" w:rsidR="008C0F41" w:rsidRDefault="008C0F41" w:rsidP="008C0F41">
      <w:pPr>
        <w:rPr>
          <w:rFonts w:ascii="Times New Roman" w:hAnsi="Times New Roman" w:cs="Times New Roman"/>
        </w:rPr>
      </w:pPr>
      <w:r>
        <w:rPr>
          <w:rFonts w:ascii="Times New Roman" w:hAnsi="Times New Roman" w:cs="Times New Roman"/>
        </w:rPr>
        <w:t xml:space="preserve">Amend the resolved: </w:t>
      </w:r>
    </w:p>
    <w:p w14:paraId="7C5B2A1F" w14:textId="77777777" w:rsidR="008C0F41" w:rsidRDefault="008C0F41" w:rsidP="008C0F41">
      <w:pPr>
        <w:rPr>
          <w:rFonts w:ascii="Times New Roman" w:hAnsi="Times New Roman" w:cs="Times New Roman"/>
        </w:rPr>
      </w:pPr>
    </w:p>
    <w:p w14:paraId="506BDF12" w14:textId="77777777" w:rsidR="008C0F41" w:rsidRDefault="008C0F41" w:rsidP="008C0F41">
      <w:pPr>
        <w:rPr>
          <w:rFonts w:ascii="Times New Roman" w:hAnsi="Times New Roman" w:cs="Times New Roman"/>
        </w:rPr>
      </w:pPr>
      <w:r w:rsidRPr="007B5426">
        <w:rPr>
          <w:rFonts w:ascii="Times New Roman" w:hAnsi="Times New Roman" w:cs="Times New Roman"/>
        </w:rPr>
        <w:t xml:space="preserve">Resolved, That the Academic Senate for California Community Colleges urge local colleges to adjust the current </w:t>
      </w:r>
      <w:r>
        <w:rPr>
          <w:rFonts w:ascii="Times New Roman" w:hAnsi="Times New Roman" w:cs="Times New Roman"/>
          <w:u w:val="single"/>
        </w:rPr>
        <w:t xml:space="preserve">student advising </w:t>
      </w:r>
      <w:r w:rsidRPr="0087398C">
        <w:rPr>
          <w:rFonts w:ascii="Times New Roman" w:hAnsi="Times New Roman" w:cs="Times New Roman"/>
          <w:strike/>
        </w:rPr>
        <w:t>college decision-making</w:t>
      </w:r>
      <w:r w:rsidRPr="007B5426">
        <w:rPr>
          <w:rFonts w:ascii="Times New Roman" w:hAnsi="Times New Roman" w:cs="Times New Roman"/>
        </w:rPr>
        <w:t xml:space="preserve"> paradigm </w:t>
      </w:r>
      <w:r w:rsidRPr="0087398C">
        <w:rPr>
          <w:rFonts w:ascii="Times New Roman" w:hAnsi="Times New Roman" w:cs="Times New Roman"/>
          <w:strike/>
        </w:rPr>
        <w:t xml:space="preserve">utilized by pivoting </w:t>
      </w:r>
      <w:r w:rsidRPr="0087398C">
        <w:rPr>
          <w:rFonts w:ascii="Times New Roman" w:hAnsi="Times New Roman" w:cs="Times New Roman"/>
          <w:u w:val="single"/>
        </w:rPr>
        <w:t>by</w:t>
      </w:r>
      <w:r>
        <w:rPr>
          <w:rFonts w:ascii="Times New Roman" w:hAnsi="Times New Roman" w:cs="Times New Roman"/>
          <w:u w:val="single"/>
        </w:rPr>
        <w:t xml:space="preserve"> prioritizing</w:t>
      </w:r>
      <w:r w:rsidRPr="0087398C">
        <w:rPr>
          <w:rFonts w:ascii="Times New Roman" w:hAnsi="Times New Roman" w:cs="Times New Roman"/>
        </w:rPr>
        <w:t xml:space="preserve"> </w:t>
      </w:r>
      <w:r w:rsidRPr="0087398C">
        <w:rPr>
          <w:rFonts w:ascii="Times New Roman" w:hAnsi="Times New Roman" w:cs="Times New Roman"/>
          <w:strike/>
        </w:rPr>
        <w:t>towards</w:t>
      </w:r>
      <w:r w:rsidRPr="007B5426">
        <w:rPr>
          <w:rFonts w:ascii="Times New Roman" w:hAnsi="Times New Roman" w:cs="Times New Roman"/>
        </w:rPr>
        <w:t xml:space="preserve"> a focus on career awareness and workforce preparation upon community college entry and through the matriculation process. </w:t>
      </w:r>
    </w:p>
    <w:p w14:paraId="5559A076" w14:textId="77777777" w:rsidR="008C0F41" w:rsidRPr="007B5426" w:rsidRDefault="008C0F41" w:rsidP="008C0F41">
      <w:pPr>
        <w:rPr>
          <w:rFonts w:ascii="Times New Roman" w:hAnsi="Times New Roman" w:cs="Times New Roman"/>
        </w:rPr>
      </w:pPr>
    </w:p>
    <w:p w14:paraId="6A6DB06C" w14:textId="77777777" w:rsidR="008C0F41" w:rsidRDefault="008C0F41" w:rsidP="008C0F41">
      <w:pPr>
        <w:rPr>
          <w:rFonts w:ascii="Times New Roman" w:hAnsi="Times New Roman" w:cs="Times New Roman"/>
        </w:rPr>
      </w:pPr>
      <w:r>
        <w:rPr>
          <w:rFonts w:ascii="Times New Roman" w:hAnsi="Times New Roman" w:cs="Times New Roman"/>
        </w:rPr>
        <w:t>Contact: Lynn Shaw, California Community Colleges Chancellor’s Office</w:t>
      </w:r>
    </w:p>
    <w:p w14:paraId="0D160C1C" w14:textId="77777777" w:rsidR="008C0F41" w:rsidRPr="007B5426" w:rsidRDefault="008C0F41" w:rsidP="008C0F41">
      <w:pPr>
        <w:rPr>
          <w:rFonts w:ascii="Times New Roman" w:hAnsi="Times New Roman" w:cs="Times New Roman"/>
        </w:rPr>
      </w:pPr>
    </w:p>
    <w:p w14:paraId="21DB3EBA" w14:textId="77777777" w:rsidR="008C0F41" w:rsidRDefault="008C0F41" w:rsidP="004C4066">
      <w:pPr>
        <w:rPr>
          <w:rFonts w:ascii="Times New Roman" w:hAnsi="Times New Roman" w:cs="Times New Roman"/>
        </w:rPr>
      </w:pPr>
      <w:r>
        <w:rPr>
          <w:rFonts w:ascii="Times New Roman" w:hAnsi="Times New Roman" w:cs="Times New Roman"/>
        </w:rPr>
        <w:t>MSF</w:t>
      </w:r>
    </w:p>
    <w:p w14:paraId="73023404" w14:textId="77777777" w:rsidR="008C0F41" w:rsidRDefault="008C0F41" w:rsidP="004C4066">
      <w:pPr>
        <w:rPr>
          <w:rFonts w:ascii="Times New Roman" w:hAnsi="Times New Roman" w:cs="Times New Roman"/>
        </w:rPr>
      </w:pPr>
    </w:p>
    <w:p w14:paraId="3692847A" w14:textId="2948641D" w:rsidR="008C0F41" w:rsidRPr="00A22980" w:rsidRDefault="00135F81" w:rsidP="008C0F41">
      <w:pPr>
        <w:pStyle w:val="Heading2"/>
        <w:rPr>
          <w:rFonts w:ascii="Times New Roman" w:hAnsi="Times New Roman" w:cs="Times New Roman"/>
          <w:b/>
          <w:color w:val="auto"/>
          <w:sz w:val="24"/>
          <w:szCs w:val="24"/>
        </w:rPr>
      </w:pPr>
      <w:bookmarkStart w:id="59" w:name="_Toc466902507"/>
      <w:r>
        <w:rPr>
          <w:rFonts w:ascii="Times New Roman" w:hAnsi="Times New Roman" w:cs="Times New Roman"/>
          <w:b/>
          <w:color w:val="auto"/>
          <w:sz w:val="24"/>
          <w:szCs w:val="24"/>
        </w:rPr>
        <w:t>21.09.02</w:t>
      </w:r>
      <w:r w:rsidR="008C0F41">
        <w:rPr>
          <w:rFonts w:ascii="Times New Roman" w:hAnsi="Times New Roman" w:cs="Times New Roman"/>
          <w:b/>
          <w:color w:val="auto"/>
          <w:sz w:val="24"/>
          <w:szCs w:val="24"/>
        </w:rPr>
        <w:tab/>
      </w:r>
      <w:r w:rsidR="008C0F41" w:rsidRPr="00A22980">
        <w:rPr>
          <w:rFonts w:ascii="Times New Roman" w:hAnsi="Times New Roman" w:cs="Times New Roman"/>
          <w:b/>
          <w:color w:val="auto"/>
          <w:sz w:val="24"/>
          <w:szCs w:val="24"/>
        </w:rPr>
        <w:t>F16</w:t>
      </w:r>
      <w:r w:rsidR="008C0F41">
        <w:rPr>
          <w:rFonts w:ascii="Times New Roman" w:hAnsi="Times New Roman" w:cs="Times New Roman"/>
          <w:b/>
          <w:color w:val="auto"/>
          <w:sz w:val="24"/>
          <w:szCs w:val="24"/>
        </w:rPr>
        <w:tab/>
        <w:t>Amend Resolution 21.</w:t>
      </w:r>
      <w:r>
        <w:rPr>
          <w:rFonts w:ascii="Times New Roman" w:hAnsi="Times New Roman" w:cs="Times New Roman"/>
          <w:b/>
          <w:color w:val="auto"/>
          <w:sz w:val="24"/>
          <w:szCs w:val="24"/>
        </w:rPr>
        <w:t>09</w:t>
      </w:r>
      <w:r w:rsidR="008C0F41" w:rsidRPr="00A22980">
        <w:rPr>
          <w:rFonts w:ascii="Times New Roman" w:hAnsi="Times New Roman" w:cs="Times New Roman"/>
          <w:b/>
          <w:color w:val="auto"/>
          <w:sz w:val="24"/>
          <w:szCs w:val="24"/>
        </w:rPr>
        <w:t xml:space="preserve"> </w:t>
      </w:r>
      <w:r w:rsidR="008C0F41">
        <w:rPr>
          <w:rFonts w:ascii="Times New Roman" w:hAnsi="Times New Roman" w:cs="Times New Roman"/>
          <w:b/>
          <w:color w:val="auto"/>
          <w:sz w:val="24"/>
          <w:szCs w:val="24"/>
        </w:rPr>
        <w:t>F16</w:t>
      </w:r>
      <w:bookmarkEnd w:id="59"/>
    </w:p>
    <w:p w14:paraId="2DF0FC16" w14:textId="77777777" w:rsidR="008C0F41" w:rsidRPr="007A4B15" w:rsidRDefault="008C0F41" w:rsidP="008C0F41">
      <w:pPr>
        <w:rPr>
          <w:rFonts w:ascii="Times New Roman" w:eastAsia="Times New Roman" w:hAnsi="Times New Roman" w:cs="Times New Roman"/>
        </w:rPr>
      </w:pPr>
      <w:r>
        <w:rPr>
          <w:rFonts w:ascii="Times New Roman" w:eastAsia="Times New Roman" w:hAnsi="Times New Roman" w:cs="Times New Roman"/>
        </w:rPr>
        <w:t>Amend the first whereas</w:t>
      </w:r>
      <w:r w:rsidRPr="00FA38C0">
        <w:rPr>
          <w:rFonts w:ascii="Times New Roman" w:eastAsia="Times New Roman" w:hAnsi="Times New Roman" w:cs="Times New Roman"/>
        </w:rPr>
        <w:t>:</w:t>
      </w:r>
    </w:p>
    <w:p w14:paraId="1103A193" w14:textId="77777777" w:rsidR="008C0F41" w:rsidRDefault="008C0F41" w:rsidP="008C0F41"/>
    <w:p w14:paraId="535A461D" w14:textId="77777777" w:rsidR="008C0F41" w:rsidRPr="007B5426" w:rsidRDefault="008C0F41" w:rsidP="008C0F41">
      <w:pPr>
        <w:rPr>
          <w:rFonts w:ascii="Times New Roman" w:hAnsi="Times New Roman" w:cs="Times New Roman"/>
        </w:rPr>
      </w:pPr>
      <w:r w:rsidRPr="007B5426">
        <w:rPr>
          <w:rFonts w:ascii="Times New Roman" w:hAnsi="Times New Roman" w:cs="Times New Roman"/>
        </w:rPr>
        <w:t xml:space="preserve">Whereas, </w:t>
      </w:r>
      <w:r w:rsidRPr="00472C44">
        <w:rPr>
          <w:rFonts w:ascii="Times New Roman" w:hAnsi="Times New Roman" w:cs="Times New Roman"/>
          <w:strike/>
        </w:rPr>
        <w:t>All</w:t>
      </w:r>
      <w:r w:rsidRPr="007B5426">
        <w:rPr>
          <w:rFonts w:ascii="Times New Roman" w:hAnsi="Times New Roman" w:cs="Times New Roman"/>
        </w:rPr>
        <w:t xml:space="preserve"> students attending community college are </w:t>
      </w:r>
      <w:r w:rsidRPr="00472C44">
        <w:rPr>
          <w:rFonts w:ascii="Times New Roman" w:hAnsi="Times New Roman" w:cs="Times New Roman"/>
          <w:strike/>
        </w:rPr>
        <w:t>planning for a career</w:t>
      </w:r>
      <w:r>
        <w:rPr>
          <w:rFonts w:ascii="Times New Roman" w:hAnsi="Times New Roman" w:cs="Times New Roman"/>
        </w:rPr>
        <w:t xml:space="preserve"> </w:t>
      </w:r>
      <w:r w:rsidRPr="00472C44">
        <w:rPr>
          <w:rFonts w:ascii="Times New Roman" w:hAnsi="Times New Roman" w:cs="Times New Roman"/>
          <w:u w:val="single"/>
        </w:rPr>
        <w:t>attending for</w:t>
      </w:r>
      <w:r>
        <w:rPr>
          <w:rFonts w:ascii="Times New Roman" w:hAnsi="Times New Roman" w:cs="Times New Roman"/>
          <w:u w:val="single"/>
        </w:rPr>
        <w:t xml:space="preserve"> diverse reasons, including exp</w:t>
      </w:r>
      <w:r w:rsidRPr="00472C44">
        <w:rPr>
          <w:rFonts w:ascii="Times New Roman" w:hAnsi="Times New Roman" w:cs="Times New Roman"/>
          <w:u w:val="single"/>
        </w:rPr>
        <w:t xml:space="preserve">loring career and degree options, and subsequently taking </w:t>
      </w:r>
      <w:r w:rsidRPr="00472C44">
        <w:rPr>
          <w:rFonts w:ascii="Times New Roman" w:hAnsi="Times New Roman" w:cs="Times New Roman"/>
          <w:u w:val="single"/>
        </w:rPr>
        <w:lastRenderedPageBreak/>
        <w:t xml:space="preserve">courses that work together to </w:t>
      </w:r>
      <w:r>
        <w:rPr>
          <w:rFonts w:ascii="Times New Roman" w:hAnsi="Times New Roman" w:cs="Times New Roman"/>
          <w:u w:val="single"/>
        </w:rPr>
        <w:t>prepare them for careers by completing</w:t>
      </w:r>
      <w:r w:rsidRPr="00472C44">
        <w:rPr>
          <w:rFonts w:ascii="Times New Roman" w:hAnsi="Times New Roman" w:cs="Times New Roman"/>
          <w:u w:val="single"/>
        </w:rPr>
        <w:t xml:space="preserve"> courses</w:t>
      </w:r>
      <w:r>
        <w:rPr>
          <w:rFonts w:ascii="Times New Roman" w:hAnsi="Times New Roman" w:cs="Times New Roman"/>
          <w:u w:val="single"/>
        </w:rPr>
        <w:t>,</w:t>
      </w:r>
      <w:r w:rsidRPr="00472C44">
        <w:rPr>
          <w:rFonts w:ascii="Times New Roman" w:hAnsi="Times New Roman" w:cs="Times New Roman"/>
          <w:u w:val="single"/>
        </w:rPr>
        <w:t xml:space="preserve"> certificate and degree program</w:t>
      </w:r>
      <w:r>
        <w:rPr>
          <w:rFonts w:ascii="Times New Roman" w:hAnsi="Times New Roman" w:cs="Times New Roman"/>
          <w:u w:val="single"/>
        </w:rPr>
        <w:t>s, or</w:t>
      </w:r>
      <w:r w:rsidRPr="00472C44">
        <w:rPr>
          <w:rFonts w:ascii="Times New Roman" w:hAnsi="Times New Roman" w:cs="Times New Roman"/>
          <w:u w:val="single"/>
        </w:rPr>
        <w:t xml:space="preserve"> transfer and transfer degree programs</w:t>
      </w:r>
      <w:r w:rsidRPr="007B5426">
        <w:rPr>
          <w:rFonts w:ascii="Times New Roman" w:hAnsi="Times New Roman" w:cs="Times New Roman"/>
        </w:rPr>
        <w:t>; and</w:t>
      </w:r>
    </w:p>
    <w:p w14:paraId="4940ABD7" w14:textId="77777777" w:rsidR="008C0F41" w:rsidRDefault="008C0F41" w:rsidP="008C0F41">
      <w:pPr>
        <w:rPr>
          <w:rFonts w:ascii="Times New Roman" w:hAnsi="Times New Roman" w:cs="Times New Roman"/>
        </w:rPr>
      </w:pPr>
    </w:p>
    <w:p w14:paraId="510D20C2" w14:textId="77777777" w:rsidR="008C0F41" w:rsidRPr="007A4B15" w:rsidRDefault="008C0F41" w:rsidP="008C0F41">
      <w:pPr>
        <w:rPr>
          <w:rFonts w:ascii="Times New Roman" w:eastAsia="Times New Roman" w:hAnsi="Times New Roman" w:cs="Times New Roman"/>
        </w:rPr>
      </w:pPr>
      <w:r>
        <w:rPr>
          <w:rFonts w:ascii="Times New Roman" w:eastAsia="Times New Roman" w:hAnsi="Times New Roman" w:cs="Times New Roman"/>
        </w:rPr>
        <w:t>Amend the second whereas</w:t>
      </w:r>
      <w:r w:rsidRPr="00FA38C0">
        <w:rPr>
          <w:rFonts w:ascii="Times New Roman" w:eastAsia="Times New Roman" w:hAnsi="Times New Roman" w:cs="Times New Roman"/>
        </w:rPr>
        <w:t>:</w:t>
      </w:r>
    </w:p>
    <w:p w14:paraId="7FAEA184" w14:textId="77777777" w:rsidR="008C0F41" w:rsidRPr="007B5426" w:rsidRDefault="008C0F41" w:rsidP="008C0F41">
      <w:pPr>
        <w:rPr>
          <w:rFonts w:ascii="Times New Roman" w:hAnsi="Times New Roman" w:cs="Times New Roman"/>
        </w:rPr>
      </w:pPr>
    </w:p>
    <w:p w14:paraId="69774C7F" w14:textId="77777777" w:rsidR="008C0F41" w:rsidRDefault="008C0F41" w:rsidP="008C0F41">
      <w:pPr>
        <w:rPr>
          <w:rFonts w:ascii="Times New Roman" w:hAnsi="Times New Roman" w:cs="Times New Roman"/>
        </w:rPr>
      </w:pPr>
      <w:r w:rsidRPr="007B5426">
        <w:rPr>
          <w:rFonts w:ascii="Times New Roman" w:hAnsi="Times New Roman" w:cs="Times New Roman"/>
        </w:rPr>
        <w:t xml:space="preserve">Whereas, Counselors play an essential role in </w:t>
      </w:r>
      <w:r w:rsidRPr="00353530">
        <w:rPr>
          <w:rFonts w:ascii="Times New Roman" w:hAnsi="Times New Roman" w:cs="Times New Roman"/>
          <w:strike/>
        </w:rPr>
        <w:t>guiding students in their career, classes, and program choices</w:t>
      </w:r>
      <w:r>
        <w:rPr>
          <w:rFonts w:ascii="Times New Roman" w:hAnsi="Times New Roman" w:cs="Times New Roman"/>
        </w:rPr>
        <w:t xml:space="preserve"> </w:t>
      </w:r>
      <w:r>
        <w:rPr>
          <w:rFonts w:ascii="Times New Roman" w:hAnsi="Times New Roman" w:cs="Times New Roman"/>
          <w:u w:val="single"/>
        </w:rPr>
        <w:t>informing student choices, including mapping out the selection, and sequencing of courses required to meet the educational goals of the student</w:t>
      </w:r>
      <w:r w:rsidRPr="007B5426">
        <w:rPr>
          <w:rFonts w:ascii="Times New Roman" w:hAnsi="Times New Roman" w:cs="Times New Roman"/>
        </w:rPr>
        <w:t>;</w:t>
      </w:r>
    </w:p>
    <w:p w14:paraId="20BE949B" w14:textId="77777777" w:rsidR="008C0F41" w:rsidRDefault="008C0F41" w:rsidP="008C0F41">
      <w:pPr>
        <w:rPr>
          <w:rFonts w:ascii="Times New Roman" w:hAnsi="Times New Roman" w:cs="Times New Roman"/>
        </w:rPr>
      </w:pPr>
    </w:p>
    <w:p w14:paraId="4A57CA6F" w14:textId="77777777" w:rsidR="008C0F41" w:rsidRDefault="008C0F41" w:rsidP="008C0F41">
      <w:pPr>
        <w:rPr>
          <w:rFonts w:ascii="Times New Roman" w:eastAsia="Times New Roman" w:hAnsi="Times New Roman" w:cs="Times New Roman"/>
        </w:rPr>
      </w:pPr>
      <w:r>
        <w:rPr>
          <w:rFonts w:ascii="Times New Roman" w:eastAsia="Times New Roman" w:hAnsi="Times New Roman" w:cs="Times New Roman"/>
        </w:rPr>
        <w:t>Amend the resolved:</w:t>
      </w:r>
    </w:p>
    <w:p w14:paraId="24FDF325" w14:textId="77777777" w:rsidR="008C0F41" w:rsidRDefault="008C0F41" w:rsidP="008C0F41">
      <w:pPr>
        <w:rPr>
          <w:rFonts w:ascii="Times New Roman" w:eastAsia="Times New Roman" w:hAnsi="Times New Roman" w:cs="Times New Roman"/>
        </w:rPr>
      </w:pPr>
    </w:p>
    <w:p w14:paraId="3D659EB8" w14:textId="77777777" w:rsidR="008C0F41" w:rsidRPr="00472C44" w:rsidRDefault="008C0F41" w:rsidP="008C0F41">
      <w:pPr>
        <w:rPr>
          <w:rFonts w:ascii="Times New Roman" w:hAnsi="Times New Roman" w:cs="Times New Roman"/>
        </w:rPr>
      </w:pPr>
      <w:r w:rsidRPr="007B5426">
        <w:rPr>
          <w:rFonts w:ascii="Times New Roman" w:hAnsi="Times New Roman" w:cs="Times New Roman"/>
        </w:rPr>
        <w:t xml:space="preserve">Resolved, That the Academic Senate for California Community Colleges urge local colleges to adjust the current </w:t>
      </w:r>
      <w:r w:rsidRPr="008D6FD6">
        <w:rPr>
          <w:rFonts w:ascii="Times New Roman" w:hAnsi="Times New Roman" w:cs="Times New Roman"/>
          <w:strike/>
        </w:rPr>
        <w:t>college decision-making paradigm utilized by pivoting towards a focus on career awareness and workforce preparation upon community college entry and through the matriculation process</w:t>
      </w:r>
      <w:r>
        <w:rPr>
          <w:rFonts w:ascii="Times New Roman" w:hAnsi="Times New Roman" w:cs="Times New Roman"/>
        </w:rPr>
        <w:t xml:space="preserve"> </w:t>
      </w:r>
      <w:r>
        <w:rPr>
          <w:rFonts w:ascii="Times New Roman" w:hAnsi="Times New Roman" w:cs="Times New Roman"/>
          <w:u w:val="single"/>
        </w:rPr>
        <w:t>onboarding processes to include student and counselor interaction that informs students about workforce and career preparation options and choices as a part of the student success and support program requirements used in establishing priority enrollment for new students</w:t>
      </w:r>
      <w:r w:rsidRPr="007B5426">
        <w:rPr>
          <w:rFonts w:ascii="Times New Roman" w:hAnsi="Times New Roman" w:cs="Times New Roman"/>
        </w:rPr>
        <w:t xml:space="preserve">. </w:t>
      </w:r>
    </w:p>
    <w:p w14:paraId="7E86CF3C" w14:textId="77777777" w:rsidR="008C0F41" w:rsidRDefault="008C0F41" w:rsidP="008C0F41">
      <w:pPr>
        <w:rPr>
          <w:rFonts w:ascii="Times New Roman" w:hAnsi="Times New Roman" w:cs="Times New Roman"/>
        </w:rPr>
      </w:pPr>
    </w:p>
    <w:p w14:paraId="14C91B33" w14:textId="77777777" w:rsidR="008C0F41" w:rsidRDefault="008C0F41" w:rsidP="008C0F41">
      <w:r>
        <w:rPr>
          <w:rFonts w:ascii="Times New Roman" w:hAnsi="Times New Roman" w:cs="Times New Roman"/>
        </w:rPr>
        <w:t>Contact: Jan Moline, Cerro Coso Community College</w:t>
      </w:r>
    </w:p>
    <w:p w14:paraId="0225244F" w14:textId="77777777" w:rsidR="008C0F41" w:rsidRPr="007B5426" w:rsidRDefault="008C0F41" w:rsidP="004C4066">
      <w:pPr>
        <w:rPr>
          <w:rFonts w:ascii="Times New Roman" w:hAnsi="Times New Roman" w:cs="Times New Roman"/>
        </w:rPr>
      </w:pPr>
    </w:p>
    <w:p w14:paraId="65EEA7B0" w14:textId="77777777" w:rsidR="00300433" w:rsidRDefault="008C0F41" w:rsidP="00C66009">
      <w:pPr>
        <w:rPr>
          <w:rFonts w:ascii="Times New Roman" w:hAnsi="Times New Roman" w:cs="Times New Roman"/>
        </w:rPr>
      </w:pPr>
      <w:r>
        <w:rPr>
          <w:rFonts w:ascii="Times New Roman" w:hAnsi="Times New Roman" w:cs="Times New Roman"/>
        </w:rPr>
        <w:t>MSF</w:t>
      </w:r>
    </w:p>
    <w:p w14:paraId="22779653" w14:textId="77777777" w:rsidR="00853DA0" w:rsidRDefault="00853DA0" w:rsidP="00C66009">
      <w:pPr>
        <w:rPr>
          <w:rFonts w:ascii="Times New Roman" w:hAnsi="Times New Roman" w:cs="Times New Roman"/>
          <w:b/>
        </w:rPr>
        <w:sectPr w:rsidR="00853DA0">
          <w:headerReference w:type="even" r:id="rId24"/>
          <w:headerReference w:type="default" r:id="rId25"/>
          <w:headerReference w:type="first" r:id="rId26"/>
          <w:pgSz w:w="11900" w:h="16840"/>
          <w:pgMar w:top="1440" w:right="1440" w:bottom="2026" w:left="1440" w:header="708" w:footer="1590" w:gutter="0"/>
          <w:cols w:space="708"/>
          <w:docGrid w:linePitch="360"/>
        </w:sectPr>
      </w:pPr>
    </w:p>
    <w:p w14:paraId="4642D008" w14:textId="46803807" w:rsidR="004912F7" w:rsidRPr="006F5B86" w:rsidRDefault="004912F7" w:rsidP="004912F7">
      <w:pPr>
        <w:pStyle w:val="Heading2"/>
        <w:ind w:left="720" w:hanging="720"/>
        <w:rPr>
          <w:rFonts w:ascii="Times New Roman" w:hAnsi="Times New Roman" w:cs="Times New Roman"/>
          <w:b/>
          <w:color w:val="auto"/>
          <w:sz w:val="24"/>
          <w:szCs w:val="24"/>
        </w:rPr>
      </w:pPr>
      <w:bookmarkStart w:id="60" w:name="_Toc466902508"/>
      <w:r w:rsidRPr="006F5B86">
        <w:rPr>
          <w:rFonts w:ascii="Times New Roman" w:hAnsi="Times New Roman" w:cs="Times New Roman"/>
          <w:b/>
          <w:color w:val="auto"/>
          <w:sz w:val="24"/>
          <w:szCs w:val="24"/>
        </w:rPr>
        <w:lastRenderedPageBreak/>
        <w:t>21.</w:t>
      </w:r>
      <w:r w:rsidR="00135F81">
        <w:rPr>
          <w:rFonts w:ascii="Times New Roman" w:hAnsi="Times New Roman" w:cs="Times New Roman"/>
          <w:b/>
          <w:color w:val="auto"/>
          <w:sz w:val="24"/>
          <w:szCs w:val="24"/>
        </w:rPr>
        <w:t>10</w:t>
      </w:r>
      <w:r w:rsidRPr="006F5B86">
        <w:rPr>
          <w:rFonts w:ascii="Times New Roman" w:hAnsi="Times New Roman" w:cs="Times New Roman"/>
          <w:b/>
          <w:color w:val="auto"/>
          <w:sz w:val="24"/>
          <w:szCs w:val="24"/>
        </w:rPr>
        <w:t xml:space="preserve"> </w:t>
      </w:r>
      <w:r w:rsidR="00135F81">
        <w:rPr>
          <w:rFonts w:ascii="Times New Roman" w:hAnsi="Times New Roman" w:cs="Times New Roman"/>
          <w:b/>
          <w:color w:val="auto"/>
          <w:sz w:val="24"/>
          <w:szCs w:val="24"/>
        </w:rPr>
        <w:tab/>
      </w:r>
      <w:r w:rsidRPr="006F5B86">
        <w:rPr>
          <w:rFonts w:ascii="Times New Roman" w:hAnsi="Times New Roman" w:cs="Times New Roman"/>
          <w:b/>
          <w:color w:val="auto"/>
          <w:sz w:val="24"/>
          <w:szCs w:val="24"/>
        </w:rPr>
        <w:t>F16</w:t>
      </w:r>
      <w:r w:rsidRPr="006F5B86">
        <w:rPr>
          <w:rFonts w:ascii="Times New Roman" w:hAnsi="Times New Roman" w:cs="Times New Roman"/>
          <w:b/>
          <w:color w:val="auto"/>
          <w:sz w:val="24"/>
          <w:szCs w:val="24"/>
        </w:rPr>
        <w:tab/>
        <w:t>Hiring Diverse Industry Experts for Career Technical Education</w:t>
      </w:r>
      <w:bookmarkEnd w:id="60"/>
      <w:r w:rsidRPr="006F5B86">
        <w:rPr>
          <w:rFonts w:ascii="Times New Roman" w:hAnsi="Times New Roman" w:cs="Times New Roman"/>
          <w:b/>
          <w:color w:val="auto"/>
          <w:sz w:val="24"/>
          <w:szCs w:val="24"/>
        </w:rPr>
        <w:t xml:space="preserve"> </w:t>
      </w:r>
    </w:p>
    <w:p w14:paraId="0C33A48B" w14:textId="77777777" w:rsidR="004912F7" w:rsidRPr="006F5B86" w:rsidRDefault="004912F7" w:rsidP="004912F7">
      <w:pPr>
        <w:pStyle w:val="Heading2"/>
        <w:ind w:left="720" w:firstLine="720"/>
        <w:rPr>
          <w:rFonts w:ascii="Times New Roman" w:hAnsi="Times New Roman" w:cs="Times New Roman"/>
          <w:b/>
          <w:color w:val="auto"/>
          <w:sz w:val="24"/>
          <w:szCs w:val="24"/>
        </w:rPr>
      </w:pPr>
      <w:bookmarkStart w:id="61" w:name="_Toc466902509"/>
      <w:r w:rsidRPr="006F5B86">
        <w:rPr>
          <w:rFonts w:ascii="Times New Roman" w:hAnsi="Times New Roman" w:cs="Times New Roman"/>
          <w:b/>
          <w:color w:val="auto"/>
          <w:sz w:val="24"/>
          <w:szCs w:val="24"/>
        </w:rPr>
        <w:t>Programs</w:t>
      </w:r>
      <w:bookmarkEnd w:id="61"/>
    </w:p>
    <w:p w14:paraId="343C0F9C" w14:textId="77777777" w:rsidR="004912F7" w:rsidRDefault="004912F7" w:rsidP="004912F7">
      <w:pPr>
        <w:pStyle w:val="ListParagraph"/>
        <w:spacing w:after="0" w:line="240" w:lineRule="auto"/>
        <w:ind w:left="0"/>
        <w:rPr>
          <w:rFonts w:ascii="Times New Roman" w:hAnsi="Times New Roman" w:cs="Times New Roman"/>
          <w:sz w:val="24"/>
          <w:szCs w:val="24"/>
        </w:rPr>
      </w:pPr>
      <w:r w:rsidRPr="002618B4">
        <w:rPr>
          <w:rFonts w:ascii="Times New Roman" w:hAnsi="Times New Roman" w:cs="Times New Roman"/>
          <w:sz w:val="24"/>
          <w:szCs w:val="24"/>
        </w:rPr>
        <w:t xml:space="preserve">Whereas, The Board of Governors approved the </w:t>
      </w:r>
      <w:r w:rsidRPr="002618B4">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4"/>
      </w:r>
      <w:r w:rsidRPr="002618B4">
        <w:rPr>
          <w:rFonts w:ascii="Times New Roman" w:hAnsi="Times New Roman" w:cs="Times New Roman"/>
          <w:sz w:val="24"/>
          <w:szCs w:val="24"/>
        </w:rPr>
        <w:t xml:space="preserve"> including Recommendation 13</w:t>
      </w:r>
      <w:r>
        <w:rPr>
          <w:rFonts w:ascii="Times New Roman" w:hAnsi="Times New Roman" w:cs="Times New Roman"/>
          <w:sz w:val="24"/>
          <w:szCs w:val="24"/>
        </w:rPr>
        <w:t>.</w:t>
      </w:r>
      <w:r w:rsidRPr="002618B4">
        <w:rPr>
          <w:rFonts w:ascii="Times New Roman" w:hAnsi="Times New Roman" w:cs="Times New Roman"/>
          <w:sz w:val="24"/>
          <w:szCs w:val="24"/>
        </w:rPr>
        <w:t>b</w:t>
      </w:r>
      <w:r>
        <w:rPr>
          <w:rFonts w:ascii="Times New Roman" w:hAnsi="Times New Roman" w:cs="Times New Roman"/>
          <w:sz w:val="24"/>
          <w:szCs w:val="24"/>
        </w:rPr>
        <w:t>.,</w:t>
      </w:r>
      <w:r w:rsidRPr="002618B4">
        <w:rPr>
          <w:rFonts w:ascii="Times New Roman" w:hAnsi="Times New Roman" w:cs="Times New Roman"/>
          <w:sz w:val="24"/>
          <w:szCs w:val="24"/>
        </w:rPr>
        <w:t xml:space="preserve"> which states that the California Community College </w:t>
      </w:r>
      <w:r>
        <w:rPr>
          <w:rFonts w:ascii="Times New Roman" w:hAnsi="Times New Roman" w:cs="Times New Roman"/>
          <w:sz w:val="24"/>
          <w:szCs w:val="24"/>
        </w:rPr>
        <w:t>S</w:t>
      </w:r>
      <w:r w:rsidRPr="002618B4">
        <w:rPr>
          <w:rFonts w:ascii="Times New Roman" w:hAnsi="Times New Roman" w:cs="Times New Roman"/>
          <w:sz w:val="24"/>
          <w:szCs w:val="24"/>
        </w:rPr>
        <w:t xml:space="preserve">ystem should “Disseminate effective practices in recruitment and hiring of diverse faculty and the application of minimum </w:t>
      </w:r>
      <w:r w:rsidRPr="00CE0785">
        <w:rPr>
          <w:rFonts w:ascii="Times New Roman" w:hAnsi="Times New Roman" w:cs="Times New Roman"/>
          <w:sz w:val="24"/>
          <w:szCs w:val="24"/>
        </w:rPr>
        <w:t>qualifications and equivalencies”;</w:t>
      </w:r>
    </w:p>
    <w:p w14:paraId="7F2FA677" w14:textId="77777777" w:rsidR="004912F7" w:rsidRPr="002618B4" w:rsidRDefault="004912F7" w:rsidP="004912F7">
      <w:pPr>
        <w:pStyle w:val="ListParagraph"/>
        <w:spacing w:after="0"/>
        <w:ind w:left="0"/>
        <w:rPr>
          <w:rFonts w:ascii="Times New Roman" w:hAnsi="Times New Roman" w:cs="Times New Roman"/>
          <w:sz w:val="24"/>
          <w:szCs w:val="24"/>
        </w:rPr>
      </w:pPr>
    </w:p>
    <w:p w14:paraId="6212186B"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Whereas, The current landscape of equivalency practices make it difficult for industry experts without an associate degree to be considered within a hiring process; and</w:t>
      </w:r>
    </w:p>
    <w:p w14:paraId="6B3F9E01" w14:textId="77777777" w:rsidR="004912F7" w:rsidRPr="002618B4" w:rsidRDefault="004912F7" w:rsidP="004912F7">
      <w:pPr>
        <w:rPr>
          <w:rFonts w:ascii="Times New Roman" w:hAnsi="Times New Roman" w:cs="Times New Roman"/>
        </w:rPr>
      </w:pPr>
    </w:p>
    <w:p w14:paraId="029D841A"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 xml:space="preserve">Whereas, Career </w:t>
      </w:r>
      <w:r>
        <w:rPr>
          <w:rFonts w:ascii="Times New Roman" w:hAnsi="Times New Roman" w:cs="Times New Roman"/>
        </w:rPr>
        <w:t>t</w:t>
      </w:r>
      <w:r w:rsidRPr="002618B4">
        <w:rPr>
          <w:rFonts w:ascii="Times New Roman" w:hAnsi="Times New Roman" w:cs="Times New Roman"/>
        </w:rPr>
        <w:t xml:space="preserve">echnical </w:t>
      </w:r>
      <w:r>
        <w:rPr>
          <w:rFonts w:ascii="Times New Roman" w:hAnsi="Times New Roman" w:cs="Times New Roman"/>
        </w:rPr>
        <w:t>e</w:t>
      </w:r>
      <w:r w:rsidRPr="002618B4">
        <w:rPr>
          <w:rFonts w:ascii="Times New Roman" w:hAnsi="Times New Roman" w:cs="Times New Roman"/>
        </w:rPr>
        <w:t>ducation (CTE) faculty experts may exhibit eminence in their field with industry certifications</w:t>
      </w:r>
      <w:r>
        <w:rPr>
          <w:rFonts w:ascii="Times New Roman" w:hAnsi="Times New Roman" w:cs="Times New Roman"/>
        </w:rPr>
        <w:t xml:space="preserve"> </w:t>
      </w:r>
      <w:r w:rsidRPr="002618B4">
        <w:rPr>
          <w:rFonts w:ascii="Times New Roman" w:hAnsi="Times New Roman" w:cs="Times New Roman"/>
        </w:rPr>
        <w:t>recognized</w:t>
      </w:r>
      <w:r>
        <w:rPr>
          <w:rFonts w:ascii="Times New Roman" w:hAnsi="Times New Roman" w:cs="Times New Roman"/>
        </w:rPr>
        <w:t xml:space="preserve"> statewide and nationally</w:t>
      </w:r>
      <w:r w:rsidRPr="002618B4">
        <w:rPr>
          <w:rFonts w:ascii="Times New Roman" w:hAnsi="Times New Roman" w:cs="Times New Roman"/>
        </w:rPr>
        <w:t>;</w:t>
      </w:r>
    </w:p>
    <w:p w14:paraId="6FE1971C" w14:textId="77777777" w:rsidR="004912F7" w:rsidRPr="002618B4" w:rsidRDefault="004912F7" w:rsidP="004912F7">
      <w:pPr>
        <w:rPr>
          <w:rFonts w:ascii="Times New Roman" w:hAnsi="Times New Roman" w:cs="Times New Roman"/>
        </w:rPr>
      </w:pPr>
    </w:p>
    <w:p w14:paraId="3C6EF9D2"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 xml:space="preserve">Resolved, That the Academic Senate for California Community Colleges examine and disseminate effective practices for hiring </w:t>
      </w:r>
      <w:r>
        <w:rPr>
          <w:rFonts w:ascii="Times New Roman" w:hAnsi="Times New Roman" w:cs="Times New Roman"/>
        </w:rPr>
        <w:t>c</w:t>
      </w:r>
      <w:r w:rsidRPr="002618B4">
        <w:rPr>
          <w:rFonts w:ascii="Times New Roman" w:hAnsi="Times New Roman" w:cs="Times New Roman"/>
        </w:rPr>
        <w:t xml:space="preserve">areer </w:t>
      </w:r>
      <w:r>
        <w:rPr>
          <w:rFonts w:ascii="Times New Roman" w:hAnsi="Times New Roman" w:cs="Times New Roman"/>
        </w:rPr>
        <w:t>t</w:t>
      </w:r>
      <w:r w:rsidRPr="002618B4">
        <w:rPr>
          <w:rFonts w:ascii="Times New Roman" w:hAnsi="Times New Roman" w:cs="Times New Roman"/>
        </w:rPr>
        <w:t xml:space="preserve">echnical </w:t>
      </w:r>
      <w:r>
        <w:rPr>
          <w:rFonts w:ascii="Times New Roman" w:hAnsi="Times New Roman" w:cs="Times New Roman"/>
        </w:rPr>
        <w:t>e</w:t>
      </w:r>
      <w:r w:rsidRPr="002618B4">
        <w:rPr>
          <w:rFonts w:ascii="Times New Roman" w:hAnsi="Times New Roman" w:cs="Times New Roman"/>
        </w:rPr>
        <w:t>ducation (CTE) faculty that represent the diversity of the surrounding local communities and the student demographics;</w:t>
      </w:r>
    </w:p>
    <w:p w14:paraId="0872C662" w14:textId="77777777" w:rsidR="004912F7" w:rsidRPr="002618B4" w:rsidRDefault="004912F7" w:rsidP="004912F7">
      <w:pPr>
        <w:rPr>
          <w:rFonts w:ascii="Times New Roman" w:hAnsi="Times New Roman" w:cs="Times New Roman"/>
        </w:rPr>
      </w:pPr>
    </w:p>
    <w:p w14:paraId="36314FF4"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Resolved, That the Academic Senate for California Community Colleges disseminate effective practices to determine equivalencies to the minimum qualifications for CTE faculty;</w:t>
      </w:r>
    </w:p>
    <w:p w14:paraId="1CD51FE1" w14:textId="77777777" w:rsidR="004912F7" w:rsidRPr="002618B4" w:rsidRDefault="004912F7" w:rsidP="004912F7">
      <w:pPr>
        <w:rPr>
          <w:rFonts w:ascii="Times New Roman" w:hAnsi="Times New Roman" w:cs="Times New Roman"/>
        </w:rPr>
      </w:pPr>
    </w:p>
    <w:p w14:paraId="3734C538"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 xml:space="preserve">Resolved, That the Academic Senate for California Community Colleges provide and advocate for professional development </w:t>
      </w:r>
      <w:r>
        <w:rPr>
          <w:rFonts w:ascii="Times New Roman" w:hAnsi="Times New Roman" w:cs="Times New Roman"/>
        </w:rPr>
        <w:t xml:space="preserve">activities focused on </w:t>
      </w:r>
      <w:r w:rsidRPr="002618B4">
        <w:rPr>
          <w:rFonts w:ascii="Times New Roman" w:hAnsi="Times New Roman" w:cs="Times New Roman"/>
        </w:rPr>
        <w:t xml:space="preserve">effective practices to determine equivalency to the minimum qualifications for </w:t>
      </w:r>
      <w:r>
        <w:rPr>
          <w:rFonts w:ascii="Times New Roman" w:hAnsi="Times New Roman" w:cs="Times New Roman"/>
        </w:rPr>
        <w:t>college</w:t>
      </w:r>
      <w:r w:rsidRPr="002618B4">
        <w:rPr>
          <w:rFonts w:ascii="Times New Roman" w:hAnsi="Times New Roman" w:cs="Times New Roman"/>
        </w:rPr>
        <w:t xml:space="preserve"> equivalency committees; and</w:t>
      </w:r>
    </w:p>
    <w:p w14:paraId="7E7EBDF2" w14:textId="77777777" w:rsidR="004912F7" w:rsidRPr="002618B4" w:rsidRDefault="004912F7" w:rsidP="004912F7">
      <w:pPr>
        <w:rPr>
          <w:rFonts w:ascii="Times New Roman" w:hAnsi="Times New Roman" w:cs="Times New Roman"/>
        </w:rPr>
      </w:pPr>
    </w:p>
    <w:p w14:paraId="5F49ED7D"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Resolved, That the Academic Senate for California Community Colleges</w:t>
      </w:r>
      <w:r>
        <w:rPr>
          <w:rFonts w:ascii="Times New Roman" w:hAnsi="Times New Roman" w:cs="Times New Roman"/>
        </w:rPr>
        <w:t xml:space="preserve"> explore ways to </w:t>
      </w:r>
      <w:r w:rsidRPr="002618B4">
        <w:rPr>
          <w:rFonts w:ascii="Times New Roman" w:hAnsi="Times New Roman" w:cs="Times New Roman"/>
        </w:rPr>
        <w:t>engage with industry to discuss solutions regarding the mismatch between minimum qualifications policy and industry recognized credentials.</w:t>
      </w:r>
    </w:p>
    <w:p w14:paraId="3228C8ED" w14:textId="77777777" w:rsidR="004912F7" w:rsidRPr="002618B4" w:rsidRDefault="004912F7" w:rsidP="004912F7">
      <w:pPr>
        <w:rPr>
          <w:rFonts w:ascii="Times New Roman" w:hAnsi="Times New Roman" w:cs="Times New Roman"/>
        </w:rPr>
      </w:pPr>
    </w:p>
    <w:p w14:paraId="61B0F0E1" w14:textId="77777777" w:rsidR="004912F7" w:rsidRPr="002618B4" w:rsidRDefault="004912F7" w:rsidP="004912F7">
      <w:pPr>
        <w:rPr>
          <w:rFonts w:ascii="Times New Roman" w:hAnsi="Times New Roman" w:cs="Times New Roman"/>
        </w:rPr>
      </w:pPr>
      <w:r w:rsidRPr="002618B4">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5C15DE33" w14:textId="77777777" w:rsidR="004912F7" w:rsidRDefault="004912F7" w:rsidP="004912F7">
      <w:pPr>
        <w:rPr>
          <w:rFonts w:ascii="Times New Roman" w:hAnsi="Times New Roman" w:cs="Times New Roman"/>
        </w:rPr>
      </w:pPr>
    </w:p>
    <w:p w14:paraId="4DFA2B09" w14:textId="77777777" w:rsidR="004912F7" w:rsidRPr="002618B4" w:rsidRDefault="004912F7" w:rsidP="004912F7">
      <w:pPr>
        <w:rPr>
          <w:rFonts w:ascii="Times New Roman" w:hAnsi="Times New Roman" w:cs="Times New Roman"/>
        </w:rPr>
      </w:pPr>
      <w:r>
        <w:rPr>
          <w:rFonts w:ascii="Times New Roman" w:hAnsi="Times New Roman" w:cs="Times New Roman"/>
        </w:rPr>
        <w:t>Declared Moot</w:t>
      </w:r>
    </w:p>
    <w:p w14:paraId="1151D050" w14:textId="77777777" w:rsidR="00300433" w:rsidRDefault="00300433" w:rsidP="00300433"/>
    <w:p w14:paraId="0AB150F3" w14:textId="4DB16BDB" w:rsidR="00CC422D" w:rsidRPr="00D9505E" w:rsidRDefault="00CC422D" w:rsidP="00CC422D">
      <w:pPr>
        <w:pStyle w:val="Heading2"/>
        <w:ind w:left="1440" w:hanging="1440"/>
        <w:rPr>
          <w:rFonts w:ascii="Times New Roman" w:hAnsi="Times New Roman" w:cs="Times New Roman"/>
          <w:b/>
          <w:color w:val="auto"/>
          <w:sz w:val="24"/>
          <w:szCs w:val="24"/>
        </w:rPr>
      </w:pPr>
      <w:bookmarkStart w:id="62" w:name="_Toc466902510"/>
      <w:r>
        <w:rPr>
          <w:rFonts w:ascii="Times New Roman" w:hAnsi="Times New Roman" w:cs="Times New Roman"/>
          <w:b/>
          <w:color w:val="auto"/>
          <w:sz w:val="24"/>
          <w:szCs w:val="24"/>
        </w:rPr>
        <w:t>21.</w:t>
      </w:r>
      <w:r w:rsidR="00135F81">
        <w:rPr>
          <w:rFonts w:ascii="Times New Roman" w:hAnsi="Times New Roman" w:cs="Times New Roman"/>
          <w:b/>
          <w:color w:val="auto"/>
          <w:sz w:val="24"/>
          <w:szCs w:val="24"/>
        </w:rPr>
        <w:t>11</w:t>
      </w:r>
      <w:r w:rsidRPr="00D9505E">
        <w:rPr>
          <w:rFonts w:ascii="Times New Roman" w:hAnsi="Times New Roman" w:cs="Times New Roman"/>
          <w:b/>
          <w:color w:val="auto"/>
          <w:sz w:val="24"/>
          <w:szCs w:val="24"/>
        </w:rPr>
        <w:t xml:space="preserve"> F16</w:t>
      </w:r>
      <w:r w:rsidRPr="00D9505E">
        <w:rPr>
          <w:rFonts w:ascii="Times New Roman" w:hAnsi="Times New Roman" w:cs="Times New Roman"/>
          <w:b/>
          <w:color w:val="auto"/>
          <w:sz w:val="24"/>
          <w:szCs w:val="24"/>
        </w:rPr>
        <w:tab/>
        <w:t>Engaging Business and Industry to Ensure CTE Curriculum is Built to Industry Standards</w:t>
      </w:r>
      <w:bookmarkEnd w:id="62"/>
    </w:p>
    <w:p w14:paraId="4F7B437B" w14:textId="77777777" w:rsidR="00CC422D" w:rsidRDefault="00CC422D" w:rsidP="00CC422D">
      <w:pPr>
        <w:pStyle w:val="ListParagraph"/>
        <w:spacing w:after="0" w:line="240" w:lineRule="auto"/>
        <w:ind w:left="0"/>
        <w:rPr>
          <w:rFonts w:ascii="Times New Roman" w:hAnsi="Times New Roman" w:cs="Times New Roman"/>
          <w:sz w:val="24"/>
          <w:szCs w:val="24"/>
        </w:rPr>
      </w:pPr>
      <w:r w:rsidRPr="00D9505E">
        <w:rPr>
          <w:rFonts w:ascii="Times New Roman" w:hAnsi="Times New Roman" w:cs="Times New Roman"/>
          <w:sz w:val="24"/>
          <w:szCs w:val="24"/>
        </w:rPr>
        <w:t xml:space="preserve">Whereas, The Board of Governors approved the </w:t>
      </w:r>
      <w:r w:rsidRPr="00D9505E">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5"/>
      </w:r>
      <w:r w:rsidRPr="00D9505E">
        <w:rPr>
          <w:rFonts w:ascii="Times New Roman" w:hAnsi="Times New Roman" w:cs="Times New Roman"/>
          <w:sz w:val="24"/>
          <w:szCs w:val="24"/>
        </w:rPr>
        <w:t xml:space="preserve"> including Recommendation 7</w:t>
      </w:r>
      <w:r>
        <w:rPr>
          <w:rFonts w:ascii="Times New Roman" w:hAnsi="Times New Roman" w:cs="Times New Roman"/>
          <w:sz w:val="24"/>
          <w:szCs w:val="24"/>
        </w:rPr>
        <w:t>.</w:t>
      </w:r>
      <w:r w:rsidRPr="00D9505E">
        <w:rPr>
          <w:rFonts w:ascii="Times New Roman" w:hAnsi="Times New Roman" w:cs="Times New Roman"/>
          <w:sz w:val="24"/>
          <w:szCs w:val="24"/>
        </w:rPr>
        <w:t>a</w:t>
      </w:r>
      <w:r>
        <w:rPr>
          <w:rFonts w:ascii="Times New Roman" w:hAnsi="Times New Roman" w:cs="Times New Roman"/>
          <w:sz w:val="24"/>
          <w:szCs w:val="24"/>
        </w:rPr>
        <w:t>.,</w:t>
      </w:r>
      <w:r w:rsidRPr="00D9505E">
        <w:rPr>
          <w:rFonts w:ascii="Times New Roman" w:hAnsi="Times New Roman" w:cs="Times New Roman"/>
          <w:sz w:val="24"/>
          <w:szCs w:val="24"/>
        </w:rPr>
        <w:t xml:space="preserve"> which states that the California Community College </w:t>
      </w:r>
      <w:r>
        <w:rPr>
          <w:rFonts w:ascii="Times New Roman" w:hAnsi="Times New Roman" w:cs="Times New Roman"/>
          <w:sz w:val="24"/>
          <w:szCs w:val="24"/>
        </w:rPr>
        <w:t>S</w:t>
      </w:r>
      <w:r w:rsidRPr="00D9505E">
        <w:rPr>
          <w:rFonts w:ascii="Times New Roman" w:hAnsi="Times New Roman" w:cs="Times New Roman"/>
          <w:sz w:val="24"/>
          <w:szCs w:val="24"/>
        </w:rPr>
        <w:t xml:space="preserve">ystem should, “Create consistent mechanisms for improved regional engagement of business and industry in the curriculum </w:t>
      </w:r>
      <w:r w:rsidRPr="00CE0785">
        <w:rPr>
          <w:rFonts w:ascii="Times New Roman" w:hAnsi="Times New Roman" w:cs="Times New Roman"/>
          <w:sz w:val="24"/>
          <w:szCs w:val="24"/>
        </w:rPr>
        <w:t>development process”;</w:t>
      </w:r>
    </w:p>
    <w:p w14:paraId="46D8B148" w14:textId="77777777" w:rsidR="00CC422D" w:rsidRPr="00D9505E" w:rsidRDefault="00CC422D" w:rsidP="00CC422D">
      <w:pPr>
        <w:pStyle w:val="ListParagraph"/>
        <w:spacing w:after="0" w:line="240" w:lineRule="auto"/>
        <w:ind w:left="0"/>
        <w:rPr>
          <w:rFonts w:ascii="Times New Roman" w:hAnsi="Times New Roman" w:cs="Times New Roman"/>
          <w:sz w:val="24"/>
          <w:szCs w:val="24"/>
        </w:rPr>
      </w:pPr>
    </w:p>
    <w:p w14:paraId="0215EAB5" w14:textId="77777777" w:rsidR="00CC422D" w:rsidRPr="00D9505E" w:rsidRDefault="00CC422D" w:rsidP="00CC422D">
      <w:pPr>
        <w:rPr>
          <w:rFonts w:ascii="Times New Roman" w:hAnsi="Times New Roman" w:cs="Times New Roman"/>
        </w:rPr>
      </w:pPr>
      <w:r w:rsidRPr="00D9505E">
        <w:rPr>
          <w:rFonts w:ascii="Times New Roman" w:hAnsi="Times New Roman" w:cs="Times New Roman"/>
        </w:rPr>
        <w:lastRenderedPageBreak/>
        <w:t xml:space="preserve">Resolved, That the Academic Senate for California Community Colleges work with the </w:t>
      </w:r>
      <w:r w:rsidRPr="00FA38C0">
        <w:rPr>
          <w:rFonts w:ascii="Times New Roman" w:eastAsia="Times New Roman" w:hAnsi="Times New Roman" w:cs="Times New Roman"/>
        </w:rPr>
        <w:t xml:space="preserve">California Community Colleges Chancellor's Office </w:t>
      </w:r>
      <w:r w:rsidRPr="00D9505E">
        <w:rPr>
          <w:rFonts w:ascii="Times New Roman" w:hAnsi="Times New Roman" w:cs="Times New Roman"/>
        </w:rPr>
        <w:t xml:space="preserve">on the </w:t>
      </w:r>
      <w:r w:rsidRPr="00D9505E">
        <w:rPr>
          <w:rFonts w:ascii="Times New Roman" w:hAnsi="Times New Roman" w:cs="Times New Roman"/>
          <w:i/>
        </w:rPr>
        <w:t>Built to Industry Standards</w:t>
      </w:r>
      <w:r>
        <w:rPr>
          <w:rStyle w:val="FootnoteReference"/>
          <w:rFonts w:ascii="Times New Roman" w:hAnsi="Times New Roman" w:cs="Times New Roman"/>
          <w:i/>
        </w:rPr>
        <w:footnoteReference w:id="16"/>
      </w:r>
      <w:r w:rsidRPr="00D9505E">
        <w:rPr>
          <w:rFonts w:ascii="Times New Roman" w:hAnsi="Times New Roman" w:cs="Times New Roman"/>
        </w:rPr>
        <w:t xml:space="preserve"> project to develop improved regional engagement with business and industry in the curriculum development process to ensure that students are getting the skills, knowledge, and competencies expected in their chosen career.</w:t>
      </w:r>
    </w:p>
    <w:p w14:paraId="1DD9C32D" w14:textId="77777777" w:rsidR="00CC422D" w:rsidRPr="00D9505E" w:rsidRDefault="00CC422D" w:rsidP="00CC422D">
      <w:pPr>
        <w:rPr>
          <w:rFonts w:ascii="Times New Roman" w:hAnsi="Times New Roman" w:cs="Times New Roman"/>
        </w:rPr>
      </w:pPr>
    </w:p>
    <w:p w14:paraId="46214946" w14:textId="77777777" w:rsidR="00CC422D" w:rsidRPr="00D9505E" w:rsidRDefault="00CC422D" w:rsidP="00CC422D">
      <w:pPr>
        <w:rPr>
          <w:rFonts w:ascii="Times New Roman" w:hAnsi="Times New Roman" w:cs="Times New Roman"/>
        </w:rPr>
      </w:pPr>
      <w:r w:rsidRPr="00D9505E">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0604EE8E" w14:textId="77777777" w:rsidR="00CC422D" w:rsidRDefault="00CC422D" w:rsidP="00300433"/>
    <w:p w14:paraId="06407530" w14:textId="77777777" w:rsidR="00CC422D" w:rsidRPr="002618B4" w:rsidRDefault="00CC422D" w:rsidP="00CC422D">
      <w:pPr>
        <w:rPr>
          <w:rFonts w:ascii="Times New Roman" w:hAnsi="Times New Roman" w:cs="Times New Roman"/>
        </w:rPr>
      </w:pPr>
      <w:r>
        <w:rPr>
          <w:rFonts w:ascii="Times New Roman" w:hAnsi="Times New Roman" w:cs="Times New Roman"/>
        </w:rPr>
        <w:t>Declared Moot</w:t>
      </w:r>
    </w:p>
    <w:p w14:paraId="71DC5D5E" w14:textId="77777777" w:rsidR="00CC422D" w:rsidRDefault="00CC422D" w:rsidP="00300433"/>
    <w:p w14:paraId="2DF6E26D" w14:textId="149D6E81" w:rsidR="005F5972" w:rsidRPr="006F5B86" w:rsidRDefault="005F5972" w:rsidP="005F5972">
      <w:pPr>
        <w:pStyle w:val="Heading2"/>
        <w:ind w:left="720" w:hanging="720"/>
        <w:rPr>
          <w:rFonts w:ascii="Times New Roman" w:hAnsi="Times New Roman" w:cs="Times New Roman"/>
          <w:b/>
          <w:color w:val="auto"/>
          <w:sz w:val="24"/>
          <w:szCs w:val="24"/>
        </w:rPr>
      </w:pPr>
      <w:bookmarkStart w:id="63" w:name="_Toc466902511"/>
      <w:r w:rsidRPr="006F5B86">
        <w:rPr>
          <w:rFonts w:ascii="Times New Roman" w:hAnsi="Times New Roman" w:cs="Times New Roman"/>
          <w:b/>
          <w:color w:val="auto"/>
          <w:sz w:val="24"/>
          <w:szCs w:val="24"/>
        </w:rPr>
        <w:t>21.</w:t>
      </w:r>
      <w:r w:rsidR="00135F81">
        <w:rPr>
          <w:rFonts w:ascii="Times New Roman" w:hAnsi="Times New Roman" w:cs="Times New Roman"/>
          <w:b/>
          <w:color w:val="auto"/>
          <w:sz w:val="24"/>
          <w:szCs w:val="24"/>
        </w:rPr>
        <w:t>12</w:t>
      </w:r>
      <w:r w:rsidRPr="006F5B86">
        <w:rPr>
          <w:rFonts w:ascii="Times New Roman" w:hAnsi="Times New Roman" w:cs="Times New Roman"/>
          <w:b/>
          <w:color w:val="auto"/>
          <w:sz w:val="24"/>
          <w:szCs w:val="24"/>
        </w:rPr>
        <w:t xml:space="preserve"> F16</w:t>
      </w:r>
      <w:r w:rsidRPr="006F5B86">
        <w:rPr>
          <w:rFonts w:ascii="Times New Roman" w:hAnsi="Times New Roman" w:cs="Times New Roman"/>
          <w:b/>
          <w:color w:val="auto"/>
          <w:sz w:val="24"/>
          <w:szCs w:val="24"/>
        </w:rPr>
        <w:tab/>
        <w:t>Collaborate to Increase Industry Experts in Career Technical</w:t>
      </w:r>
      <w:bookmarkEnd w:id="63"/>
      <w:r w:rsidRPr="006F5B86">
        <w:rPr>
          <w:rFonts w:ascii="Times New Roman" w:hAnsi="Times New Roman" w:cs="Times New Roman"/>
          <w:b/>
          <w:color w:val="auto"/>
          <w:sz w:val="24"/>
          <w:szCs w:val="24"/>
        </w:rPr>
        <w:t xml:space="preserve"> </w:t>
      </w:r>
    </w:p>
    <w:p w14:paraId="73592C10" w14:textId="77777777" w:rsidR="005F5972" w:rsidRPr="006F5B86" w:rsidRDefault="005F5972" w:rsidP="005F5972">
      <w:pPr>
        <w:pStyle w:val="Heading2"/>
        <w:ind w:left="720" w:firstLine="720"/>
        <w:rPr>
          <w:rFonts w:ascii="Times New Roman" w:hAnsi="Times New Roman" w:cs="Times New Roman"/>
          <w:b/>
          <w:color w:val="auto"/>
          <w:sz w:val="24"/>
          <w:szCs w:val="24"/>
        </w:rPr>
      </w:pPr>
      <w:bookmarkStart w:id="64" w:name="_Toc466902512"/>
      <w:r w:rsidRPr="006F5B86">
        <w:rPr>
          <w:rFonts w:ascii="Times New Roman" w:hAnsi="Times New Roman" w:cs="Times New Roman"/>
          <w:b/>
          <w:color w:val="auto"/>
          <w:sz w:val="24"/>
          <w:szCs w:val="24"/>
        </w:rPr>
        <w:t>Education Classrooms</w:t>
      </w:r>
      <w:bookmarkEnd w:id="64"/>
    </w:p>
    <w:p w14:paraId="3EFC520E" w14:textId="77777777" w:rsidR="005F5972" w:rsidRPr="00522C1D" w:rsidRDefault="005F5972" w:rsidP="005F5972">
      <w:pPr>
        <w:pStyle w:val="ListParagraph"/>
        <w:spacing w:after="0" w:line="240" w:lineRule="auto"/>
        <w:ind w:left="0"/>
        <w:rPr>
          <w:rFonts w:ascii="Times New Roman" w:hAnsi="Times New Roman" w:cs="Times New Roman"/>
          <w:sz w:val="24"/>
          <w:szCs w:val="24"/>
        </w:rPr>
      </w:pPr>
      <w:r w:rsidRPr="00522C1D">
        <w:rPr>
          <w:rFonts w:ascii="Times New Roman" w:hAnsi="Times New Roman" w:cs="Times New Roman"/>
          <w:sz w:val="24"/>
          <w:szCs w:val="24"/>
        </w:rPr>
        <w:t xml:space="preserve">Whereas, The Board of Governors approved the </w:t>
      </w:r>
      <w:r w:rsidRPr="00522C1D">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7"/>
      </w:r>
      <w:r w:rsidRPr="00522C1D">
        <w:rPr>
          <w:rFonts w:ascii="Times New Roman" w:hAnsi="Times New Roman" w:cs="Times New Roman"/>
          <w:sz w:val="24"/>
          <w:szCs w:val="24"/>
        </w:rPr>
        <w:t xml:space="preserve"> including Recommendation 13</w:t>
      </w:r>
      <w:r>
        <w:rPr>
          <w:rFonts w:ascii="Times New Roman" w:hAnsi="Times New Roman" w:cs="Times New Roman"/>
          <w:sz w:val="24"/>
          <w:szCs w:val="24"/>
        </w:rPr>
        <w:t>.</w:t>
      </w:r>
      <w:r w:rsidRPr="00522C1D">
        <w:rPr>
          <w:rFonts w:ascii="Times New Roman" w:hAnsi="Times New Roman" w:cs="Times New Roman"/>
          <w:sz w:val="24"/>
          <w:szCs w:val="24"/>
        </w:rPr>
        <w:t>c</w:t>
      </w:r>
      <w:r>
        <w:rPr>
          <w:rFonts w:ascii="Times New Roman" w:hAnsi="Times New Roman" w:cs="Times New Roman"/>
          <w:sz w:val="24"/>
          <w:szCs w:val="24"/>
        </w:rPr>
        <w:t>.,</w:t>
      </w:r>
      <w:r w:rsidRPr="00522C1D">
        <w:rPr>
          <w:rFonts w:ascii="Times New Roman" w:hAnsi="Times New Roman" w:cs="Times New Roman"/>
          <w:sz w:val="24"/>
          <w:szCs w:val="24"/>
        </w:rPr>
        <w:t xml:space="preserve"> which states that the California Community College </w:t>
      </w:r>
      <w:r>
        <w:rPr>
          <w:rFonts w:ascii="Times New Roman" w:hAnsi="Times New Roman" w:cs="Times New Roman"/>
          <w:sz w:val="24"/>
          <w:szCs w:val="24"/>
        </w:rPr>
        <w:t>S</w:t>
      </w:r>
      <w:r w:rsidRPr="00522C1D">
        <w:rPr>
          <w:rFonts w:ascii="Times New Roman" w:hAnsi="Times New Roman" w:cs="Times New Roman"/>
          <w:sz w:val="24"/>
          <w:szCs w:val="24"/>
        </w:rPr>
        <w:t xml:space="preserve">ystem should “Develop pipelines to recruit community college faculty with industry expertise through collaborations with higher education, business, and industry professional </w:t>
      </w:r>
      <w:r w:rsidRPr="00D40F48">
        <w:rPr>
          <w:rFonts w:ascii="Times New Roman" w:hAnsi="Times New Roman" w:cs="Times New Roman"/>
          <w:sz w:val="24"/>
          <w:szCs w:val="24"/>
        </w:rPr>
        <w:t>organizations”;</w:t>
      </w:r>
    </w:p>
    <w:p w14:paraId="70E4C0D2" w14:textId="77777777" w:rsidR="005F5972" w:rsidRDefault="005F5972" w:rsidP="005F5972">
      <w:pPr>
        <w:rPr>
          <w:rFonts w:ascii="Times New Roman" w:hAnsi="Times New Roman" w:cs="Times New Roman"/>
        </w:rPr>
      </w:pPr>
    </w:p>
    <w:p w14:paraId="12C61B0C" w14:textId="77777777" w:rsidR="005F5972" w:rsidRPr="00522C1D" w:rsidRDefault="005F5972" w:rsidP="005F5972">
      <w:pPr>
        <w:rPr>
          <w:rFonts w:ascii="Times New Roman" w:hAnsi="Times New Roman" w:cs="Times New Roman"/>
        </w:rPr>
      </w:pPr>
      <w:r w:rsidRPr="00522C1D">
        <w:rPr>
          <w:rFonts w:ascii="Times New Roman" w:hAnsi="Times New Roman" w:cs="Times New Roman"/>
        </w:rPr>
        <w:t>Resolved, That the Academic Senate for California Community Colleges convene a work group with the Deputy Sector Navigators and Sector Navigators to establish industry linked pipelines that facilitate recruitment of faculty that are industry-based experts.</w:t>
      </w:r>
    </w:p>
    <w:p w14:paraId="55085E6B" w14:textId="77777777" w:rsidR="005F5972" w:rsidRPr="00522C1D" w:rsidRDefault="005F5972" w:rsidP="005F5972">
      <w:pPr>
        <w:rPr>
          <w:rFonts w:ascii="Times New Roman" w:hAnsi="Times New Roman" w:cs="Times New Roman"/>
        </w:rPr>
      </w:pPr>
    </w:p>
    <w:p w14:paraId="3D1B1E84" w14:textId="77777777" w:rsidR="005F5972" w:rsidRDefault="005F5972" w:rsidP="005F5972">
      <w:pPr>
        <w:rPr>
          <w:rFonts w:ascii="Times New Roman" w:hAnsi="Times New Roman" w:cs="Times New Roman"/>
        </w:rPr>
      </w:pPr>
      <w:r w:rsidRPr="00522C1D">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546E7A27" w14:textId="77777777" w:rsidR="004C4066" w:rsidRDefault="004C4066" w:rsidP="005F5972">
      <w:pPr>
        <w:rPr>
          <w:rFonts w:ascii="Times New Roman" w:hAnsi="Times New Roman" w:cs="Times New Roman"/>
        </w:rPr>
      </w:pPr>
    </w:p>
    <w:p w14:paraId="2D511FF5" w14:textId="77777777" w:rsidR="005F5972" w:rsidRPr="002618B4" w:rsidRDefault="005F5972" w:rsidP="005F5972">
      <w:pPr>
        <w:rPr>
          <w:rFonts w:ascii="Times New Roman" w:hAnsi="Times New Roman" w:cs="Times New Roman"/>
        </w:rPr>
      </w:pPr>
      <w:r>
        <w:rPr>
          <w:rFonts w:ascii="Times New Roman" w:hAnsi="Times New Roman" w:cs="Times New Roman"/>
        </w:rPr>
        <w:t>Declared Moot</w:t>
      </w:r>
    </w:p>
    <w:p w14:paraId="6E7C75A9" w14:textId="77777777" w:rsidR="005F5972" w:rsidRDefault="005F5972" w:rsidP="00300433"/>
    <w:p w14:paraId="560B1B16" w14:textId="724548B0" w:rsidR="00E9231B" w:rsidRPr="00135F81" w:rsidRDefault="00E9231B" w:rsidP="00135F81">
      <w:r w:rsidRPr="00D9505E">
        <w:rPr>
          <w:rFonts w:ascii="Times New Roman" w:hAnsi="Times New Roman" w:cs="Times New Roman"/>
          <w:b/>
        </w:rPr>
        <w:t>21.</w:t>
      </w:r>
      <w:r w:rsidR="00135F81">
        <w:rPr>
          <w:rFonts w:ascii="Times New Roman" w:hAnsi="Times New Roman" w:cs="Times New Roman"/>
          <w:b/>
        </w:rPr>
        <w:t>13</w:t>
      </w:r>
      <w:r w:rsidRPr="00D9505E">
        <w:rPr>
          <w:rFonts w:ascii="Times New Roman" w:hAnsi="Times New Roman" w:cs="Times New Roman"/>
          <w:b/>
        </w:rPr>
        <w:t xml:space="preserve"> </w:t>
      </w:r>
      <w:r>
        <w:rPr>
          <w:rFonts w:ascii="Times New Roman" w:hAnsi="Times New Roman" w:cs="Times New Roman"/>
          <w:b/>
        </w:rPr>
        <w:tab/>
      </w:r>
      <w:r w:rsidRPr="00D9505E">
        <w:rPr>
          <w:rFonts w:ascii="Times New Roman" w:hAnsi="Times New Roman" w:cs="Times New Roman"/>
          <w:b/>
        </w:rPr>
        <w:t>F16</w:t>
      </w:r>
      <w:r w:rsidRPr="00D9505E">
        <w:rPr>
          <w:rFonts w:ascii="Times New Roman" w:hAnsi="Times New Roman" w:cs="Times New Roman"/>
          <w:b/>
        </w:rPr>
        <w:tab/>
        <w:t xml:space="preserve">Design and Implementation of Student Career </w:t>
      </w:r>
      <w:r>
        <w:rPr>
          <w:rFonts w:ascii="Times New Roman" w:hAnsi="Times New Roman" w:cs="Times New Roman"/>
          <w:b/>
        </w:rPr>
        <w:t xml:space="preserve">Technical Education </w:t>
      </w:r>
      <w:r w:rsidRPr="00D9505E">
        <w:rPr>
          <w:rFonts w:ascii="Times New Roman" w:hAnsi="Times New Roman" w:cs="Times New Roman"/>
          <w:b/>
        </w:rPr>
        <w:t>Pathways</w:t>
      </w:r>
      <w:r>
        <w:rPr>
          <w:rFonts w:ascii="Times New Roman" w:hAnsi="Times New Roman" w:cs="Times New Roman"/>
          <w:b/>
        </w:rPr>
        <w:t xml:space="preserve"> Regional Events</w:t>
      </w:r>
    </w:p>
    <w:p w14:paraId="031AF343" w14:textId="77777777" w:rsidR="00E9231B" w:rsidRDefault="00E9231B" w:rsidP="00E9231B">
      <w:pPr>
        <w:pStyle w:val="ListParagraph"/>
        <w:spacing w:after="0" w:line="240" w:lineRule="auto"/>
        <w:ind w:left="0"/>
        <w:rPr>
          <w:rFonts w:ascii="Times New Roman" w:hAnsi="Times New Roman" w:cs="Times New Roman"/>
          <w:sz w:val="24"/>
          <w:szCs w:val="24"/>
        </w:rPr>
      </w:pPr>
      <w:r w:rsidRPr="00D9505E">
        <w:rPr>
          <w:rFonts w:ascii="Times New Roman" w:hAnsi="Times New Roman" w:cs="Times New Roman"/>
          <w:sz w:val="24"/>
          <w:szCs w:val="24"/>
        </w:rPr>
        <w:t xml:space="preserve">Whereas, The Board of Governors approved the </w:t>
      </w:r>
      <w:r w:rsidRPr="00D9505E">
        <w:rPr>
          <w:rFonts w:ascii="Times New Roman" w:hAnsi="Times New Roman" w:cs="Times New Roman"/>
          <w:i/>
          <w:sz w:val="24"/>
          <w:szCs w:val="24"/>
        </w:rPr>
        <w:t>Board of Governors Task Force on Workforce, Job Creation, and a Strong Economy Report and Recommendations</w:t>
      </w:r>
      <w:r>
        <w:rPr>
          <w:rFonts w:ascii="Times New Roman" w:hAnsi="Times New Roman" w:cs="Times New Roman"/>
          <w:i/>
          <w:sz w:val="24"/>
          <w:szCs w:val="24"/>
        </w:rPr>
        <w:t>,</w:t>
      </w:r>
      <w:r>
        <w:rPr>
          <w:rStyle w:val="FootnoteReference"/>
          <w:rFonts w:ascii="Times New Roman" w:hAnsi="Times New Roman" w:cs="Times New Roman"/>
          <w:i/>
          <w:sz w:val="24"/>
          <w:szCs w:val="24"/>
        </w:rPr>
        <w:footnoteReference w:id="18"/>
      </w:r>
      <w:r w:rsidRPr="00D9505E">
        <w:rPr>
          <w:rFonts w:ascii="Times New Roman" w:hAnsi="Times New Roman" w:cs="Times New Roman"/>
          <w:sz w:val="24"/>
          <w:szCs w:val="24"/>
        </w:rPr>
        <w:t xml:space="preserve"> including Recommendation 3</w:t>
      </w:r>
      <w:r>
        <w:rPr>
          <w:rFonts w:ascii="Times New Roman" w:hAnsi="Times New Roman" w:cs="Times New Roman"/>
          <w:sz w:val="24"/>
          <w:szCs w:val="24"/>
        </w:rPr>
        <w:t>.</w:t>
      </w:r>
      <w:r w:rsidRPr="00D9505E">
        <w:rPr>
          <w:rFonts w:ascii="Times New Roman" w:hAnsi="Times New Roman" w:cs="Times New Roman"/>
          <w:sz w:val="24"/>
          <w:szCs w:val="24"/>
        </w:rPr>
        <w:t>a</w:t>
      </w:r>
      <w:r>
        <w:rPr>
          <w:rFonts w:ascii="Times New Roman" w:hAnsi="Times New Roman" w:cs="Times New Roman"/>
          <w:sz w:val="24"/>
          <w:szCs w:val="24"/>
        </w:rPr>
        <w:t>.,</w:t>
      </w:r>
      <w:r w:rsidRPr="00D9505E">
        <w:rPr>
          <w:rFonts w:ascii="Times New Roman" w:hAnsi="Times New Roman" w:cs="Times New Roman"/>
          <w:sz w:val="24"/>
          <w:szCs w:val="24"/>
        </w:rPr>
        <w:t xml:space="preserve"> which states that the California Community College </w:t>
      </w:r>
      <w:r>
        <w:rPr>
          <w:rFonts w:ascii="Times New Roman" w:hAnsi="Times New Roman" w:cs="Times New Roman"/>
          <w:sz w:val="24"/>
          <w:szCs w:val="24"/>
        </w:rPr>
        <w:t>s</w:t>
      </w:r>
      <w:r w:rsidRPr="00D9505E">
        <w:rPr>
          <w:rFonts w:ascii="Times New Roman" w:hAnsi="Times New Roman" w:cs="Times New Roman"/>
          <w:sz w:val="24"/>
          <w:szCs w:val="24"/>
        </w:rPr>
        <w:t xml:space="preserve">ystem should “Support faculty and colleges to design pathways with multiple entry and exit points that correspond to industry-recognized </w:t>
      </w:r>
      <w:r w:rsidRPr="00726AE6">
        <w:rPr>
          <w:rFonts w:ascii="Times New Roman" w:hAnsi="Times New Roman" w:cs="Times New Roman"/>
          <w:sz w:val="24"/>
          <w:szCs w:val="24"/>
        </w:rPr>
        <w:t>credentials”;</w:t>
      </w:r>
      <w:r>
        <w:rPr>
          <w:rFonts w:ascii="Times New Roman" w:hAnsi="Times New Roman" w:cs="Times New Roman"/>
          <w:sz w:val="24"/>
          <w:szCs w:val="24"/>
        </w:rPr>
        <w:t xml:space="preserve"> </w:t>
      </w:r>
    </w:p>
    <w:p w14:paraId="3BF303C4" w14:textId="77777777" w:rsidR="00E9231B" w:rsidRPr="00D9505E" w:rsidRDefault="00E9231B" w:rsidP="00E9231B">
      <w:pPr>
        <w:pStyle w:val="ListParagraph"/>
        <w:spacing w:after="0" w:line="240" w:lineRule="auto"/>
        <w:ind w:left="0"/>
        <w:rPr>
          <w:rFonts w:ascii="Times New Roman" w:hAnsi="Times New Roman" w:cs="Times New Roman"/>
          <w:sz w:val="24"/>
          <w:szCs w:val="24"/>
        </w:rPr>
      </w:pPr>
    </w:p>
    <w:p w14:paraId="74E45968" w14:textId="77777777" w:rsidR="00E9231B" w:rsidRPr="00D9505E" w:rsidRDefault="00E9231B" w:rsidP="00E9231B">
      <w:pPr>
        <w:rPr>
          <w:rFonts w:ascii="Times New Roman" w:hAnsi="Times New Roman" w:cs="Times New Roman"/>
        </w:rPr>
      </w:pPr>
      <w:r w:rsidRPr="00D9505E">
        <w:rPr>
          <w:rFonts w:ascii="Times New Roman" w:hAnsi="Times New Roman" w:cs="Times New Roman"/>
        </w:rPr>
        <w:lastRenderedPageBreak/>
        <w:t xml:space="preserve">Whereas, </w:t>
      </w:r>
      <w:r w:rsidRPr="00D9505E">
        <w:rPr>
          <w:rFonts w:ascii="Times New Roman" w:hAnsi="Times New Roman" w:cs="Times New Roman"/>
          <w:i/>
        </w:rPr>
        <w:t>The Higher Education Act and the Workforce Innovation and Opportunity Act</w:t>
      </w:r>
      <w:r w:rsidRPr="00D9505E">
        <w:rPr>
          <w:rFonts w:ascii="Times New Roman" w:hAnsi="Times New Roman" w:cs="Times New Roman"/>
        </w:rPr>
        <w:t xml:space="preserve"> </w:t>
      </w:r>
      <w:r>
        <w:rPr>
          <w:rStyle w:val="FootnoteReference"/>
          <w:rFonts w:ascii="Times New Roman" w:hAnsi="Times New Roman" w:cs="Times New Roman"/>
        </w:rPr>
        <w:footnoteReference w:id="19"/>
      </w:r>
      <w:r>
        <w:rPr>
          <w:rFonts w:ascii="Times New Roman" w:hAnsi="Times New Roman" w:cs="Times New Roman"/>
        </w:rPr>
        <w:t xml:space="preserve"> </w:t>
      </w:r>
      <w:r w:rsidRPr="00D9505E">
        <w:rPr>
          <w:rFonts w:ascii="Times New Roman" w:hAnsi="Times New Roman" w:cs="Times New Roman"/>
        </w:rPr>
        <w:t xml:space="preserve">defines a career pathway as a “combination of rigorous and high-quality education, training and other services that </w:t>
      </w:r>
    </w:p>
    <w:p w14:paraId="7746EE81"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Align with the skills needs of the economy; </w:t>
      </w:r>
    </w:p>
    <w:p w14:paraId="7738B14A"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Prepares an individual to be successful in any of a full range of secondary or postsecondary education options, including apprenticeships; </w:t>
      </w:r>
    </w:p>
    <w:p w14:paraId="54F64969"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Includes counseling to support learners in achieving their individual education and career goals; </w:t>
      </w:r>
    </w:p>
    <w:p w14:paraId="076B1FC8"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Includes, as appropriate, education offered concurrently with and in the same context as workforce preparation activities and training for a specific occupation or occupational cluster; </w:t>
      </w:r>
    </w:p>
    <w:p w14:paraId="33AEFEF1"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Organizes academics, training, and other services to meet the particular needs of an individual for accelerating education and career advancement, to the extent this is feasible; </w:t>
      </w:r>
    </w:p>
    <w:p w14:paraId="5B7741BC"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Enables an individual to attain a secondary school diploma or its recognized equivalent, and at least one recognized postsecondary credential; and </w:t>
      </w:r>
    </w:p>
    <w:p w14:paraId="0921AF81" w14:textId="77777777" w:rsidR="00E9231B" w:rsidRPr="00D9505E" w:rsidRDefault="00E9231B" w:rsidP="00E9231B">
      <w:pPr>
        <w:pStyle w:val="ListParagraph"/>
        <w:numPr>
          <w:ilvl w:val="0"/>
          <w:numId w:val="9"/>
        </w:numPr>
        <w:spacing w:after="0" w:line="240" w:lineRule="auto"/>
        <w:ind w:left="720"/>
        <w:rPr>
          <w:rFonts w:ascii="Times New Roman" w:hAnsi="Times New Roman" w:cs="Times New Roman"/>
          <w:sz w:val="24"/>
          <w:szCs w:val="24"/>
        </w:rPr>
      </w:pPr>
      <w:r w:rsidRPr="00D9505E">
        <w:rPr>
          <w:rFonts w:ascii="Times New Roman" w:hAnsi="Times New Roman" w:cs="Times New Roman"/>
          <w:sz w:val="24"/>
          <w:szCs w:val="24"/>
        </w:rPr>
        <w:t xml:space="preserve">Helps an individual enter or advance within a specific occupation or occupational </w:t>
      </w:r>
      <w:r w:rsidRPr="00CE0785">
        <w:rPr>
          <w:rFonts w:ascii="Times New Roman" w:hAnsi="Times New Roman" w:cs="Times New Roman"/>
          <w:sz w:val="24"/>
          <w:szCs w:val="24"/>
        </w:rPr>
        <w:t>cluster”;</w:t>
      </w:r>
    </w:p>
    <w:p w14:paraId="6C56920C" w14:textId="77777777" w:rsidR="00E9231B" w:rsidRPr="00D9505E" w:rsidRDefault="00E9231B" w:rsidP="00E9231B">
      <w:pPr>
        <w:rPr>
          <w:rFonts w:ascii="Times New Roman" w:hAnsi="Times New Roman" w:cs="Times New Roman"/>
        </w:rPr>
      </w:pPr>
    </w:p>
    <w:p w14:paraId="502DBA50" w14:textId="77777777" w:rsidR="00E9231B" w:rsidRPr="00D9505E" w:rsidRDefault="00E9231B" w:rsidP="00E9231B">
      <w:pPr>
        <w:rPr>
          <w:rFonts w:ascii="Times New Roman" w:hAnsi="Times New Roman" w:cs="Times New Roman"/>
        </w:rPr>
      </w:pPr>
      <w:r w:rsidRPr="00D9505E">
        <w:rPr>
          <w:rFonts w:ascii="Times New Roman" w:hAnsi="Times New Roman" w:cs="Times New Roman"/>
        </w:rPr>
        <w:t xml:space="preserve">Whereas, According to the Georgetown University Center on Education and the Workforce publication </w:t>
      </w:r>
      <w:r w:rsidRPr="0066646C">
        <w:rPr>
          <w:rFonts w:ascii="Times New Roman" w:hAnsi="Times New Roman" w:cs="Times New Roman"/>
          <w:i/>
        </w:rPr>
        <w:t>Recovery: Job Growth and Education Requirements through 2020</w:t>
      </w:r>
      <w:r w:rsidRPr="0066646C">
        <w:rPr>
          <w:rFonts w:ascii="Times New Roman" w:hAnsi="Times New Roman" w:cs="Times New Roman"/>
        </w:rPr>
        <w:t>,</w:t>
      </w:r>
      <w:r w:rsidRPr="0066646C">
        <w:rPr>
          <w:rStyle w:val="FootnoteReference"/>
          <w:rFonts w:ascii="Times New Roman" w:hAnsi="Times New Roman" w:cs="Times New Roman"/>
        </w:rPr>
        <w:footnoteReference w:id="20"/>
      </w:r>
      <w:r w:rsidRPr="0066646C">
        <w:rPr>
          <w:rFonts w:ascii="Times New Roman" w:hAnsi="Times New Roman" w:cs="Times New Roman"/>
        </w:rPr>
        <w:t xml:space="preserve"> by</w:t>
      </w:r>
      <w:r w:rsidRPr="00D9505E">
        <w:rPr>
          <w:rFonts w:ascii="Times New Roman" w:hAnsi="Times New Roman" w:cs="Times New Roman"/>
        </w:rPr>
        <w:t xml:space="preserve"> 2020 more than </w:t>
      </w:r>
      <w:r>
        <w:rPr>
          <w:rFonts w:ascii="Times New Roman" w:hAnsi="Times New Roman" w:cs="Times New Roman"/>
        </w:rPr>
        <w:t>30%</w:t>
      </w:r>
      <w:r w:rsidRPr="00D9505E">
        <w:rPr>
          <w:rFonts w:ascii="Times New Roman" w:hAnsi="Times New Roman" w:cs="Times New Roman"/>
        </w:rPr>
        <w:t xml:space="preserve"> of California’s jobs will require a postsecondary career education credential, certificate, or associate degree; and</w:t>
      </w:r>
    </w:p>
    <w:p w14:paraId="055174E5" w14:textId="77777777" w:rsidR="00E9231B" w:rsidRPr="00D9505E" w:rsidRDefault="00E9231B" w:rsidP="00E9231B">
      <w:pPr>
        <w:rPr>
          <w:rFonts w:ascii="Times New Roman" w:hAnsi="Times New Roman" w:cs="Times New Roman"/>
        </w:rPr>
      </w:pPr>
    </w:p>
    <w:p w14:paraId="20FE22E6" w14:textId="77777777" w:rsidR="00E9231B" w:rsidRPr="00D9505E" w:rsidRDefault="00E9231B" w:rsidP="00E9231B">
      <w:pPr>
        <w:rPr>
          <w:rFonts w:ascii="Times New Roman" w:hAnsi="Times New Roman" w:cs="Times New Roman"/>
        </w:rPr>
      </w:pPr>
      <w:r w:rsidRPr="00D9505E">
        <w:rPr>
          <w:rFonts w:ascii="Times New Roman" w:hAnsi="Times New Roman" w:cs="Times New Roman"/>
        </w:rPr>
        <w:t xml:space="preserve">Whereas, Stackable certificates and course offerings aligned with industry credentials allow students opportunities to continue their education through scaffolding skill attainment, knowledge, and competencies for the purpose of work and eventual promotion in a selected industry; </w:t>
      </w:r>
    </w:p>
    <w:p w14:paraId="508DA3C0" w14:textId="77777777" w:rsidR="00E9231B" w:rsidRPr="00D9505E" w:rsidRDefault="00E9231B" w:rsidP="00E9231B">
      <w:pPr>
        <w:rPr>
          <w:rFonts w:ascii="Times New Roman" w:hAnsi="Times New Roman" w:cs="Times New Roman"/>
        </w:rPr>
      </w:pPr>
    </w:p>
    <w:p w14:paraId="64CFE08D" w14:textId="77777777" w:rsidR="00E9231B" w:rsidRPr="00D9505E" w:rsidRDefault="00E9231B" w:rsidP="00E9231B">
      <w:pPr>
        <w:rPr>
          <w:rFonts w:ascii="Times New Roman" w:hAnsi="Times New Roman" w:cs="Times New Roman"/>
        </w:rPr>
      </w:pPr>
      <w:r w:rsidRPr="00D9505E">
        <w:rPr>
          <w:rFonts w:ascii="Times New Roman" w:hAnsi="Times New Roman" w:cs="Times New Roman"/>
        </w:rPr>
        <w:t xml:space="preserve">Resolved, That the Academic Senate for California Community Colleges sponsor regional </w:t>
      </w:r>
      <w:r>
        <w:rPr>
          <w:rFonts w:ascii="Times New Roman" w:hAnsi="Times New Roman" w:cs="Times New Roman"/>
        </w:rPr>
        <w:t>events</w:t>
      </w:r>
      <w:r w:rsidRPr="00D9505E">
        <w:rPr>
          <w:rFonts w:ascii="Times New Roman" w:hAnsi="Times New Roman" w:cs="Times New Roman"/>
        </w:rPr>
        <w:t xml:space="preserve"> for CTE faculty to learn about </w:t>
      </w:r>
      <w:r>
        <w:rPr>
          <w:rFonts w:ascii="Times New Roman" w:hAnsi="Times New Roman" w:cs="Times New Roman"/>
        </w:rPr>
        <w:t>effective</w:t>
      </w:r>
      <w:r w:rsidRPr="00D9505E">
        <w:rPr>
          <w:rFonts w:ascii="Times New Roman" w:hAnsi="Times New Roman" w:cs="Times New Roman"/>
        </w:rPr>
        <w:t xml:space="preserve"> practices in career pathway development and implementation.</w:t>
      </w:r>
    </w:p>
    <w:p w14:paraId="15E67F54" w14:textId="77777777" w:rsidR="00E9231B" w:rsidRPr="00D9505E" w:rsidRDefault="00E9231B" w:rsidP="00E9231B">
      <w:pPr>
        <w:rPr>
          <w:rFonts w:ascii="Times New Roman" w:hAnsi="Times New Roman" w:cs="Times New Roman"/>
        </w:rPr>
      </w:pPr>
    </w:p>
    <w:p w14:paraId="46AF87E4" w14:textId="77777777" w:rsidR="00E9231B" w:rsidRDefault="00E9231B" w:rsidP="00E9231B">
      <w:pPr>
        <w:rPr>
          <w:rFonts w:ascii="Times New Roman" w:hAnsi="Times New Roman" w:cs="Times New Roman"/>
        </w:rPr>
      </w:pPr>
      <w:r w:rsidRPr="00D9505E">
        <w:rPr>
          <w:rFonts w:ascii="Times New Roman" w:hAnsi="Times New Roman" w:cs="Times New Roman"/>
        </w:rPr>
        <w:t xml:space="preserve">Contact: Lynn Shaw, </w:t>
      </w:r>
      <w:r>
        <w:rPr>
          <w:rFonts w:ascii="Times New Roman" w:hAnsi="Times New Roman" w:cs="Times New Roman"/>
        </w:rPr>
        <w:t>California Community Colleges Chancellor’s Office</w:t>
      </w:r>
    </w:p>
    <w:p w14:paraId="4B60A79D" w14:textId="77777777" w:rsidR="00E9231B" w:rsidRDefault="00E9231B" w:rsidP="00300433"/>
    <w:p w14:paraId="6702734F" w14:textId="640E82C7" w:rsidR="00135F81" w:rsidRDefault="00135F81" w:rsidP="00300433">
      <w:r>
        <w:t>Postponed indefinitely</w:t>
      </w:r>
    </w:p>
    <w:p w14:paraId="0FE51396" w14:textId="77777777" w:rsidR="00AD316E" w:rsidRDefault="00AD316E" w:rsidP="00300433">
      <w:pPr>
        <w:sectPr w:rsidR="00AD316E" w:rsidSect="00F238F2">
          <w:headerReference w:type="even" r:id="rId27"/>
          <w:headerReference w:type="default" r:id="rId28"/>
          <w:headerReference w:type="first" r:id="rId29"/>
          <w:pgSz w:w="11900" w:h="16840"/>
          <w:pgMar w:top="1440" w:right="1440" w:bottom="2026" w:left="1440" w:header="708" w:footer="1590" w:gutter="0"/>
          <w:cols w:space="708"/>
          <w:docGrid w:linePitch="360"/>
        </w:sectPr>
      </w:pPr>
    </w:p>
    <w:p w14:paraId="4B397C1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lastRenderedPageBreak/>
        <w:t>Alameda, College of, Rochelle Olive</w:t>
      </w:r>
    </w:p>
    <w:p w14:paraId="7759E58D"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Allan Hancock College, Marla Allegre</w:t>
      </w:r>
    </w:p>
    <w:p w14:paraId="4EC84DB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American River College, Gary Aguilar</w:t>
      </w:r>
    </w:p>
    <w:p w14:paraId="7559D96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Antelope Valley College, Irit Gat</w:t>
      </w:r>
    </w:p>
    <w:p w14:paraId="12F6AE5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Bakersfield College, Deborah Rosenthal</w:t>
      </w:r>
    </w:p>
    <w:p w14:paraId="1C8B431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Barstow College, Scott Bulkley</w:t>
      </w:r>
    </w:p>
    <w:p w14:paraId="259A342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Berkeley City College, Kelly Pernell</w:t>
      </w:r>
    </w:p>
    <w:p w14:paraId="27D0AC9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Butte College, Carrie Roberson</w:t>
      </w:r>
    </w:p>
    <w:p w14:paraId="0B79FB9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Cabrillo College, Robin McFarland</w:t>
      </w:r>
    </w:p>
    <w:p w14:paraId="61B4B3E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 xml:space="preserve">Canada College, Doug Hirzel </w:t>
      </w:r>
    </w:p>
    <w:p w14:paraId="6C678B8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Canyons, College of the, Rebecca Eikey</w:t>
      </w:r>
    </w:p>
    <w:p w14:paraId="5B607A4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Cerritos College, April Griffen</w:t>
      </w:r>
    </w:p>
    <w:p w14:paraId="1F3F031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Cerro Coso College, Laura Vasquez</w:t>
      </w:r>
    </w:p>
    <w:p w14:paraId="4F65EC9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Chabot College, Laurie Docter</w:t>
      </w:r>
    </w:p>
    <w:p w14:paraId="1431F39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Chaffey College, Marie Boyd</w:t>
      </w:r>
    </w:p>
    <w:p w14:paraId="5B59903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Citrus College, Gina Hogan</w:t>
      </w:r>
    </w:p>
    <w:p w14:paraId="15FE4A9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Clovis College, Liz Romero</w:t>
      </w:r>
    </w:p>
    <w:p w14:paraId="5780A76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Coastline College, Stephen Barnes</w:t>
      </w:r>
    </w:p>
    <w:p w14:paraId="7DA2C96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Columbia College, Wendy Griffiths-Bender</w:t>
      </w:r>
    </w:p>
    <w:p w14:paraId="6915239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Contra Costa College, Beth Goehring</w:t>
      </w:r>
    </w:p>
    <w:p w14:paraId="6B04756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Copper Mountain College, Joseph DeSantis</w:t>
      </w:r>
    </w:p>
    <w:p w14:paraId="25181CA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Cosumnes River College, Julie Oliver</w:t>
      </w:r>
    </w:p>
    <w:p w14:paraId="290FE373"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Crafton Hills College, Denise Allen Hoyt</w:t>
      </w:r>
    </w:p>
    <w:p w14:paraId="61956FC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Cuesta College</w:t>
      </w:r>
      <w:r w:rsidRPr="005D643B">
        <w:rPr>
          <w:rFonts w:ascii="Times New Roman" w:hAnsi="Times New Roman" w:cs="Times New Roman"/>
          <w:sz w:val="18"/>
          <w:szCs w:val="18"/>
        </w:rPr>
        <w:tab/>
        <w:t>, Lara Baxley</w:t>
      </w:r>
    </w:p>
    <w:p w14:paraId="3CEDACD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Cuyamaca College, Alicia Munoz</w:t>
      </w:r>
    </w:p>
    <w:p w14:paraId="050D5B07"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Cypress College, Bryan Seiling</w:t>
      </w:r>
    </w:p>
    <w:p w14:paraId="6C69CC9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De Anza College, James Nguyen</w:t>
      </w:r>
    </w:p>
    <w:p w14:paraId="31DBC8A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Desert, College of the, Christen Smith</w:t>
      </w:r>
    </w:p>
    <w:p w14:paraId="57AC8C7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East Los Angeles College, Alex Immerblum</w:t>
      </w:r>
    </w:p>
    <w:p w14:paraId="1194E7F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El Camino College, Kristie Daniel DiGregorio</w:t>
      </w:r>
    </w:p>
    <w:p w14:paraId="18933CC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Evergreen Valley College, Eric Narveson</w:t>
      </w:r>
    </w:p>
    <w:p w14:paraId="638E8C0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Folsom Lake College, Carlos Lopez</w:t>
      </w:r>
    </w:p>
    <w:p w14:paraId="6E9EF987"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Foothill College, Carolyn Holcroft</w:t>
      </w:r>
    </w:p>
    <w:p w14:paraId="63D79C1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Foothill DeAnza CCD, Isaac Escoto</w:t>
      </w:r>
    </w:p>
    <w:p w14:paraId="618BF57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Fresno City College, Wendell Stephenson</w:t>
      </w:r>
    </w:p>
    <w:p w14:paraId="5155EC7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Fullerton College, Pete Snyder</w:t>
      </w:r>
    </w:p>
    <w:p w14:paraId="685E721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Gavilan College, Arturo Rosette</w:t>
      </w:r>
    </w:p>
    <w:p w14:paraId="0A4ADD4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Glendale College, Andrew Young</w:t>
      </w:r>
    </w:p>
    <w:p w14:paraId="7517C43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Golden West College, Jaima Bennett</w:t>
      </w:r>
    </w:p>
    <w:p w14:paraId="2BD00AA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Grossmont College, Tate Hurvitz</w:t>
      </w:r>
    </w:p>
    <w:p w14:paraId="6735DFB7"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Hartnell College, Chris Moss</w:t>
      </w:r>
    </w:p>
    <w:p w14:paraId="18D4660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Imperial Valley College, Mary Lofgren</w:t>
      </w:r>
    </w:p>
    <w:p w14:paraId="275A8EE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Irvine Valley College, Katherine Schmeidler</w:t>
      </w:r>
    </w:p>
    <w:p w14:paraId="582A146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Lake Tahoe College, Madelyn Rios</w:t>
      </w:r>
    </w:p>
    <w:p w14:paraId="615CB7D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Laney College, Donald Moore</w:t>
      </w:r>
    </w:p>
    <w:p w14:paraId="3D065EF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Lassen College</w:t>
      </w:r>
      <w:r w:rsidRPr="005D643B">
        <w:rPr>
          <w:rFonts w:ascii="Times New Roman" w:hAnsi="Times New Roman" w:cs="Times New Roman"/>
          <w:sz w:val="18"/>
          <w:szCs w:val="18"/>
        </w:rPr>
        <w:tab/>
        <w:t>, Chad Lewis</w:t>
      </w:r>
    </w:p>
    <w:p w14:paraId="3876271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Long Beach City College, Karen Kane</w:t>
      </w:r>
    </w:p>
    <w:p w14:paraId="27C64C6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CCD, Donald J. Gauthier</w:t>
      </w:r>
    </w:p>
    <w:p w14:paraId="7D6E34AD"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City College, April Pavlik</w:t>
      </w:r>
    </w:p>
    <w:p w14:paraId="07E7DD9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Harbor College, William Hernandez</w:t>
      </w:r>
    </w:p>
    <w:p w14:paraId="652BBBF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Mission College, Leslie Milke</w:t>
      </w:r>
    </w:p>
    <w:p w14:paraId="59D61C9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Pierce College, Anna Bruzzese</w:t>
      </w:r>
    </w:p>
    <w:p w14:paraId="06129E8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Southwest College, Naja El-Khoury</w:t>
      </w:r>
    </w:p>
    <w:p w14:paraId="1357545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Trade Tech College, Wallace Hanley</w:t>
      </w:r>
    </w:p>
    <w:p w14:paraId="184B5E2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Angeles Valley College, Joshua Miller</w:t>
      </w:r>
    </w:p>
    <w:p w14:paraId="1E67E22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Medanos College, Silvester Henderson</w:t>
      </w:r>
    </w:p>
    <w:p w14:paraId="125AA4F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Los Rios CCD, Dan Crump</w:t>
      </w:r>
    </w:p>
    <w:p w14:paraId="3A7677A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Marin, College of, Sara McKinnon</w:t>
      </w:r>
    </w:p>
    <w:p w14:paraId="6DDA4F03"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Mendocino College, Jason Edington</w:t>
      </w:r>
    </w:p>
    <w:p w14:paraId="6B16092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Merced College, Julie Clark</w:t>
      </w:r>
    </w:p>
    <w:p w14:paraId="4769AF6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Merritt College, Mario Rivas</w:t>
      </w:r>
    </w:p>
    <w:p w14:paraId="3C79D51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MiraCosta College, Susan Herrmann</w:t>
      </w:r>
    </w:p>
    <w:p w14:paraId="28F167D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Mission College, Thais Winsome</w:t>
      </w:r>
    </w:p>
    <w:p w14:paraId="502986A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lastRenderedPageBreak/>
        <w:t>Modesto Junior College, Curtis Martin</w:t>
      </w:r>
    </w:p>
    <w:p w14:paraId="6420D0C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Monterey Peninsula College, Sunny LeMoine</w:t>
      </w:r>
    </w:p>
    <w:p w14:paraId="59F616A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Moorpark College, Nenagh Brown</w:t>
      </w:r>
    </w:p>
    <w:p w14:paraId="50D076B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Moreno Valley College, LaTonya Parker</w:t>
      </w:r>
    </w:p>
    <w:p w14:paraId="68660C3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Mt. San Antonio College, Michelle Sampat</w:t>
      </w:r>
    </w:p>
    <w:p w14:paraId="2DF052E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Mt. San Jacinto College, Tamara Smith</w:t>
      </w:r>
    </w:p>
    <w:p w14:paraId="77A86FF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Napa Valley College, Amanda Badgett</w:t>
      </w:r>
    </w:p>
    <w:p w14:paraId="13DBEB4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Norco College, Peggy Campo</w:t>
      </w:r>
    </w:p>
    <w:p w14:paraId="76DD3A7C" w14:textId="0E693C12"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Orange Coast College,</w:t>
      </w:r>
      <w:r>
        <w:rPr>
          <w:rFonts w:ascii="Times New Roman" w:hAnsi="Times New Roman" w:cs="Times New Roman"/>
          <w:sz w:val="18"/>
          <w:szCs w:val="18"/>
        </w:rPr>
        <w:t xml:space="preserve"> </w:t>
      </w:r>
      <w:r w:rsidRPr="005D643B">
        <w:rPr>
          <w:rFonts w:ascii="Times New Roman" w:hAnsi="Times New Roman" w:cs="Times New Roman"/>
          <w:sz w:val="18"/>
          <w:szCs w:val="18"/>
        </w:rPr>
        <w:t>Lee Gordon</w:t>
      </w:r>
    </w:p>
    <w:p w14:paraId="20199C63"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Oxnard College, Thomas Stough</w:t>
      </w:r>
    </w:p>
    <w:p w14:paraId="119146D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Palomar College, Travis Ritt</w:t>
      </w:r>
    </w:p>
    <w:p w14:paraId="0D56E3B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Pasadena City College, Valerie Foster</w:t>
      </w:r>
    </w:p>
    <w:p w14:paraId="596AE63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Peralta CCD, Joseph Bielanski</w:t>
      </w:r>
    </w:p>
    <w:p w14:paraId="750F3DD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Rancho Santiago CCD,</w:t>
      </w:r>
      <w:r w:rsidRPr="005D643B">
        <w:rPr>
          <w:rFonts w:ascii="Times New Roman" w:hAnsi="Times New Roman" w:cs="Times New Roman"/>
          <w:sz w:val="18"/>
          <w:szCs w:val="18"/>
        </w:rPr>
        <w:tab/>
        <w:t>Michael DeCarlo</w:t>
      </w:r>
    </w:p>
    <w:p w14:paraId="64C4948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Redwoods, College of the, Todd Olsen</w:t>
      </w:r>
    </w:p>
    <w:p w14:paraId="64840CF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Reedley College, Emily Berg</w:t>
      </w:r>
    </w:p>
    <w:p w14:paraId="38F313F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Rio Hondo College, Michael Dighera</w:t>
      </w:r>
    </w:p>
    <w:p w14:paraId="60528EB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Riverside CCD, Mark Sellick</w:t>
      </w:r>
    </w:p>
    <w:p w14:paraId="5A3A49C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Riverside College, Mary Legner</w:t>
      </w:r>
    </w:p>
    <w:p w14:paraId="092DAA8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Sacramento City College, Troy Myers</w:t>
      </w:r>
    </w:p>
    <w:p w14:paraId="37F3658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Saddleback College, Kim d'Arcy</w:t>
      </w:r>
    </w:p>
    <w:p w14:paraId="0F8A517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Bernardino Valley College, Mary Copeland</w:t>
      </w:r>
    </w:p>
    <w:p w14:paraId="486349B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Diego City College, Toni Parsons</w:t>
      </w:r>
    </w:p>
    <w:p w14:paraId="2410FB3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Diego Continuing Ed, Richard Weinroth</w:t>
      </w:r>
    </w:p>
    <w:p w14:paraId="3A82CDE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Diego Mesa College, Rob Fremland</w:t>
      </w:r>
    </w:p>
    <w:p w14:paraId="47226EC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Diego Miramar College, Marie McMahon</w:t>
      </w:r>
    </w:p>
    <w:p w14:paraId="0F00FAA0"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Francisco, City College of, Mandy Liang</w:t>
      </w:r>
    </w:p>
    <w:p w14:paraId="339B8B4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Joaquin Delta College, Joel Beutel</w:t>
      </w:r>
    </w:p>
    <w:p w14:paraId="713B747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Jose City College, Jesus Covarrubias</w:t>
      </w:r>
    </w:p>
    <w:p w14:paraId="10EEF5B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Jose -Evergreen CCD, Fabio Gonzalez</w:t>
      </w:r>
    </w:p>
    <w:p w14:paraId="3A55E95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 Mateo CCD, Leigh Ann Shaw</w:t>
      </w:r>
    </w:p>
    <w:p w14:paraId="0CE48EDD"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Santa Ana College, Elliott Jones</w:t>
      </w:r>
    </w:p>
    <w:p w14:paraId="37495DDF"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Santa Barbara City College, Kathy O'Connor</w:t>
      </w:r>
    </w:p>
    <w:p w14:paraId="14A30696"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Santa Monica College, Fran Chandler</w:t>
      </w:r>
    </w:p>
    <w:p w14:paraId="4D40626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Santa Rosa Junior College, Eric Thompson</w:t>
      </w:r>
    </w:p>
    <w:p w14:paraId="3A0C3FA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Santiago Canyon College, Mary Mettler</w:t>
      </w:r>
    </w:p>
    <w:p w14:paraId="02F26D3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School of Continuing Education, Alli Stanojkovic</w:t>
      </w:r>
    </w:p>
    <w:p w14:paraId="2953B8E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Sequoias, College of the, Sondra Bergen</w:t>
      </w:r>
    </w:p>
    <w:p w14:paraId="0BE885E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Sierra College, Andrea Neptune</w:t>
      </w:r>
    </w:p>
    <w:p w14:paraId="7265CA8D"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Skyline College, Kathryn Williams Browne</w:t>
      </w:r>
    </w:p>
    <w:p w14:paraId="4618890B" w14:textId="405D840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Solano College, Michael Wyly</w:t>
      </w:r>
    </w:p>
    <w:p w14:paraId="364E54B9"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Southwestern College, Carre Lesh</w:t>
      </w:r>
    </w:p>
    <w:p w14:paraId="7614FBF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Taft College, Geoffrey Dyer</w:t>
      </w:r>
    </w:p>
    <w:p w14:paraId="1E1447B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Ventura College, Alexander Kolesnik</w:t>
      </w:r>
    </w:p>
    <w:p w14:paraId="0B102ED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Victor Valley College, Jessica Gibbs</w:t>
      </w:r>
    </w:p>
    <w:p w14:paraId="06E1D583"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West Los Angeles College, Claire Norris-Bell</w:t>
      </w:r>
    </w:p>
    <w:p w14:paraId="20C8A92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Woodland College, Matt Clark</w:t>
      </w:r>
    </w:p>
    <w:p w14:paraId="4D0F1217"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Yuba College, Greg Kemble</w:t>
      </w:r>
    </w:p>
    <w:p w14:paraId="5635E807"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President, Julie Bruno</w:t>
      </w:r>
    </w:p>
    <w:p w14:paraId="6D132F0E"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Vice President, John Stanskas</w:t>
      </w:r>
    </w:p>
    <w:p w14:paraId="1401161D"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Secretary, Dolores Davison</w:t>
      </w:r>
    </w:p>
    <w:p w14:paraId="08BA0AE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Treasurer, John Freitas</w:t>
      </w:r>
    </w:p>
    <w:p w14:paraId="64416535"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Area A,</w:t>
      </w:r>
      <w:r w:rsidRPr="005D643B">
        <w:rPr>
          <w:rFonts w:ascii="Times New Roman" w:hAnsi="Times New Roman" w:cs="Times New Roman"/>
          <w:sz w:val="18"/>
          <w:szCs w:val="18"/>
        </w:rPr>
        <w:tab/>
        <w:t>Grant Goold</w:t>
      </w:r>
    </w:p>
    <w:p w14:paraId="3BD496E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Area B, Cleavon Smith</w:t>
      </w:r>
    </w:p>
    <w:p w14:paraId="65AE8817"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Area C, Adrienne Foster</w:t>
      </w:r>
    </w:p>
    <w:p w14:paraId="73A7C892"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Area D, Craig Rutan</w:t>
      </w:r>
    </w:p>
    <w:p w14:paraId="06C690AA"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North Rep, Cheryl Aschenbach</w:t>
      </w:r>
    </w:p>
    <w:p w14:paraId="0AA8748C"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North Rep, Virginia "Ginni" May</w:t>
      </w:r>
    </w:p>
    <w:p w14:paraId="7B8BC778"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South Rep, Randy Beach</w:t>
      </w:r>
    </w:p>
    <w:p w14:paraId="3C7031AB"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South Rep, Sam Foster</w:t>
      </w:r>
    </w:p>
    <w:p w14:paraId="372E3654"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At Large Rep, Conan Mckay</w:t>
      </w:r>
    </w:p>
    <w:p w14:paraId="02E6F9C1" w14:textId="77777777" w:rsidR="005D643B" w:rsidRPr="005D643B" w:rsidRDefault="005D643B" w:rsidP="005D643B">
      <w:pPr>
        <w:rPr>
          <w:rFonts w:ascii="Times New Roman" w:hAnsi="Times New Roman" w:cs="Times New Roman"/>
          <w:sz w:val="18"/>
          <w:szCs w:val="18"/>
        </w:rPr>
      </w:pPr>
      <w:r w:rsidRPr="005D643B">
        <w:rPr>
          <w:rFonts w:ascii="Times New Roman" w:hAnsi="Times New Roman" w:cs="Times New Roman"/>
          <w:sz w:val="18"/>
          <w:szCs w:val="18"/>
        </w:rPr>
        <w:t>At Large Rep, Lorraine Slattery-Farrell</w:t>
      </w:r>
    </w:p>
    <w:p w14:paraId="61ACB725" w14:textId="6FE71A33" w:rsidR="00AD316E" w:rsidRPr="005D643B" w:rsidRDefault="00AD316E" w:rsidP="00300433">
      <w:pPr>
        <w:rPr>
          <w:rFonts w:ascii="Times New Roman" w:hAnsi="Times New Roman" w:cs="Times New Roman"/>
          <w:sz w:val="18"/>
          <w:szCs w:val="18"/>
        </w:rPr>
      </w:pPr>
    </w:p>
    <w:sectPr w:rsidR="00AD316E" w:rsidRPr="005D643B" w:rsidSect="005D643B">
      <w:pgSz w:w="12240" w:h="15840"/>
      <w:pgMar w:top="1242"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869A4" w14:textId="77777777" w:rsidR="00E96107" w:rsidRDefault="00E96107" w:rsidP="00C30721">
      <w:r>
        <w:separator/>
      </w:r>
    </w:p>
  </w:endnote>
  <w:endnote w:type="continuationSeparator" w:id="0">
    <w:p w14:paraId="42ACE47D" w14:textId="77777777" w:rsidR="00E96107" w:rsidRDefault="00E96107" w:rsidP="00C3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D68C" w14:textId="77777777" w:rsidR="005B139D" w:rsidRDefault="005B139D"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771BA" w14:textId="77777777" w:rsidR="005B139D" w:rsidRDefault="005B1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BE2AD" w14:textId="77777777" w:rsidR="005B139D" w:rsidRDefault="005B139D" w:rsidP="001D77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6DAE">
      <w:rPr>
        <w:rStyle w:val="PageNumber"/>
        <w:noProof/>
      </w:rPr>
      <w:t>1</w:t>
    </w:r>
    <w:r>
      <w:rPr>
        <w:rStyle w:val="PageNumber"/>
      </w:rPr>
      <w:fldChar w:fldCharType="end"/>
    </w:r>
  </w:p>
  <w:p w14:paraId="2433D79F" w14:textId="77777777" w:rsidR="005B139D" w:rsidRDefault="005B139D">
    <w:pPr>
      <w:pStyle w:val="Footer"/>
      <w:jc w:val="center"/>
    </w:pPr>
  </w:p>
  <w:p w14:paraId="73E3C141" w14:textId="77777777" w:rsidR="005B139D" w:rsidRDefault="005B13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E986A" w14:textId="77777777" w:rsidR="005B139D" w:rsidRDefault="005B139D">
    <w:pPr>
      <w:pStyle w:val="Footer"/>
    </w:pPr>
  </w:p>
  <w:p w14:paraId="2A19E67D" w14:textId="77777777" w:rsidR="005B139D" w:rsidRDefault="005B1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3024C" w14:textId="77777777" w:rsidR="00E96107" w:rsidRDefault="00E96107" w:rsidP="00C30721">
      <w:r>
        <w:separator/>
      </w:r>
    </w:p>
  </w:footnote>
  <w:footnote w:type="continuationSeparator" w:id="0">
    <w:p w14:paraId="37993226" w14:textId="77777777" w:rsidR="00E96107" w:rsidRDefault="00E96107" w:rsidP="00C30721">
      <w:r>
        <w:continuationSeparator/>
      </w:r>
    </w:p>
  </w:footnote>
  <w:footnote w:id="1">
    <w:p w14:paraId="2494B5C3" w14:textId="77777777" w:rsidR="005B139D" w:rsidRPr="00605187" w:rsidRDefault="005B139D" w:rsidP="00605187">
      <w:pPr>
        <w:widowControl w:val="0"/>
        <w:autoSpaceDE w:val="0"/>
        <w:autoSpaceDN w:val="0"/>
        <w:adjustRightInd w:val="0"/>
        <w:rPr>
          <w:rFonts w:ascii="Times New Roman" w:hAnsi="Times New Roman" w:cs="Times New Roman"/>
          <w:sz w:val="20"/>
          <w:szCs w:val="20"/>
        </w:rPr>
      </w:pPr>
      <w:r>
        <w:rPr>
          <w:rStyle w:val="FootnoteReference"/>
        </w:rPr>
        <w:footnoteRef/>
      </w:r>
      <w:r>
        <w:t xml:space="preserve"> </w:t>
      </w:r>
      <w:r w:rsidRPr="00E02D17">
        <w:rPr>
          <w:rFonts w:ascii="Times New Roman" w:hAnsi="Times New Roman" w:cs="Times New Roman"/>
          <w:vertAlign w:val="superscript"/>
        </w:rPr>
        <w:t xml:space="preserve"> </w:t>
      </w:r>
      <w:r w:rsidRPr="00A475B3">
        <w:rPr>
          <w:rFonts w:ascii="Times New Roman" w:eastAsiaTheme="minorHAnsi" w:hAnsi="Times New Roman" w:cs="Times New Roman"/>
          <w:i/>
          <w:sz w:val="20"/>
          <w:szCs w:val="20"/>
        </w:rPr>
        <w:t xml:space="preserve">Preliminary Report to the Accrediting Commission for Community and Junior Colleges, </w:t>
      </w:r>
      <w:hyperlink r:id="rId1" w:history="1">
        <w:r w:rsidRPr="00A475B3">
          <w:rPr>
            <w:rStyle w:val="Hyperlink"/>
            <w:rFonts w:ascii="Times New Roman" w:eastAsiaTheme="minorHAnsi" w:hAnsi="Times New Roman" w:cs="Times New Roman"/>
            <w:i/>
            <w:sz w:val="20"/>
            <w:szCs w:val="20"/>
          </w:rPr>
          <w:t>http://www.accjc.org/wp-content/uploads/2016/08/CA_CC_CEOs_Work_Group_1_Preliminary_Report_June_2016.pdf</w:t>
        </w:r>
      </w:hyperlink>
      <w:r w:rsidRPr="00A475B3">
        <w:rPr>
          <w:rFonts w:ascii="Times New Roman" w:eastAsiaTheme="minorHAnsi" w:hAnsi="Times New Roman" w:cs="Times New Roman"/>
          <w:i/>
          <w:sz w:val="20"/>
          <w:szCs w:val="20"/>
        </w:rPr>
        <w:t xml:space="preserve"> </w:t>
      </w:r>
    </w:p>
  </w:footnote>
  <w:footnote w:id="2">
    <w:p w14:paraId="780DBCD3" w14:textId="77777777" w:rsidR="005B139D" w:rsidRDefault="005B139D">
      <w:pPr>
        <w:pStyle w:val="FootnoteText"/>
      </w:pPr>
      <w:r>
        <w:rPr>
          <w:rStyle w:val="FootnoteReference"/>
        </w:rPr>
        <w:footnoteRef/>
      </w:r>
      <w:r>
        <w:t xml:space="preserve"> </w:t>
      </w:r>
      <w:r w:rsidRPr="00FA38C0">
        <w:rPr>
          <w:rFonts w:ascii="Times New Roman" w:hAnsi="Times New Roman" w:cs="Times New Roman"/>
        </w:rPr>
        <w:t>U.S.D.E Decision of the Secretary Letter, January 4, 2016</w:t>
      </w:r>
    </w:p>
  </w:footnote>
  <w:footnote w:id="3">
    <w:p w14:paraId="4211D354" w14:textId="77777777" w:rsidR="005B139D" w:rsidRPr="004D3CB7" w:rsidRDefault="005B139D" w:rsidP="006E3CA3">
      <w:pPr>
        <w:rPr>
          <w:rFonts w:ascii="Times New Roman" w:eastAsia="Times New Roman" w:hAnsi="Times New Roman" w:cs="Times New Roman"/>
          <w:i/>
          <w:sz w:val="20"/>
          <w:szCs w:val="20"/>
        </w:rPr>
      </w:pPr>
      <w:r>
        <w:rPr>
          <w:rStyle w:val="FootnoteReference"/>
        </w:rPr>
        <w:footnoteRef/>
      </w:r>
      <w:r>
        <w:t xml:space="preserve"> </w:t>
      </w:r>
      <w:r w:rsidRPr="004D3CB7">
        <w:rPr>
          <w:rFonts w:ascii="Times New Roman" w:eastAsia="Times New Roman" w:hAnsi="Times New Roman" w:cs="Times New Roman"/>
          <w:i/>
          <w:sz w:val="20"/>
          <w:szCs w:val="20"/>
        </w:rPr>
        <w:t xml:space="preserve">Ginsberg, Laura. 2016. “Apprenticeship USA: </w:t>
      </w:r>
      <w:r w:rsidRPr="004D3CB7">
        <w:rPr>
          <w:rFonts w:ascii="Times New Roman" w:eastAsia="Times New Roman" w:hAnsi="Times New Roman" w:cs="Times New Roman"/>
          <w:bCs/>
          <w:i/>
          <w:sz w:val="20"/>
          <w:szCs w:val="20"/>
        </w:rPr>
        <w:t xml:space="preserve">New Developments in </w:t>
      </w:r>
    </w:p>
    <w:p w14:paraId="40E50DEA" w14:textId="77777777" w:rsidR="005B139D" w:rsidRPr="006E3CA3" w:rsidRDefault="005B139D" w:rsidP="006E3CA3">
      <w:pPr>
        <w:rPr>
          <w:rFonts w:ascii="Times New Roman" w:eastAsia="Times New Roman" w:hAnsi="Times New Roman" w:cs="Times New Roman"/>
          <w:i/>
          <w:sz w:val="20"/>
          <w:szCs w:val="20"/>
        </w:rPr>
      </w:pPr>
      <w:r w:rsidRPr="004D3CB7">
        <w:rPr>
          <w:rFonts w:ascii="Times New Roman" w:eastAsia="Times New Roman" w:hAnsi="Times New Roman" w:cs="Times New Roman"/>
          <w:bCs/>
          <w:i/>
          <w:sz w:val="20"/>
          <w:szCs w:val="20"/>
        </w:rPr>
        <w:t xml:space="preserve">Registered Apprenticeship” [PowerPoint slides]. Retrieved from U.S. Department of Labor. </w:t>
      </w:r>
    </w:p>
  </w:footnote>
  <w:footnote w:id="4">
    <w:p w14:paraId="2E53A007" w14:textId="77777777" w:rsidR="005B139D" w:rsidRDefault="005B139D" w:rsidP="002A02D3">
      <w:pPr>
        <w:rPr>
          <w:rFonts w:ascii="Times New Roman" w:hAnsi="Times New Roman" w:cs="Times New Roman"/>
          <w:sz w:val="20"/>
          <w:szCs w:val="20"/>
        </w:rPr>
      </w:pPr>
      <w:r w:rsidRPr="007B4BDC">
        <w:rPr>
          <w:rStyle w:val="FootnoteReference"/>
          <w:rFonts w:ascii="Times New Roman" w:hAnsi="Times New Roman" w:cs="Times New Roman"/>
          <w:sz w:val="20"/>
          <w:szCs w:val="20"/>
        </w:rPr>
        <w:footnoteRef/>
      </w:r>
      <w:r w:rsidRPr="007B4BDC">
        <w:rPr>
          <w:rFonts w:ascii="Times New Roman" w:hAnsi="Times New Roman" w:cs="Times New Roman"/>
          <w:sz w:val="20"/>
          <w:szCs w:val="20"/>
        </w:rPr>
        <w:t xml:space="preserve"> Board Of Governors Task Force on Workforce, Job Creation, and a Strong Economy Report and Recommendations</w:t>
      </w:r>
    </w:p>
    <w:p w14:paraId="592EF419" w14:textId="77777777" w:rsidR="005B139D" w:rsidRPr="007B4BDC" w:rsidRDefault="005B139D" w:rsidP="002A02D3">
      <w:pPr>
        <w:rPr>
          <w:rStyle w:val="Hyperlink"/>
        </w:rPr>
      </w:pPr>
      <w:r w:rsidRPr="007B4BDC">
        <w:rPr>
          <w:rFonts w:ascii="Times New Roman" w:hAnsi="Times New Roman" w:cs="Times New Roman"/>
          <w:sz w:val="20"/>
          <w:szCs w:val="20"/>
        </w:rPr>
        <w:t xml:space="preserve"> </w:t>
      </w:r>
      <w:hyperlink r:id="rId2" w:history="1">
        <w:r w:rsidRPr="007B4BDC">
          <w:rPr>
            <w:rStyle w:val="Hyperlink"/>
            <w:rFonts w:ascii="Times New Roman" w:hAnsi="Times New Roman" w:cs="Times New Roman"/>
            <w:sz w:val="20"/>
            <w:szCs w:val="20"/>
          </w:rPr>
          <w:t>http://doingwhatmatters.cccco.edu/portals/6/docs/sw/BOG_TaskForce_Report_v12_web.pdf</w:t>
        </w:r>
      </w:hyperlink>
    </w:p>
    <w:p w14:paraId="79574ED3" w14:textId="77777777" w:rsidR="005B139D" w:rsidRPr="007B4BDC" w:rsidRDefault="005B139D" w:rsidP="002A02D3">
      <w:pPr>
        <w:rPr>
          <w:rFonts w:ascii="Times New Roman" w:hAnsi="Times New Roman" w:cs="Times New Roman"/>
          <w:sz w:val="20"/>
          <w:szCs w:val="20"/>
        </w:rPr>
      </w:pPr>
    </w:p>
  </w:footnote>
  <w:footnote w:id="5">
    <w:p w14:paraId="373F8C8B" w14:textId="77777777" w:rsidR="005B139D" w:rsidRPr="00825DF0" w:rsidRDefault="005B139D">
      <w:pPr>
        <w:pStyle w:val="FootnoteText"/>
        <w:rPr>
          <w:rFonts w:ascii="Times New Roman" w:hAnsi="Times New Roman" w:cs="Times New Roman"/>
        </w:rPr>
      </w:pPr>
      <w:r w:rsidRPr="00825DF0">
        <w:rPr>
          <w:rStyle w:val="FootnoteReference"/>
          <w:rFonts w:ascii="Times New Roman" w:hAnsi="Times New Roman" w:cs="Times New Roman"/>
        </w:rPr>
        <w:footnoteRef/>
      </w:r>
      <w:r>
        <w:rPr>
          <w:rFonts w:ascii="Times New Roman" w:hAnsi="Times New Roman" w:cs="Times New Roman"/>
        </w:rPr>
        <w:t xml:space="preserve"> </w:t>
      </w:r>
      <w:r w:rsidRPr="00E06D21">
        <w:rPr>
          <w:rFonts w:ascii="Times New Roman" w:hAnsi="Times New Roman" w:cs="Times New Roman"/>
          <w:i/>
        </w:rPr>
        <w:t>Guidelines for the Implementation of the Flexible Calendar Program</w:t>
      </w:r>
      <w:r w:rsidRPr="00825DF0">
        <w:rPr>
          <w:rFonts w:ascii="Times New Roman" w:hAnsi="Times New Roman" w:cs="Times New Roman"/>
        </w:rPr>
        <w:t xml:space="preserve"> </w:t>
      </w:r>
      <w:hyperlink r:id="rId3" w:history="1">
        <w:r w:rsidRPr="00720DE9">
          <w:rPr>
            <w:rStyle w:val="Hyperlink"/>
            <w:rFonts w:ascii="Times New Roman" w:hAnsi="Times New Roman" w:cs="Times New Roman"/>
          </w:rPr>
          <w:t>http://extranet.cccco.edu/Portals/1/AA/FlexCalendar/Flex_Calendar_Guidelines_04-07.docx.pdf</w:t>
        </w:r>
      </w:hyperlink>
      <w:r>
        <w:rPr>
          <w:rFonts w:ascii="Times New Roman" w:hAnsi="Times New Roman" w:cs="Times New Roman"/>
        </w:rPr>
        <w:t xml:space="preserve"> </w:t>
      </w:r>
    </w:p>
  </w:footnote>
  <w:footnote w:id="6">
    <w:p w14:paraId="1BFF7A74" w14:textId="77777777" w:rsidR="005B139D" w:rsidRPr="00A86991" w:rsidRDefault="005B139D">
      <w:pPr>
        <w:pStyle w:val="FootnoteText"/>
        <w:rPr>
          <w:rFonts w:ascii="Times New Roman" w:hAnsi="Times New Roman" w:cs="Times New Roman"/>
        </w:rPr>
      </w:pPr>
      <w:r w:rsidRPr="00A86991">
        <w:rPr>
          <w:rStyle w:val="FootnoteReference"/>
          <w:rFonts w:ascii="Times New Roman" w:hAnsi="Times New Roman" w:cs="Times New Roman"/>
        </w:rPr>
        <w:footnoteRef/>
      </w:r>
      <w:r w:rsidRPr="00A86991">
        <w:rPr>
          <w:rFonts w:ascii="Times New Roman" w:hAnsi="Times New Roman" w:cs="Times New Roman"/>
        </w:rPr>
        <w:t xml:space="preserve"> “OEI Updates: Resource Distance Ed Locally” Pat James. TechEDge Blog. </w:t>
      </w:r>
      <w:hyperlink r:id="rId4" w:history="1">
        <w:r w:rsidRPr="00A86991">
          <w:rPr>
            <w:rStyle w:val="Hyperlink"/>
            <w:rFonts w:ascii="Times New Roman" w:hAnsi="Times New Roman" w:cs="Times New Roman"/>
          </w:rPr>
          <w:t>http://ccctechedge.org/opinion/11-oei-updates/715-oei-updates-resource-distance-ed-locally</w:t>
        </w:r>
      </w:hyperlink>
    </w:p>
  </w:footnote>
  <w:footnote w:id="7">
    <w:p w14:paraId="33097255" w14:textId="77777777" w:rsidR="005B139D" w:rsidRPr="00554002" w:rsidRDefault="005B139D" w:rsidP="000220B2">
      <w:pPr>
        <w:rPr>
          <w:rFonts w:ascii="Times New Roman" w:eastAsia="Times New Roman" w:hAnsi="Times New Roman" w:cs="Times New Roman"/>
          <w:i/>
          <w:sz w:val="20"/>
          <w:szCs w:val="20"/>
        </w:rPr>
      </w:pPr>
      <w:r w:rsidRPr="00554002">
        <w:rPr>
          <w:rStyle w:val="FootnoteReference"/>
          <w:rFonts w:ascii="Times New Roman" w:hAnsi="Times New Roman" w:cs="Times New Roman"/>
          <w:sz w:val="20"/>
          <w:szCs w:val="20"/>
        </w:rPr>
        <w:footnoteRef/>
      </w:r>
      <w:r w:rsidRPr="00554002">
        <w:rPr>
          <w:rFonts w:ascii="Times New Roman" w:hAnsi="Times New Roman" w:cs="Times New Roman"/>
          <w:sz w:val="20"/>
          <w:szCs w:val="20"/>
        </w:rPr>
        <w:t xml:space="preserve"> </w:t>
      </w:r>
      <w:r w:rsidRPr="00554002">
        <w:rPr>
          <w:rFonts w:ascii="Times New Roman" w:eastAsia="Times New Roman" w:hAnsi="Times New Roman" w:cs="Times New Roman"/>
          <w:i/>
          <w:sz w:val="20"/>
          <w:szCs w:val="20"/>
        </w:rPr>
        <w:t>Board of Governors Task Force On Workforce, Job Creation, and a Strong Economy Report and Recommendations,</w:t>
      </w:r>
    </w:p>
    <w:p w14:paraId="0C73F795" w14:textId="77777777" w:rsidR="005B139D" w:rsidRDefault="00E96107" w:rsidP="000220B2">
      <w:pPr>
        <w:pStyle w:val="FootnoteText"/>
      </w:pPr>
      <w:hyperlink r:id="rId5" w:history="1">
        <w:r w:rsidR="005B139D" w:rsidRPr="00554002">
          <w:rPr>
            <w:rStyle w:val="Hyperlink"/>
            <w:rFonts w:ascii="Times New Roman" w:hAnsi="Times New Roman" w:cs="Times New Roman"/>
          </w:rPr>
          <w:t>http://doingwhatmatters.cccco.edu/portals/6/docs/sw/BOG_TaskForce_Report_v12_web.pdf</w:t>
        </w:r>
      </w:hyperlink>
    </w:p>
  </w:footnote>
  <w:footnote w:id="8">
    <w:p w14:paraId="54CC58D3" w14:textId="77777777" w:rsidR="005B139D" w:rsidRPr="00CA3876" w:rsidRDefault="005B139D" w:rsidP="000220B2">
      <w:pPr>
        <w:rPr>
          <w:rFonts w:ascii="Times New Roman" w:eastAsia="Times New Roman" w:hAnsi="Times New Roman" w:cs="Times New Roman"/>
          <w:i/>
          <w:sz w:val="20"/>
          <w:szCs w:val="20"/>
        </w:rPr>
      </w:pPr>
      <w:r w:rsidRPr="00CA3876">
        <w:rPr>
          <w:rStyle w:val="FootnoteReference"/>
          <w:rFonts w:ascii="Times New Roman" w:hAnsi="Times New Roman" w:cs="Times New Roman"/>
          <w:sz w:val="20"/>
          <w:szCs w:val="20"/>
        </w:rPr>
        <w:footnoteRef/>
      </w:r>
      <w:r w:rsidRPr="00CA3876">
        <w:rPr>
          <w:rFonts w:ascii="Times New Roman" w:hAnsi="Times New Roman" w:cs="Times New Roman"/>
          <w:sz w:val="20"/>
          <w:szCs w:val="20"/>
        </w:rPr>
        <w:t xml:space="preserve"> </w:t>
      </w:r>
      <w:r w:rsidRPr="00CA3876">
        <w:rPr>
          <w:rFonts w:ascii="Times New Roman" w:eastAsia="Times New Roman" w:hAnsi="Times New Roman" w:cs="Times New Roman"/>
          <w:i/>
          <w:sz w:val="20"/>
          <w:szCs w:val="20"/>
        </w:rPr>
        <w:t>Board of Governors Task Force On Workforce, Job Creation, and a Strong Economy Report And Recommendations,</w:t>
      </w:r>
    </w:p>
    <w:p w14:paraId="3E786BB2" w14:textId="77777777" w:rsidR="005B139D" w:rsidRDefault="00E96107" w:rsidP="000220B2">
      <w:pPr>
        <w:pStyle w:val="FootnoteText"/>
      </w:pPr>
      <w:hyperlink r:id="rId6" w:history="1">
        <w:r w:rsidR="005B139D" w:rsidRPr="00CA3876">
          <w:rPr>
            <w:rStyle w:val="Hyperlink"/>
            <w:rFonts w:ascii="Times New Roman" w:hAnsi="Times New Roman" w:cs="Times New Roman"/>
          </w:rPr>
          <w:t>http://doingwhatmatters.cccco.edu/portals/6/docs/sw/BOG_TaskForce_Report_v12_web.pdf</w:t>
        </w:r>
      </w:hyperlink>
    </w:p>
  </w:footnote>
  <w:footnote w:id="9">
    <w:p w14:paraId="2CC86BB9" w14:textId="77777777" w:rsidR="005B139D" w:rsidRPr="00F238F2" w:rsidRDefault="005B139D" w:rsidP="00C66009">
      <w:pPr>
        <w:rPr>
          <w:rFonts w:ascii="Times New Roman" w:eastAsia="Times New Roman" w:hAnsi="Times New Roman" w:cs="Times New Roman"/>
          <w:i/>
          <w:sz w:val="20"/>
          <w:szCs w:val="20"/>
        </w:rPr>
      </w:pPr>
      <w:r w:rsidRPr="00F238F2">
        <w:rPr>
          <w:rStyle w:val="FootnoteReference"/>
          <w:rFonts w:ascii="Times New Roman" w:hAnsi="Times New Roman" w:cs="Times New Roman"/>
          <w:sz w:val="20"/>
          <w:szCs w:val="20"/>
        </w:rPr>
        <w:footnoteRef/>
      </w:r>
      <w:r w:rsidRPr="00F238F2">
        <w:rPr>
          <w:rFonts w:ascii="Times New Roman" w:hAnsi="Times New Roman" w:cs="Times New Roman"/>
          <w:sz w:val="20"/>
          <w:szCs w:val="20"/>
        </w:rPr>
        <w:t xml:space="preserve"> </w:t>
      </w:r>
      <w:r w:rsidRPr="00F238F2">
        <w:rPr>
          <w:rFonts w:ascii="Times New Roman" w:eastAsia="Times New Roman" w:hAnsi="Times New Roman" w:cs="Times New Roman"/>
          <w:i/>
          <w:sz w:val="20"/>
          <w:szCs w:val="20"/>
        </w:rPr>
        <w:t>Board of Governors Task Force On Workforce, Job Creation, and a Strong Economy Report And Recommendations,</w:t>
      </w:r>
    </w:p>
    <w:p w14:paraId="1FD96CCE" w14:textId="77777777" w:rsidR="005B139D" w:rsidRPr="00F238F2" w:rsidRDefault="00E96107" w:rsidP="00C66009">
      <w:pPr>
        <w:rPr>
          <w:rFonts w:ascii="Times New Roman" w:eastAsia="Times New Roman" w:hAnsi="Times New Roman" w:cs="Times New Roman"/>
          <w:sz w:val="20"/>
          <w:szCs w:val="20"/>
        </w:rPr>
      </w:pPr>
      <w:hyperlink r:id="rId7" w:history="1">
        <w:r w:rsidR="005B139D" w:rsidRPr="00F238F2">
          <w:rPr>
            <w:rStyle w:val="Hyperlink"/>
            <w:rFonts w:ascii="Times New Roman" w:hAnsi="Times New Roman" w:cs="Times New Roman"/>
            <w:sz w:val="20"/>
            <w:szCs w:val="20"/>
          </w:rPr>
          <w:t>http://doingwhatmatters.cccco.edu/portals/6/docs/sw/BOG_TaskForce_Report_v12_web.pdf</w:t>
        </w:r>
      </w:hyperlink>
    </w:p>
    <w:p w14:paraId="732FD115" w14:textId="77777777" w:rsidR="005B139D" w:rsidRDefault="005B139D">
      <w:pPr>
        <w:pStyle w:val="FootnoteText"/>
      </w:pPr>
    </w:p>
  </w:footnote>
  <w:footnote w:id="10">
    <w:p w14:paraId="0C74FFF4" w14:textId="77777777" w:rsidR="005B139D" w:rsidRPr="00F238F2" w:rsidRDefault="005B139D" w:rsidP="003F7C1A">
      <w:pPr>
        <w:rPr>
          <w:rFonts w:ascii="Times New Roman" w:eastAsia="Times New Roman" w:hAnsi="Times New Roman" w:cs="Times New Roman"/>
          <w:i/>
          <w:sz w:val="20"/>
          <w:szCs w:val="20"/>
        </w:rPr>
      </w:pPr>
      <w:r w:rsidRPr="00F238F2">
        <w:rPr>
          <w:rStyle w:val="FootnoteReference"/>
          <w:rFonts w:ascii="Times New Roman" w:hAnsi="Times New Roman" w:cs="Times New Roman"/>
          <w:sz w:val="20"/>
          <w:szCs w:val="20"/>
        </w:rPr>
        <w:footnoteRef/>
      </w:r>
      <w:r w:rsidRPr="00F238F2">
        <w:rPr>
          <w:rFonts w:ascii="Times New Roman" w:hAnsi="Times New Roman" w:cs="Times New Roman"/>
          <w:sz w:val="20"/>
          <w:szCs w:val="20"/>
        </w:rPr>
        <w:t xml:space="preserve"> </w:t>
      </w:r>
      <w:r w:rsidRPr="00F238F2">
        <w:rPr>
          <w:rFonts w:ascii="Times New Roman" w:eastAsia="Times New Roman" w:hAnsi="Times New Roman" w:cs="Times New Roman"/>
          <w:i/>
          <w:sz w:val="20"/>
          <w:szCs w:val="20"/>
        </w:rPr>
        <w:t>Board of Governors Task Force On Workforce, Job Creation, and a Strong Economy Report And Recommendations,</w:t>
      </w:r>
    </w:p>
    <w:p w14:paraId="7F8BE7B6" w14:textId="77777777" w:rsidR="005B139D" w:rsidRDefault="00E96107" w:rsidP="003F7C1A">
      <w:pPr>
        <w:pStyle w:val="FootnoteText"/>
      </w:pPr>
      <w:hyperlink r:id="rId8" w:history="1">
        <w:r w:rsidR="005B139D" w:rsidRPr="00F238F2">
          <w:rPr>
            <w:rStyle w:val="Hyperlink"/>
            <w:rFonts w:ascii="Times New Roman" w:hAnsi="Times New Roman" w:cs="Times New Roman"/>
          </w:rPr>
          <w:t>http://doingwhatmatters.cccco.edu/portals/6/docs/sw/BOG_TaskForce_Report_v12_web.pdf</w:t>
        </w:r>
      </w:hyperlink>
    </w:p>
  </w:footnote>
  <w:footnote w:id="11">
    <w:p w14:paraId="35453A89" w14:textId="77777777" w:rsidR="005B139D" w:rsidRPr="00F238F2" w:rsidRDefault="005B139D" w:rsidP="00F200EF">
      <w:pPr>
        <w:rPr>
          <w:rFonts w:ascii="Times New Roman" w:eastAsia="Times New Roman" w:hAnsi="Times New Roman" w:cs="Times New Roman"/>
          <w:i/>
          <w:sz w:val="20"/>
          <w:szCs w:val="20"/>
        </w:rPr>
      </w:pPr>
      <w:r w:rsidRPr="00F238F2">
        <w:rPr>
          <w:rStyle w:val="FootnoteReference"/>
          <w:sz w:val="20"/>
          <w:szCs w:val="20"/>
        </w:rPr>
        <w:footnoteRef/>
      </w:r>
      <w:r w:rsidRPr="00F238F2">
        <w:rPr>
          <w:sz w:val="20"/>
          <w:szCs w:val="20"/>
        </w:rPr>
        <w:t xml:space="preserve"> </w:t>
      </w:r>
      <w:r w:rsidRPr="00F238F2">
        <w:rPr>
          <w:rFonts w:ascii="Times New Roman" w:eastAsia="Times New Roman" w:hAnsi="Times New Roman" w:cs="Times New Roman"/>
          <w:i/>
          <w:sz w:val="20"/>
          <w:szCs w:val="20"/>
        </w:rPr>
        <w:t>Board of Governors Task Force On Workforce, Job Creation, and a Strong Economy Report And Recommendations,</w:t>
      </w:r>
    </w:p>
    <w:p w14:paraId="3BE378B4" w14:textId="77777777" w:rsidR="005B139D" w:rsidRDefault="00E96107" w:rsidP="00F200EF">
      <w:pPr>
        <w:pStyle w:val="FootnoteText"/>
        <w:rPr>
          <w:rStyle w:val="Hyperlink"/>
          <w:sz w:val="24"/>
          <w:szCs w:val="24"/>
        </w:rPr>
      </w:pPr>
      <w:hyperlink r:id="rId9" w:history="1">
        <w:r w:rsidR="005B139D" w:rsidRPr="00F238F2">
          <w:rPr>
            <w:rStyle w:val="Hyperlink"/>
            <w:rFonts w:ascii="Times New Roman" w:hAnsi="Times New Roman" w:cs="Times New Roman"/>
          </w:rPr>
          <w:t>http://doingwhatmatters.cccco.edu/portals/6/docs/sw/BOG_TaskForce_Report_v12_web.pdf</w:t>
        </w:r>
      </w:hyperlink>
    </w:p>
    <w:p w14:paraId="209A708D" w14:textId="77777777" w:rsidR="005B139D" w:rsidRPr="00F238F2" w:rsidRDefault="005B139D" w:rsidP="00F200EF">
      <w:pPr>
        <w:pStyle w:val="FootnoteText"/>
      </w:pPr>
    </w:p>
  </w:footnote>
  <w:footnote w:id="12">
    <w:p w14:paraId="5FDC9EEC" w14:textId="77777777" w:rsidR="005B139D" w:rsidRPr="00F238F2" w:rsidRDefault="005B139D" w:rsidP="004C4066">
      <w:pPr>
        <w:rPr>
          <w:rFonts w:ascii="Times New Roman" w:eastAsia="Times New Roman" w:hAnsi="Times New Roman" w:cs="Times New Roman"/>
          <w:i/>
          <w:sz w:val="20"/>
          <w:szCs w:val="20"/>
        </w:rPr>
      </w:pPr>
      <w:r w:rsidRPr="00F238F2">
        <w:rPr>
          <w:rStyle w:val="FootnoteReference"/>
          <w:sz w:val="20"/>
          <w:szCs w:val="20"/>
        </w:rPr>
        <w:footnoteRef/>
      </w:r>
      <w:r w:rsidRPr="00F238F2">
        <w:rPr>
          <w:sz w:val="20"/>
          <w:szCs w:val="20"/>
        </w:rPr>
        <w:t xml:space="preserve"> </w:t>
      </w:r>
      <w:r w:rsidRPr="00F238F2">
        <w:rPr>
          <w:rFonts w:ascii="Times New Roman" w:eastAsia="Times New Roman" w:hAnsi="Times New Roman" w:cs="Times New Roman"/>
          <w:i/>
          <w:sz w:val="20"/>
          <w:szCs w:val="20"/>
        </w:rPr>
        <w:t>Board of Governors Task Force On Workforce, Job Creation, and a Strong Economy Report And Recommendations,</w:t>
      </w:r>
    </w:p>
    <w:p w14:paraId="2DC9AB70" w14:textId="77777777" w:rsidR="005B139D" w:rsidRDefault="00E96107" w:rsidP="004C4066">
      <w:pPr>
        <w:pStyle w:val="FootnoteText"/>
      </w:pPr>
      <w:hyperlink r:id="rId10" w:history="1">
        <w:r w:rsidR="005B139D" w:rsidRPr="00F238F2">
          <w:rPr>
            <w:rStyle w:val="Hyperlink"/>
            <w:rFonts w:ascii="Times New Roman" w:hAnsi="Times New Roman" w:cs="Times New Roman"/>
          </w:rPr>
          <w:t>http://doingwhatmatters.cccco.edu/portals/6/docs/sw/BOG_TaskForce_Report_v12_web.pdf</w:t>
        </w:r>
      </w:hyperlink>
    </w:p>
  </w:footnote>
  <w:footnote w:id="13">
    <w:p w14:paraId="2CC2AA27" w14:textId="77777777" w:rsidR="005B139D" w:rsidRPr="00F238F2" w:rsidRDefault="005B139D" w:rsidP="009F0468">
      <w:pPr>
        <w:rPr>
          <w:rFonts w:ascii="Times New Roman" w:eastAsia="Times New Roman" w:hAnsi="Times New Roman" w:cs="Times New Roman"/>
          <w:i/>
          <w:sz w:val="20"/>
          <w:szCs w:val="20"/>
        </w:rPr>
      </w:pPr>
      <w:r w:rsidRPr="00F238F2">
        <w:rPr>
          <w:rStyle w:val="FootnoteReference"/>
          <w:rFonts w:ascii="Times New Roman" w:hAnsi="Times New Roman" w:cs="Times New Roman"/>
          <w:sz w:val="20"/>
          <w:szCs w:val="20"/>
        </w:rPr>
        <w:footnoteRef/>
      </w:r>
      <w:r w:rsidRPr="00F238F2">
        <w:rPr>
          <w:rFonts w:ascii="Times New Roman" w:hAnsi="Times New Roman" w:cs="Times New Roman"/>
          <w:sz w:val="20"/>
          <w:szCs w:val="20"/>
        </w:rPr>
        <w:t xml:space="preserve"> </w:t>
      </w:r>
      <w:r w:rsidRPr="00F238F2">
        <w:rPr>
          <w:rFonts w:ascii="Times New Roman" w:eastAsia="Times New Roman" w:hAnsi="Times New Roman" w:cs="Times New Roman"/>
          <w:i/>
          <w:sz w:val="20"/>
          <w:szCs w:val="20"/>
        </w:rPr>
        <w:t>Board of Governors Task Force On Workforce, Job Creation, and a Strong Economy Report And Recommendations,</w:t>
      </w:r>
    </w:p>
    <w:p w14:paraId="43065211" w14:textId="77777777" w:rsidR="005B139D" w:rsidRDefault="00E96107" w:rsidP="009F0468">
      <w:hyperlink r:id="rId11" w:history="1">
        <w:r w:rsidR="005B139D" w:rsidRPr="00F238F2">
          <w:rPr>
            <w:rStyle w:val="Hyperlink"/>
            <w:rFonts w:ascii="Times New Roman" w:hAnsi="Times New Roman" w:cs="Times New Roman"/>
            <w:sz w:val="20"/>
            <w:szCs w:val="20"/>
          </w:rPr>
          <w:t>http://doingwhatmatters.cccco.edu/portals/6/docs/sw/BOG_TaskForce_Report_v12_web.pdf</w:t>
        </w:r>
      </w:hyperlink>
      <w:r w:rsidR="005B139D" w:rsidRPr="009B0620">
        <w:t xml:space="preserve"> </w:t>
      </w:r>
    </w:p>
  </w:footnote>
  <w:footnote w:id="14">
    <w:p w14:paraId="64871CFB" w14:textId="77777777" w:rsidR="005B139D" w:rsidRPr="002618B4" w:rsidRDefault="005B139D" w:rsidP="004912F7">
      <w:pPr>
        <w:rPr>
          <w:rFonts w:ascii="Times New Roman" w:eastAsia="Times New Roman" w:hAnsi="Times New Roman" w:cs="Times New Roman"/>
          <w:i/>
        </w:rPr>
      </w:pPr>
      <w:r>
        <w:rPr>
          <w:rStyle w:val="FootnoteReference"/>
        </w:rPr>
        <w:footnoteRef/>
      </w:r>
      <w:r>
        <w:t xml:space="preserve"> </w:t>
      </w:r>
      <w:r w:rsidRPr="002618B4">
        <w:rPr>
          <w:rFonts w:ascii="Times New Roman" w:eastAsia="Times New Roman" w:hAnsi="Times New Roman" w:cs="Times New Roman"/>
          <w:i/>
        </w:rPr>
        <w:t>Board of Governors Task Force On Workforce, Job Creation, and a Strong Economy Report And Recommendations,</w:t>
      </w:r>
    </w:p>
    <w:p w14:paraId="2E6FBBFA" w14:textId="77777777" w:rsidR="005B139D" w:rsidRDefault="00E96107" w:rsidP="004912F7">
      <w:pPr>
        <w:pStyle w:val="FootnoteText"/>
      </w:pPr>
      <w:hyperlink r:id="rId12" w:history="1">
        <w:r w:rsidR="005B139D" w:rsidRPr="002618B4">
          <w:rPr>
            <w:rStyle w:val="Hyperlink"/>
            <w:rFonts w:ascii="Times New Roman" w:hAnsi="Times New Roman" w:cs="Times New Roman"/>
          </w:rPr>
          <w:t>http://doingwhatmatters.cccco.edu/portals/6/docs/sw/BOG_TaskForce_Report_v12_web.pdf</w:t>
        </w:r>
      </w:hyperlink>
    </w:p>
  </w:footnote>
  <w:footnote w:id="15">
    <w:p w14:paraId="0F8B23CA" w14:textId="77777777" w:rsidR="005B139D" w:rsidRPr="00CA3876" w:rsidRDefault="005B139D" w:rsidP="00CC422D">
      <w:pPr>
        <w:rPr>
          <w:rFonts w:ascii="Times New Roman" w:eastAsia="Times New Roman" w:hAnsi="Times New Roman" w:cs="Times New Roman"/>
          <w:i/>
          <w:sz w:val="20"/>
          <w:szCs w:val="20"/>
        </w:rPr>
      </w:pPr>
      <w:r w:rsidRPr="00CA3876">
        <w:rPr>
          <w:rStyle w:val="FootnoteReference"/>
          <w:rFonts w:ascii="Times New Roman" w:hAnsi="Times New Roman" w:cs="Times New Roman"/>
          <w:sz w:val="20"/>
          <w:szCs w:val="20"/>
        </w:rPr>
        <w:footnoteRef/>
      </w:r>
      <w:r w:rsidRPr="00CA3876">
        <w:rPr>
          <w:rFonts w:ascii="Times New Roman" w:hAnsi="Times New Roman" w:cs="Times New Roman"/>
          <w:sz w:val="20"/>
          <w:szCs w:val="20"/>
        </w:rPr>
        <w:t xml:space="preserve"> </w:t>
      </w:r>
      <w:r w:rsidRPr="00CA3876">
        <w:rPr>
          <w:rFonts w:ascii="Times New Roman" w:eastAsia="Times New Roman" w:hAnsi="Times New Roman" w:cs="Times New Roman"/>
          <w:i/>
          <w:sz w:val="20"/>
          <w:szCs w:val="20"/>
        </w:rPr>
        <w:t>Board of Governors Task Force On Workforce, Job Creation, and a Strong Economy Report And Recommendations,</w:t>
      </w:r>
    </w:p>
    <w:p w14:paraId="67E8B82C" w14:textId="77777777" w:rsidR="005B139D" w:rsidRPr="00CA3876" w:rsidRDefault="00E96107" w:rsidP="00CC422D">
      <w:pPr>
        <w:pStyle w:val="FootnoteText"/>
        <w:rPr>
          <w:rFonts w:ascii="Times New Roman" w:hAnsi="Times New Roman" w:cs="Times New Roman"/>
        </w:rPr>
      </w:pPr>
      <w:hyperlink r:id="rId13" w:history="1">
        <w:r w:rsidR="005B139D" w:rsidRPr="00CA3876">
          <w:rPr>
            <w:rStyle w:val="Hyperlink"/>
            <w:rFonts w:ascii="Times New Roman" w:hAnsi="Times New Roman" w:cs="Times New Roman"/>
          </w:rPr>
          <w:t>http://doingwhatmatters.cccco.edu/portals/6/docs/sw/BOG_TaskForce_Report_v12_web.pdf</w:t>
        </w:r>
      </w:hyperlink>
    </w:p>
  </w:footnote>
  <w:footnote w:id="16">
    <w:p w14:paraId="65EE6E3D" w14:textId="77777777" w:rsidR="005B139D" w:rsidRDefault="005B139D" w:rsidP="00CC422D">
      <w:pPr>
        <w:rPr>
          <w:rFonts w:ascii="Times New Roman" w:hAnsi="Times New Roman" w:cs="Times New Roman"/>
          <w:sz w:val="20"/>
          <w:szCs w:val="20"/>
        </w:rPr>
      </w:pPr>
    </w:p>
    <w:p w14:paraId="0707F67A" w14:textId="77777777" w:rsidR="005B139D" w:rsidRPr="00CA3876" w:rsidRDefault="005B139D" w:rsidP="00CC422D">
      <w:pPr>
        <w:rPr>
          <w:rFonts w:ascii="Times New Roman" w:hAnsi="Times New Roman" w:cs="Times New Roman"/>
          <w:i/>
          <w:sz w:val="20"/>
          <w:szCs w:val="20"/>
        </w:rPr>
      </w:pPr>
      <w:r w:rsidRPr="00CA3876">
        <w:rPr>
          <w:rStyle w:val="FootnoteReference"/>
          <w:rFonts w:ascii="Times New Roman" w:hAnsi="Times New Roman" w:cs="Times New Roman"/>
          <w:sz w:val="20"/>
          <w:szCs w:val="20"/>
        </w:rPr>
        <w:footnoteRef/>
      </w:r>
      <w:r w:rsidRPr="00CA3876">
        <w:rPr>
          <w:rFonts w:ascii="Times New Roman" w:hAnsi="Times New Roman" w:cs="Times New Roman"/>
          <w:sz w:val="20"/>
          <w:szCs w:val="20"/>
        </w:rPr>
        <w:t xml:space="preserve"> </w:t>
      </w:r>
      <w:r w:rsidRPr="00CA3876">
        <w:rPr>
          <w:rFonts w:ascii="Times New Roman" w:hAnsi="Times New Roman" w:cs="Times New Roman"/>
          <w:i/>
          <w:sz w:val="20"/>
          <w:szCs w:val="20"/>
        </w:rPr>
        <w:t>Built to Industry Standards</w:t>
      </w:r>
    </w:p>
    <w:p w14:paraId="57875167" w14:textId="77777777" w:rsidR="005B139D" w:rsidRPr="00CA3876" w:rsidRDefault="00E96107" w:rsidP="00CC422D">
      <w:pPr>
        <w:rPr>
          <w:rFonts w:ascii="Times New Roman" w:hAnsi="Times New Roman" w:cs="Times New Roman"/>
          <w:sz w:val="20"/>
          <w:szCs w:val="20"/>
        </w:rPr>
      </w:pPr>
      <w:hyperlink r:id="rId14" w:history="1">
        <w:r w:rsidR="005B139D" w:rsidRPr="00CA3876">
          <w:rPr>
            <w:rStyle w:val="Hyperlink"/>
            <w:rFonts w:ascii="Times New Roman" w:hAnsi="Times New Roman" w:cs="Times New Roman"/>
            <w:sz w:val="20"/>
            <w:szCs w:val="20"/>
          </w:rPr>
          <w:t>http://doingwhatmatters.cccco.edu/Portals/6/docs/CommToolKit/DWM_Sector_Trifold_ECU.pdf</w:t>
        </w:r>
      </w:hyperlink>
      <w:r w:rsidR="005B139D" w:rsidRPr="00CA3876">
        <w:rPr>
          <w:rFonts w:ascii="Times New Roman" w:hAnsi="Times New Roman" w:cs="Times New Roman"/>
          <w:sz w:val="20"/>
          <w:szCs w:val="20"/>
        </w:rPr>
        <w:t xml:space="preserve"> </w:t>
      </w:r>
    </w:p>
    <w:p w14:paraId="7D4AC743" w14:textId="77777777" w:rsidR="005B139D" w:rsidRPr="00CA3876" w:rsidRDefault="005B139D" w:rsidP="00CC422D">
      <w:pPr>
        <w:pStyle w:val="FootnoteText"/>
        <w:rPr>
          <w:rFonts w:ascii="Times New Roman" w:hAnsi="Times New Roman" w:cs="Times New Roman"/>
        </w:rPr>
      </w:pPr>
    </w:p>
  </w:footnote>
  <w:footnote w:id="17">
    <w:p w14:paraId="38CB564B" w14:textId="77777777" w:rsidR="005B139D" w:rsidRPr="00522C1D" w:rsidRDefault="005B139D" w:rsidP="005F5972">
      <w:pPr>
        <w:rPr>
          <w:rFonts w:ascii="Times New Roman" w:eastAsia="Times New Roman" w:hAnsi="Times New Roman" w:cs="Times New Roman"/>
          <w:i/>
        </w:rPr>
      </w:pPr>
      <w:r>
        <w:rPr>
          <w:rStyle w:val="FootnoteReference"/>
        </w:rPr>
        <w:footnoteRef/>
      </w:r>
      <w:r>
        <w:t xml:space="preserve"> </w:t>
      </w:r>
      <w:r w:rsidRPr="00522C1D">
        <w:rPr>
          <w:rFonts w:ascii="Times New Roman" w:eastAsia="Times New Roman" w:hAnsi="Times New Roman" w:cs="Times New Roman"/>
          <w:i/>
        </w:rPr>
        <w:t>Board of Governors Task Force On Workforce, Job Creation, and a Strong Economy Report And Recommendations,</w:t>
      </w:r>
    </w:p>
    <w:p w14:paraId="6BBA45F2" w14:textId="77777777" w:rsidR="005B139D" w:rsidRDefault="00E96107" w:rsidP="005F5972">
      <w:pPr>
        <w:pStyle w:val="FootnoteText"/>
      </w:pPr>
      <w:hyperlink r:id="rId15" w:history="1">
        <w:r w:rsidR="005B139D" w:rsidRPr="00522C1D">
          <w:rPr>
            <w:rStyle w:val="Hyperlink"/>
            <w:rFonts w:ascii="Times New Roman" w:hAnsi="Times New Roman" w:cs="Times New Roman"/>
          </w:rPr>
          <w:t>http://doingwhatmatters.cccco.edu/portals/6/docs/sw/BOG_TaskForce_Report_v12_web.pdf</w:t>
        </w:r>
      </w:hyperlink>
    </w:p>
  </w:footnote>
  <w:footnote w:id="18">
    <w:p w14:paraId="56FD0F84" w14:textId="77777777" w:rsidR="005B139D" w:rsidRPr="00554002" w:rsidRDefault="005B139D" w:rsidP="00E9231B">
      <w:pPr>
        <w:rPr>
          <w:rFonts w:ascii="Times New Roman" w:eastAsia="Times New Roman" w:hAnsi="Times New Roman" w:cs="Times New Roman"/>
          <w:i/>
          <w:sz w:val="20"/>
          <w:szCs w:val="20"/>
        </w:rPr>
      </w:pPr>
      <w:r>
        <w:rPr>
          <w:rStyle w:val="FootnoteReference"/>
        </w:rPr>
        <w:footnoteRef/>
      </w:r>
      <w:r>
        <w:t xml:space="preserve"> </w:t>
      </w:r>
      <w:r w:rsidRPr="00554002">
        <w:rPr>
          <w:rFonts w:ascii="Times New Roman" w:eastAsia="Times New Roman" w:hAnsi="Times New Roman" w:cs="Times New Roman"/>
          <w:i/>
          <w:sz w:val="20"/>
          <w:szCs w:val="20"/>
        </w:rPr>
        <w:t>Board of Governors Task Force On Workforce, Job Creation, and a Strong Economy Report and Recommendations,</w:t>
      </w:r>
    </w:p>
    <w:p w14:paraId="4549250D" w14:textId="77777777" w:rsidR="005B139D" w:rsidRDefault="00E96107" w:rsidP="00E9231B">
      <w:pPr>
        <w:rPr>
          <w:rStyle w:val="Hyperlink"/>
        </w:rPr>
      </w:pPr>
      <w:hyperlink r:id="rId16" w:history="1">
        <w:r w:rsidR="005B139D" w:rsidRPr="00554002">
          <w:rPr>
            <w:rStyle w:val="Hyperlink"/>
            <w:rFonts w:ascii="Times New Roman" w:hAnsi="Times New Roman" w:cs="Times New Roman"/>
            <w:sz w:val="20"/>
            <w:szCs w:val="20"/>
          </w:rPr>
          <w:t>http://doingwhatmatters.cccco.edu/portals/6/docs/sw/BOG_TaskForce_Report_v12_web.pdf</w:t>
        </w:r>
      </w:hyperlink>
    </w:p>
    <w:p w14:paraId="221F455B" w14:textId="77777777" w:rsidR="005B139D" w:rsidRDefault="005B139D" w:rsidP="00E9231B"/>
  </w:footnote>
  <w:footnote w:id="19">
    <w:p w14:paraId="24B48189" w14:textId="77777777" w:rsidR="005B139D" w:rsidRPr="007B4BDC" w:rsidRDefault="005B139D" w:rsidP="00E9231B">
      <w:pPr>
        <w:rPr>
          <w:rFonts w:ascii="Times New Roman" w:hAnsi="Times New Roman" w:cs="Times New Roman"/>
          <w:i/>
          <w:sz w:val="20"/>
          <w:szCs w:val="20"/>
        </w:rPr>
      </w:pPr>
      <w:r w:rsidRPr="007B4BDC">
        <w:rPr>
          <w:rStyle w:val="FootnoteReference"/>
          <w:rFonts w:ascii="Times New Roman" w:hAnsi="Times New Roman" w:cs="Times New Roman"/>
          <w:sz w:val="20"/>
          <w:szCs w:val="20"/>
        </w:rPr>
        <w:footnoteRef/>
      </w:r>
      <w:r w:rsidRPr="007B4BDC">
        <w:rPr>
          <w:rFonts w:ascii="Times New Roman" w:hAnsi="Times New Roman" w:cs="Times New Roman"/>
          <w:sz w:val="20"/>
          <w:szCs w:val="20"/>
        </w:rPr>
        <w:t xml:space="preserve"> </w:t>
      </w:r>
      <w:r w:rsidRPr="007B4BDC">
        <w:rPr>
          <w:rFonts w:ascii="Times New Roman" w:hAnsi="Times New Roman" w:cs="Times New Roman"/>
          <w:i/>
          <w:sz w:val="20"/>
          <w:szCs w:val="20"/>
        </w:rPr>
        <w:t>The Higher Education Act and the Workforce Innovation and Opportunity</w:t>
      </w:r>
    </w:p>
    <w:p w14:paraId="3BDA3791" w14:textId="77777777" w:rsidR="005B139D" w:rsidRPr="007B4BDC" w:rsidRDefault="00E96107" w:rsidP="00E9231B">
      <w:pPr>
        <w:rPr>
          <w:rFonts w:ascii="Times New Roman" w:hAnsi="Times New Roman" w:cs="Times New Roman"/>
          <w:sz w:val="20"/>
          <w:szCs w:val="20"/>
        </w:rPr>
      </w:pPr>
      <w:hyperlink r:id="rId17" w:history="1">
        <w:r w:rsidR="005B139D" w:rsidRPr="007B4BDC">
          <w:rPr>
            <w:rStyle w:val="Hyperlink"/>
            <w:rFonts w:ascii="Times New Roman" w:hAnsi="Times New Roman" w:cs="Times New Roman"/>
            <w:sz w:val="20"/>
            <w:szCs w:val="20"/>
          </w:rPr>
          <w:t>https://www.govinfo.gov/content/pkg/PLAW-113publ128/html/PLAW-113publ128.htm</w:t>
        </w:r>
      </w:hyperlink>
    </w:p>
    <w:p w14:paraId="3D928480" w14:textId="77777777" w:rsidR="005B139D" w:rsidRPr="007B4BDC" w:rsidRDefault="005B139D" w:rsidP="00E9231B">
      <w:pPr>
        <w:pStyle w:val="FootnoteText"/>
        <w:rPr>
          <w:rFonts w:ascii="Times New Roman" w:hAnsi="Times New Roman" w:cs="Times New Roman"/>
        </w:rPr>
      </w:pPr>
    </w:p>
  </w:footnote>
  <w:footnote w:id="20">
    <w:p w14:paraId="38F1FFA3" w14:textId="77777777" w:rsidR="005B139D" w:rsidRPr="007B4BDC" w:rsidRDefault="005B139D" w:rsidP="00E9231B">
      <w:pPr>
        <w:rPr>
          <w:rFonts w:ascii="Times New Roman" w:hAnsi="Times New Roman" w:cs="Times New Roman"/>
          <w:sz w:val="20"/>
          <w:szCs w:val="20"/>
        </w:rPr>
      </w:pPr>
      <w:r w:rsidRPr="007B4BDC">
        <w:rPr>
          <w:rStyle w:val="FootnoteReference"/>
          <w:rFonts w:ascii="Times New Roman" w:hAnsi="Times New Roman" w:cs="Times New Roman"/>
          <w:sz w:val="20"/>
          <w:szCs w:val="20"/>
        </w:rPr>
        <w:footnoteRef/>
      </w:r>
      <w:r w:rsidRPr="007B4BDC">
        <w:rPr>
          <w:rFonts w:ascii="Times New Roman" w:hAnsi="Times New Roman" w:cs="Times New Roman"/>
          <w:sz w:val="20"/>
          <w:szCs w:val="20"/>
        </w:rPr>
        <w:t xml:space="preserve"> </w:t>
      </w:r>
      <w:r w:rsidRPr="007B4BDC">
        <w:rPr>
          <w:rFonts w:ascii="Times New Roman" w:hAnsi="Times New Roman" w:cs="Times New Roman"/>
          <w:i/>
          <w:sz w:val="20"/>
          <w:szCs w:val="20"/>
        </w:rPr>
        <w:t>Recovery: Job Growth and Education Requirements through 2020</w:t>
      </w:r>
    </w:p>
    <w:p w14:paraId="36E8E196" w14:textId="77777777" w:rsidR="005B139D" w:rsidRPr="000220B2" w:rsidRDefault="00E96107" w:rsidP="00E9231B">
      <w:pPr>
        <w:rPr>
          <w:rFonts w:ascii="Times New Roman" w:hAnsi="Times New Roman" w:cs="Times New Roman"/>
          <w:b/>
        </w:rPr>
      </w:pPr>
      <w:hyperlink r:id="rId18" w:history="1">
        <w:r w:rsidR="005B139D" w:rsidRPr="007B4BDC">
          <w:rPr>
            <w:rStyle w:val="Hyperlink"/>
            <w:rFonts w:ascii="Times New Roman" w:hAnsi="Times New Roman" w:cs="Times New Roman"/>
            <w:sz w:val="20"/>
            <w:szCs w:val="20"/>
          </w:rPr>
          <w:t>https://cew.georgetown.edu/wp-content/uploads/2014/11/Recovery2020.FR_.Web_.pdf</w:t>
        </w:r>
      </w:hyperlink>
      <w:r w:rsidR="005B139D" w:rsidRPr="00554002">
        <w:rPr>
          <w:rFonts w:ascii="Times New Roman" w:hAnsi="Times New Roman" w:cs="Times New Roman"/>
          <w:b/>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9153" w14:textId="77777777" w:rsidR="005B139D" w:rsidRDefault="005B139D" w:rsidP="00072BB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3E622" w14:textId="77777777" w:rsidR="005B139D" w:rsidRDefault="00E96107" w:rsidP="00C71183">
    <w:pPr>
      <w:pStyle w:val="Header"/>
      <w:ind w:right="360"/>
    </w:pPr>
    <w:sdt>
      <w:sdtPr>
        <w:id w:val="-1607730213"/>
        <w:temporary/>
        <w:showingPlcHdr/>
      </w:sdtPr>
      <w:sdtEndPr/>
      <w:sdtContent>
        <w:r w:rsidR="005B139D">
          <w:t>[Type text]</w:t>
        </w:r>
      </w:sdtContent>
    </w:sdt>
    <w:r w:rsidR="005B139D">
      <w:ptab w:relativeTo="margin" w:alignment="center" w:leader="none"/>
    </w:r>
    <w:sdt>
      <w:sdtPr>
        <w:id w:val="1610469964"/>
        <w:temporary/>
        <w:showingPlcHdr/>
      </w:sdtPr>
      <w:sdtEndPr/>
      <w:sdtContent>
        <w:r w:rsidR="005B139D">
          <w:t>[Type text]</w:t>
        </w:r>
      </w:sdtContent>
    </w:sdt>
    <w:r w:rsidR="005B139D">
      <w:ptab w:relativeTo="margin" w:alignment="right" w:leader="none"/>
    </w:r>
    <w:sdt>
      <w:sdtPr>
        <w:id w:val="374211126"/>
        <w:temporary/>
        <w:showingPlcHdr/>
      </w:sdtPr>
      <w:sdtEndPr/>
      <w:sdtContent>
        <w:r w:rsidR="005B139D">
          <w:t>[Type text]</w:t>
        </w:r>
      </w:sdtContent>
    </w:sdt>
  </w:p>
  <w:p w14:paraId="49307D0B" w14:textId="77777777" w:rsidR="005B139D" w:rsidRDefault="005B13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FA2DB" w14:textId="77777777" w:rsidR="005B139D" w:rsidRDefault="005B139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9854" w14:textId="77777777" w:rsidR="005B139D" w:rsidRPr="00A71731" w:rsidRDefault="005B139D" w:rsidP="008417B9">
    <w:pPr>
      <w:tabs>
        <w:tab w:val="center" w:pos="4320"/>
        <w:tab w:val="right" w:pos="8640"/>
      </w:tabs>
      <w:ind w:right="360"/>
      <w:jc w:val="center"/>
      <w:rPr>
        <w:rFonts w:ascii="Times New Roman" w:hAnsi="Times New Roman" w:cs="Times New Roman"/>
      </w:rPr>
    </w:pPr>
    <w:r>
      <w:rPr>
        <w:rFonts w:ascii="Times New Roman" w:hAnsi="Times New Roman" w:cs="Times New Roman"/>
      </w:rPr>
      <w:t>2016 FALL PLENARY SESSION REFERRED RESOLUTIONS</w:t>
    </w:r>
  </w:p>
  <w:p w14:paraId="3DB4A38F" w14:textId="77777777" w:rsidR="005B139D" w:rsidRPr="008417B9" w:rsidRDefault="005B139D" w:rsidP="008417B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27251" w14:textId="77777777" w:rsidR="005B139D" w:rsidRDefault="005B139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88660" w14:textId="77777777" w:rsidR="005B139D" w:rsidRDefault="005B139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5F40" w14:textId="77777777" w:rsidR="005B139D" w:rsidRPr="00A71731" w:rsidRDefault="005B139D" w:rsidP="00122FB9">
    <w:pPr>
      <w:tabs>
        <w:tab w:val="center" w:pos="4320"/>
        <w:tab w:val="right" w:pos="8640"/>
      </w:tabs>
      <w:ind w:right="360"/>
      <w:jc w:val="center"/>
      <w:rPr>
        <w:rFonts w:ascii="Times New Roman" w:hAnsi="Times New Roman" w:cs="Times New Roman"/>
      </w:rPr>
    </w:pPr>
    <w:r>
      <w:rPr>
        <w:rFonts w:ascii="Times New Roman" w:hAnsi="Times New Roman" w:cs="Times New Roman"/>
      </w:rPr>
      <w:t>2016 FALL PLENARY SESSION FAILED RESOLUTIONS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EFA99" w14:textId="77777777" w:rsidR="005B139D" w:rsidRDefault="005B139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C78C4" w14:textId="77777777" w:rsidR="005B139D" w:rsidRDefault="005B139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2A1E2" w14:textId="77777777" w:rsidR="005B139D" w:rsidRPr="00A71731" w:rsidRDefault="005B139D" w:rsidP="00122FB9">
    <w:pPr>
      <w:tabs>
        <w:tab w:val="center" w:pos="4320"/>
        <w:tab w:val="right" w:pos="8640"/>
      </w:tabs>
      <w:ind w:right="360"/>
      <w:jc w:val="center"/>
      <w:rPr>
        <w:rFonts w:ascii="Times New Roman" w:hAnsi="Times New Roman" w:cs="Times New Roman"/>
      </w:rPr>
    </w:pPr>
    <w:r>
      <w:rPr>
        <w:rFonts w:ascii="Times New Roman" w:hAnsi="Times New Roman" w:cs="Times New Roman"/>
      </w:rPr>
      <w:t>2016 FALL PLENARY SESSION MOOT RESOLUTIONS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2F5C" w14:textId="77777777" w:rsidR="005B139D" w:rsidRDefault="005B1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F00F1" w14:textId="77777777" w:rsidR="005B139D" w:rsidRDefault="005B139D" w:rsidP="001D7781">
    <w:pPr>
      <w:jc w:val="center"/>
      <w:rPr>
        <w:rFonts w:ascii="Times New Roman" w:hAnsi="Times New Roman"/>
      </w:rPr>
    </w:pPr>
    <w:r w:rsidRPr="00DA6D0A">
      <w:rPr>
        <w:rFonts w:ascii="Times New Roman" w:hAnsi="Times New Roman"/>
      </w:rPr>
      <w:t>ACADEMIC SENATE</w:t>
    </w:r>
  </w:p>
  <w:p w14:paraId="1223DC0B" w14:textId="77777777" w:rsidR="005B139D" w:rsidRPr="00DA6D0A" w:rsidRDefault="005B139D" w:rsidP="001D7781">
    <w:pPr>
      <w:jc w:val="center"/>
      <w:rPr>
        <w:rFonts w:ascii="Times New Roman" w:hAnsi="Times New Roman"/>
      </w:rPr>
    </w:pPr>
  </w:p>
  <w:p w14:paraId="04BD5835" w14:textId="77777777" w:rsidR="005B139D" w:rsidRPr="00714762" w:rsidRDefault="005B139D" w:rsidP="001D7781">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83680" w14:textId="77777777" w:rsidR="005B139D" w:rsidRPr="001F3C00" w:rsidRDefault="005B139D" w:rsidP="001D7781">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F95FA" w14:textId="77777777" w:rsidR="005B139D" w:rsidRDefault="005B13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8F718" w14:textId="77777777" w:rsidR="005B139D" w:rsidRPr="00A71731" w:rsidRDefault="005B139D" w:rsidP="008417B9">
    <w:pPr>
      <w:tabs>
        <w:tab w:val="center" w:pos="4320"/>
        <w:tab w:val="right" w:pos="8640"/>
      </w:tabs>
      <w:ind w:right="360"/>
      <w:jc w:val="center"/>
      <w:rPr>
        <w:rFonts w:ascii="Times New Roman" w:hAnsi="Times New Roman" w:cs="Times New Roman"/>
      </w:rPr>
    </w:pPr>
    <w:r>
      <w:rPr>
        <w:rFonts w:ascii="Times New Roman" w:hAnsi="Times New Roman" w:cs="Times New Roman"/>
      </w:rPr>
      <w:t>Table of Contents</w:t>
    </w:r>
  </w:p>
  <w:p w14:paraId="426C2DB5" w14:textId="77777777" w:rsidR="005B139D" w:rsidRPr="008417B9" w:rsidRDefault="005B139D" w:rsidP="008417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4B8EE" w14:textId="77777777" w:rsidR="005B139D" w:rsidRDefault="005B13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BB855" w14:textId="77777777" w:rsidR="005B139D" w:rsidRDefault="005B13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BDF2B" w14:textId="77777777" w:rsidR="005B139D" w:rsidRPr="00A71731" w:rsidRDefault="005B139D" w:rsidP="005A35A4">
    <w:pPr>
      <w:tabs>
        <w:tab w:val="center" w:pos="4320"/>
        <w:tab w:val="right" w:pos="8640"/>
      </w:tabs>
      <w:ind w:right="360"/>
      <w:jc w:val="center"/>
      <w:rPr>
        <w:rFonts w:ascii="Times New Roman" w:hAnsi="Times New Roman" w:cs="Times New Roman"/>
      </w:rPr>
    </w:pPr>
    <w:bookmarkStart w:id="45" w:name="_Toc466400343"/>
    <w:bookmarkStart w:id="46" w:name="_Toc466467210"/>
    <w:r>
      <w:rPr>
        <w:rFonts w:ascii="Times New Roman" w:hAnsi="Times New Roman" w:cs="Times New Roman"/>
        <w:b/>
      </w:rPr>
      <w:t>ADOPTED RESOLUTIONS</w:t>
    </w:r>
    <w:bookmarkEnd w:id="45"/>
    <w:bookmarkEnd w:id="46"/>
  </w:p>
  <w:p w14:paraId="685D6F47" w14:textId="77777777" w:rsidR="005B139D" w:rsidRPr="008417B9" w:rsidRDefault="005B139D" w:rsidP="008417B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A5181" w14:textId="77777777" w:rsidR="005B139D" w:rsidRDefault="005B1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6FC9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586F87"/>
    <w:multiLevelType w:val="multilevel"/>
    <w:tmpl w:val="DB9A3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B7A23"/>
    <w:multiLevelType w:val="hybridMultilevel"/>
    <w:tmpl w:val="014278BE"/>
    <w:lvl w:ilvl="0" w:tplc="96A242DA">
      <w:start w:val="1"/>
      <w:numFmt w:val="upperLetter"/>
      <w:lvlText w:val="%1."/>
      <w:lvlJc w:val="left"/>
      <w:pPr>
        <w:ind w:left="1440" w:hanging="360"/>
      </w:pPr>
      <w:rPr>
        <w:rFonts w:asciiTheme="minorHAnsi" w:eastAsiaTheme="minorHAnsi" w:hAnsiTheme="minorHAnsi"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67D92"/>
    <w:multiLevelType w:val="hybridMultilevel"/>
    <w:tmpl w:val="4160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26C0A"/>
    <w:multiLevelType w:val="multilevel"/>
    <w:tmpl w:val="F29A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BA09A1"/>
    <w:multiLevelType w:val="multilevel"/>
    <w:tmpl w:val="3BEE82A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7DA424C"/>
    <w:multiLevelType w:val="hybridMultilevel"/>
    <w:tmpl w:val="8E2E09C2"/>
    <w:lvl w:ilvl="0" w:tplc="9A809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6"/>
  </w:num>
  <w:num w:numId="5">
    <w:abstractNumId w:val="5"/>
  </w:num>
  <w:num w:numId="6">
    <w:abstractNumId w:val="0"/>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D3"/>
    <w:rsid w:val="00004FA4"/>
    <w:rsid w:val="00006032"/>
    <w:rsid w:val="00007CBB"/>
    <w:rsid w:val="000128C3"/>
    <w:rsid w:val="000131E9"/>
    <w:rsid w:val="000167B3"/>
    <w:rsid w:val="00017275"/>
    <w:rsid w:val="00017799"/>
    <w:rsid w:val="0002123A"/>
    <w:rsid w:val="00021904"/>
    <w:rsid w:val="000220B2"/>
    <w:rsid w:val="00022A6F"/>
    <w:rsid w:val="00023FCE"/>
    <w:rsid w:val="00025E13"/>
    <w:rsid w:val="0002694A"/>
    <w:rsid w:val="000330C3"/>
    <w:rsid w:val="00034BBE"/>
    <w:rsid w:val="00035597"/>
    <w:rsid w:val="0003765E"/>
    <w:rsid w:val="00042CA8"/>
    <w:rsid w:val="00044DDA"/>
    <w:rsid w:val="00044EF1"/>
    <w:rsid w:val="00052191"/>
    <w:rsid w:val="00053DC5"/>
    <w:rsid w:val="00054481"/>
    <w:rsid w:val="000551AE"/>
    <w:rsid w:val="00060C79"/>
    <w:rsid w:val="000640E1"/>
    <w:rsid w:val="00064D43"/>
    <w:rsid w:val="00070338"/>
    <w:rsid w:val="00072BB1"/>
    <w:rsid w:val="00075BFF"/>
    <w:rsid w:val="0008436C"/>
    <w:rsid w:val="000907AD"/>
    <w:rsid w:val="00094171"/>
    <w:rsid w:val="000951E4"/>
    <w:rsid w:val="000A173A"/>
    <w:rsid w:val="000B1AC8"/>
    <w:rsid w:val="000B53F0"/>
    <w:rsid w:val="000B6BD6"/>
    <w:rsid w:val="000B6C03"/>
    <w:rsid w:val="000B7E99"/>
    <w:rsid w:val="000C2FA7"/>
    <w:rsid w:val="000C38F0"/>
    <w:rsid w:val="000C3C21"/>
    <w:rsid w:val="000D58F3"/>
    <w:rsid w:val="000D5A97"/>
    <w:rsid w:val="000E393B"/>
    <w:rsid w:val="000E5117"/>
    <w:rsid w:val="000E5EE6"/>
    <w:rsid w:val="000F0B72"/>
    <w:rsid w:val="000F3C2E"/>
    <w:rsid w:val="000F7155"/>
    <w:rsid w:val="00100F0B"/>
    <w:rsid w:val="00103309"/>
    <w:rsid w:val="00107C14"/>
    <w:rsid w:val="00112833"/>
    <w:rsid w:val="00122FB9"/>
    <w:rsid w:val="00124537"/>
    <w:rsid w:val="00126086"/>
    <w:rsid w:val="0012625B"/>
    <w:rsid w:val="00127D64"/>
    <w:rsid w:val="00130D38"/>
    <w:rsid w:val="001319F8"/>
    <w:rsid w:val="00133D67"/>
    <w:rsid w:val="0013431F"/>
    <w:rsid w:val="001344C8"/>
    <w:rsid w:val="0013457D"/>
    <w:rsid w:val="001349F5"/>
    <w:rsid w:val="00134A46"/>
    <w:rsid w:val="00135DFA"/>
    <w:rsid w:val="00135F81"/>
    <w:rsid w:val="0013755C"/>
    <w:rsid w:val="00142C57"/>
    <w:rsid w:val="00142E89"/>
    <w:rsid w:val="00145E67"/>
    <w:rsid w:val="00145FD8"/>
    <w:rsid w:val="00146284"/>
    <w:rsid w:val="00151A10"/>
    <w:rsid w:val="00153246"/>
    <w:rsid w:val="001540EA"/>
    <w:rsid w:val="00156A61"/>
    <w:rsid w:val="00156E8A"/>
    <w:rsid w:val="00157D7D"/>
    <w:rsid w:val="00160993"/>
    <w:rsid w:val="00160DE3"/>
    <w:rsid w:val="0016435C"/>
    <w:rsid w:val="00165B59"/>
    <w:rsid w:val="001739A6"/>
    <w:rsid w:val="001744EE"/>
    <w:rsid w:val="001772B9"/>
    <w:rsid w:val="001859EF"/>
    <w:rsid w:val="0018611D"/>
    <w:rsid w:val="001962D3"/>
    <w:rsid w:val="001B0770"/>
    <w:rsid w:val="001B31A4"/>
    <w:rsid w:val="001B4905"/>
    <w:rsid w:val="001C4259"/>
    <w:rsid w:val="001C6632"/>
    <w:rsid w:val="001C70AE"/>
    <w:rsid w:val="001C790B"/>
    <w:rsid w:val="001D10CA"/>
    <w:rsid w:val="001D480F"/>
    <w:rsid w:val="001D5F4E"/>
    <w:rsid w:val="001D7781"/>
    <w:rsid w:val="001E1EF9"/>
    <w:rsid w:val="001E5A8B"/>
    <w:rsid w:val="001F0786"/>
    <w:rsid w:val="001F188A"/>
    <w:rsid w:val="001F3B26"/>
    <w:rsid w:val="001F45DE"/>
    <w:rsid w:val="001F4B04"/>
    <w:rsid w:val="001F6428"/>
    <w:rsid w:val="002007B2"/>
    <w:rsid w:val="002010CB"/>
    <w:rsid w:val="0020126A"/>
    <w:rsid w:val="002120B0"/>
    <w:rsid w:val="00212295"/>
    <w:rsid w:val="00214AC0"/>
    <w:rsid w:val="00214B3F"/>
    <w:rsid w:val="00214BA9"/>
    <w:rsid w:val="00215658"/>
    <w:rsid w:val="00216A69"/>
    <w:rsid w:val="00225C6F"/>
    <w:rsid w:val="00230BB7"/>
    <w:rsid w:val="00233780"/>
    <w:rsid w:val="00235E07"/>
    <w:rsid w:val="00235F1B"/>
    <w:rsid w:val="00247657"/>
    <w:rsid w:val="00250E25"/>
    <w:rsid w:val="00251974"/>
    <w:rsid w:val="00251A2D"/>
    <w:rsid w:val="002548B2"/>
    <w:rsid w:val="00254B28"/>
    <w:rsid w:val="00255292"/>
    <w:rsid w:val="00261806"/>
    <w:rsid w:val="002618B4"/>
    <w:rsid w:val="00263C35"/>
    <w:rsid w:val="00272A15"/>
    <w:rsid w:val="00273678"/>
    <w:rsid w:val="002775D7"/>
    <w:rsid w:val="00283F2C"/>
    <w:rsid w:val="00294A6E"/>
    <w:rsid w:val="002954A6"/>
    <w:rsid w:val="002A02D3"/>
    <w:rsid w:val="002A3AC7"/>
    <w:rsid w:val="002A68F4"/>
    <w:rsid w:val="002A7858"/>
    <w:rsid w:val="002B4382"/>
    <w:rsid w:val="002B5DD3"/>
    <w:rsid w:val="002C175A"/>
    <w:rsid w:val="002C18D1"/>
    <w:rsid w:val="002C3468"/>
    <w:rsid w:val="002C6E25"/>
    <w:rsid w:val="002D2417"/>
    <w:rsid w:val="002D46B3"/>
    <w:rsid w:val="002D5936"/>
    <w:rsid w:val="002E12D1"/>
    <w:rsid w:val="002E2B1F"/>
    <w:rsid w:val="002E77BE"/>
    <w:rsid w:val="002F0047"/>
    <w:rsid w:val="002F01BA"/>
    <w:rsid w:val="002F08D5"/>
    <w:rsid w:val="002F169C"/>
    <w:rsid w:val="002F3C85"/>
    <w:rsid w:val="002F3E2D"/>
    <w:rsid w:val="002F6165"/>
    <w:rsid w:val="002F6346"/>
    <w:rsid w:val="002F7B46"/>
    <w:rsid w:val="0030042B"/>
    <w:rsid w:val="00300433"/>
    <w:rsid w:val="00305FA4"/>
    <w:rsid w:val="00311677"/>
    <w:rsid w:val="0031365F"/>
    <w:rsid w:val="003138F5"/>
    <w:rsid w:val="00314955"/>
    <w:rsid w:val="003178A5"/>
    <w:rsid w:val="00317DBE"/>
    <w:rsid w:val="00320359"/>
    <w:rsid w:val="00320BEB"/>
    <w:rsid w:val="00330C8C"/>
    <w:rsid w:val="003323CE"/>
    <w:rsid w:val="00333431"/>
    <w:rsid w:val="00335BA2"/>
    <w:rsid w:val="00335CA8"/>
    <w:rsid w:val="00335F79"/>
    <w:rsid w:val="00336C72"/>
    <w:rsid w:val="00337A92"/>
    <w:rsid w:val="003406D9"/>
    <w:rsid w:val="003423C0"/>
    <w:rsid w:val="00344690"/>
    <w:rsid w:val="00346006"/>
    <w:rsid w:val="003568BA"/>
    <w:rsid w:val="003575E9"/>
    <w:rsid w:val="00361E4C"/>
    <w:rsid w:val="0036629B"/>
    <w:rsid w:val="00372A2F"/>
    <w:rsid w:val="0037342A"/>
    <w:rsid w:val="00373EEA"/>
    <w:rsid w:val="00376358"/>
    <w:rsid w:val="00376ADA"/>
    <w:rsid w:val="00376DE2"/>
    <w:rsid w:val="00380514"/>
    <w:rsid w:val="0038310E"/>
    <w:rsid w:val="003857CC"/>
    <w:rsid w:val="00387699"/>
    <w:rsid w:val="00387B92"/>
    <w:rsid w:val="00392C97"/>
    <w:rsid w:val="003A04D3"/>
    <w:rsid w:val="003A3D48"/>
    <w:rsid w:val="003A423B"/>
    <w:rsid w:val="003A446A"/>
    <w:rsid w:val="003A752D"/>
    <w:rsid w:val="003B2460"/>
    <w:rsid w:val="003B3804"/>
    <w:rsid w:val="003C04CF"/>
    <w:rsid w:val="003C20C0"/>
    <w:rsid w:val="003C238F"/>
    <w:rsid w:val="003C277F"/>
    <w:rsid w:val="003C62A9"/>
    <w:rsid w:val="003C6E8B"/>
    <w:rsid w:val="003C716B"/>
    <w:rsid w:val="003C7CAC"/>
    <w:rsid w:val="003D3DDD"/>
    <w:rsid w:val="003E0EAC"/>
    <w:rsid w:val="003E2154"/>
    <w:rsid w:val="003E761F"/>
    <w:rsid w:val="003F31A5"/>
    <w:rsid w:val="003F7268"/>
    <w:rsid w:val="003F7C1A"/>
    <w:rsid w:val="004007E6"/>
    <w:rsid w:val="00401892"/>
    <w:rsid w:val="00402191"/>
    <w:rsid w:val="00407ADC"/>
    <w:rsid w:val="004130BB"/>
    <w:rsid w:val="00414C66"/>
    <w:rsid w:val="00416033"/>
    <w:rsid w:val="0041728C"/>
    <w:rsid w:val="0042137D"/>
    <w:rsid w:val="004214B4"/>
    <w:rsid w:val="0042467C"/>
    <w:rsid w:val="00431C5F"/>
    <w:rsid w:val="004320AC"/>
    <w:rsid w:val="004342D9"/>
    <w:rsid w:val="00434802"/>
    <w:rsid w:val="00437ECC"/>
    <w:rsid w:val="00443F0A"/>
    <w:rsid w:val="00443F63"/>
    <w:rsid w:val="0044560D"/>
    <w:rsid w:val="0044732F"/>
    <w:rsid w:val="0045286E"/>
    <w:rsid w:val="00452BB8"/>
    <w:rsid w:val="00457E3A"/>
    <w:rsid w:val="00463A78"/>
    <w:rsid w:val="00472DC2"/>
    <w:rsid w:val="00473909"/>
    <w:rsid w:val="0047592B"/>
    <w:rsid w:val="00483E88"/>
    <w:rsid w:val="00486C8E"/>
    <w:rsid w:val="00490802"/>
    <w:rsid w:val="004912F7"/>
    <w:rsid w:val="004923C4"/>
    <w:rsid w:val="0049249D"/>
    <w:rsid w:val="004A18B5"/>
    <w:rsid w:val="004A1970"/>
    <w:rsid w:val="004A1D87"/>
    <w:rsid w:val="004A43B1"/>
    <w:rsid w:val="004A5C40"/>
    <w:rsid w:val="004B0063"/>
    <w:rsid w:val="004B1530"/>
    <w:rsid w:val="004B3DDC"/>
    <w:rsid w:val="004B3DF4"/>
    <w:rsid w:val="004B4C5F"/>
    <w:rsid w:val="004B71BA"/>
    <w:rsid w:val="004C01D6"/>
    <w:rsid w:val="004C1B7A"/>
    <w:rsid w:val="004C28BA"/>
    <w:rsid w:val="004C4066"/>
    <w:rsid w:val="004C6A2A"/>
    <w:rsid w:val="004C6E52"/>
    <w:rsid w:val="004D0225"/>
    <w:rsid w:val="004D1794"/>
    <w:rsid w:val="004D2854"/>
    <w:rsid w:val="004D3CB7"/>
    <w:rsid w:val="004D4260"/>
    <w:rsid w:val="004D47A5"/>
    <w:rsid w:val="004D53EC"/>
    <w:rsid w:val="004D56E1"/>
    <w:rsid w:val="004D7E82"/>
    <w:rsid w:val="004E096F"/>
    <w:rsid w:val="004E1144"/>
    <w:rsid w:val="004E1C87"/>
    <w:rsid w:val="004E3D7A"/>
    <w:rsid w:val="004E4E0E"/>
    <w:rsid w:val="004E7EAC"/>
    <w:rsid w:val="004F5B30"/>
    <w:rsid w:val="004F789F"/>
    <w:rsid w:val="0050188F"/>
    <w:rsid w:val="00502F44"/>
    <w:rsid w:val="00503120"/>
    <w:rsid w:val="005039EA"/>
    <w:rsid w:val="00504F34"/>
    <w:rsid w:val="00506C13"/>
    <w:rsid w:val="00507425"/>
    <w:rsid w:val="005104ED"/>
    <w:rsid w:val="00510FB7"/>
    <w:rsid w:val="00512496"/>
    <w:rsid w:val="00512E59"/>
    <w:rsid w:val="00513691"/>
    <w:rsid w:val="0051559E"/>
    <w:rsid w:val="00520533"/>
    <w:rsid w:val="005208C3"/>
    <w:rsid w:val="00522704"/>
    <w:rsid w:val="00522C1D"/>
    <w:rsid w:val="00531537"/>
    <w:rsid w:val="00531EFF"/>
    <w:rsid w:val="00532230"/>
    <w:rsid w:val="005342F6"/>
    <w:rsid w:val="0053464B"/>
    <w:rsid w:val="00534DDC"/>
    <w:rsid w:val="00535B0F"/>
    <w:rsid w:val="0053696E"/>
    <w:rsid w:val="00537905"/>
    <w:rsid w:val="00540865"/>
    <w:rsid w:val="00543373"/>
    <w:rsid w:val="005473F1"/>
    <w:rsid w:val="00547785"/>
    <w:rsid w:val="00554002"/>
    <w:rsid w:val="00554F7D"/>
    <w:rsid w:val="0055578B"/>
    <w:rsid w:val="005559C7"/>
    <w:rsid w:val="005569D1"/>
    <w:rsid w:val="00562707"/>
    <w:rsid w:val="00563130"/>
    <w:rsid w:val="00563FAA"/>
    <w:rsid w:val="00566A9F"/>
    <w:rsid w:val="00566F5D"/>
    <w:rsid w:val="00567533"/>
    <w:rsid w:val="00570FA5"/>
    <w:rsid w:val="005725AC"/>
    <w:rsid w:val="005750B9"/>
    <w:rsid w:val="00581679"/>
    <w:rsid w:val="00583707"/>
    <w:rsid w:val="005905ED"/>
    <w:rsid w:val="00590CFC"/>
    <w:rsid w:val="00590EBB"/>
    <w:rsid w:val="005915FD"/>
    <w:rsid w:val="005918DE"/>
    <w:rsid w:val="00596BE7"/>
    <w:rsid w:val="005A078E"/>
    <w:rsid w:val="005A20E9"/>
    <w:rsid w:val="005A2213"/>
    <w:rsid w:val="005A35A4"/>
    <w:rsid w:val="005A6E3B"/>
    <w:rsid w:val="005B139D"/>
    <w:rsid w:val="005B1BA1"/>
    <w:rsid w:val="005B20CE"/>
    <w:rsid w:val="005B3ABB"/>
    <w:rsid w:val="005C1122"/>
    <w:rsid w:val="005C2C16"/>
    <w:rsid w:val="005C7920"/>
    <w:rsid w:val="005D152C"/>
    <w:rsid w:val="005D1F3F"/>
    <w:rsid w:val="005D3CAF"/>
    <w:rsid w:val="005D47B7"/>
    <w:rsid w:val="005D643B"/>
    <w:rsid w:val="005E3DCC"/>
    <w:rsid w:val="005E3F68"/>
    <w:rsid w:val="005E515A"/>
    <w:rsid w:val="005F1A88"/>
    <w:rsid w:val="005F1C7B"/>
    <w:rsid w:val="005F2021"/>
    <w:rsid w:val="005F402B"/>
    <w:rsid w:val="005F5972"/>
    <w:rsid w:val="00600C4B"/>
    <w:rsid w:val="006015B3"/>
    <w:rsid w:val="00602DD2"/>
    <w:rsid w:val="0060396F"/>
    <w:rsid w:val="00605187"/>
    <w:rsid w:val="00605F65"/>
    <w:rsid w:val="00611ABF"/>
    <w:rsid w:val="00613ADB"/>
    <w:rsid w:val="0061455E"/>
    <w:rsid w:val="00617E5D"/>
    <w:rsid w:val="0062057E"/>
    <w:rsid w:val="0062139D"/>
    <w:rsid w:val="006224EB"/>
    <w:rsid w:val="0062386E"/>
    <w:rsid w:val="00630A7C"/>
    <w:rsid w:val="00631253"/>
    <w:rsid w:val="00636D47"/>
    <w:rsid w:val="00637627"/>
    <w:rsid w:val="0064688F"/>
    <w:rsid w:val="00651BFD"/>
    <w:rsid w:val="006535B8"/>
    <w:rsid w:val="00653E6D"/>
    <w:rsid w:val="0065761D"/>
    <w:rsid w:val="00661048"/>
    <w:rsid w:val="0066244C"/>
    <w:rsid w:val="0066646C"/>
    <w:rsid w:val="0067755E"/>
    <w:rsid w:val="006821DE"/>
    <w:rsid w:val="00682AAF"/>
    <w:rsid w:val="00683A24"/>
    <w:rsid w:val="00693187"/>
    <w:rsid w:val="00694209"/>
    <w:rsid w:val="00696DAE"/>
    <w:rsid w:val="00697374"/>
    <w:rsid w:val="006A0570"/>
    <w:rsid w:val="006A07F2"/>
    <w:rsid w:val="006A4940"/>
    <w:rsid w:val="006A5F1C"/>
    <w:rsid w:val="006A60B1"/>
    <w:rsid w:val="006B3B51"/>
    <w:rsid w:val="006B697B"/>
    <w:rsid w:val="006C1594"/>
    <w:rsid w:val="006C16E0"/>
    <w:rsid w:val="006C3376"/>
    <w:rsid w:val="006C4BE9"/>
    <w:rsid w:val="006D20F2"/>
    <w:rsid w:val="006D30CD"/>
    <w:rsid w:val="006E3CA3"/>
    <w:rsid w:val="006E4B8E"/>
    <w:rsid w:val="006E5433"/>
    <w:rsid w:val="006E6876"/>
    <w:rsid w:val="006F0F10"/>
    <w:rsid w:val="006F10B3"/>
    <w:rsid w:val="006F28FC"/>
    <w:rsid w:val="006F5162"/>
    <w:rsid w:val="006F5B86"/>
    <w:rsid w:val="006F758D"/>
    <w:rsid w:val="0070207E"/>
    <w:rsid w:val="00702F28"/>
    <w:rsid w:val="00704E12"/>
    <w:rsid w:val="00710E91"/>
    <w:rsid w:val="00712F98"/>
    <w:rsid w:val="0071447C"/>
    <w:rsid w:val="00714EC4"/>
    <w:rsid w:val="00716BD4"/>
    <w:rsid w:val="00717258"/>
    <w:rsid w:val="007215C4"/>
    <w:rsid w:val="00725990"/>
    <w:rsid w:val="00726662"/>
    <w:rsid w:val="00726AE6"/>
    <w:rsid w:val="00732B1A"/>
    <w:rsid w:val="007410E6"/>
    <w:rsid w:val="00743088"/>
    <w:rsid w:val="00744C36"/>
    <w:rsid w:val="0075220B"/>
    <w:rsid w:val="00752C78"/>
    <w:rsid w:val="00753141"/>
    <w:rsid w:val="0075576D"/>
    <w:rsid w:val="00755A9E"/>
    <w:rsid w:val="00757CE4"/>
    <w:rsid w:val="00757EA2"/>
    <w:rsid w:val="0076039F"/>
    <w:rsid w:val="00762FEC"/>
    <w:rsid w:val="007710FB"/>
    <w:rsid w:val="0077135D"/>
    <w:rsid w:val="00771B9B"/>
    <w:rsid w:val="0077418E"/>
    <w:rsid w:val="00775A91"/>
    <w:rsid w:val="00777184"/>
    <w:rsid w:val="007775C1"/>
    <w:rsid w:val="0078033E"/>
    <w:rsid w:val="0078067E"/>
    <w:rsid w:val="00786607"/>
    <w:rsid w:val="007906CF"/>
    <w:rsid w:val="007909A0"/>
    <w:rsid w:val="007939E9"/>
    <w:rsid w:val="007A3FD2"/>
    <w:rsid w:val="007B02EB"/>
    <w:rsid w:val="007B3AB1"/>
    <w:rsid w:val="007B4BDC"/>
    <w:rsid w:val="007B537F"/>
    <w:rsid w:val="007B5426"/>
    <w:rsid w:val="007B5ABF"/>
    <w:rsid w:val="007B729B"/>
    <w:rsid w:val="007C2A2A"/>
    <w:rsid w:val="007C4E37"/>
    <w:rsid w:val="007C5AB2"/>
    <w:rsid w:val="007D62CD"/>
    <w:rsid w:val="007D7A13"/>
    <w:rsid w:val="007E06CB"/>
    <w:rsid w:val="007E28EB"/>
    <w:rsid w:val="007E3B97"/>
    <w:rsid w:val="007E3FA0"/>
    <w:rsid w:val="007E4AD9"/>
    <w:rsid w:val="007E67C9"/>
    <w:rsid w:val="007E75FB"/>
    <w:rsid w:val="007E7A21"/>
    <w:rsid w:val="007F11AA"/>
    <w:rsid w:val="007F3E2E"/>
    <w:rsid w:val="007F4784"/>
    <w:rsid w:val="007F7BDE"/>
    <w:rsid w:val="007F7DD1"/>
    <w:rsid w:val="0080029C"/>
    <w:rsid w:val="00800716"/>
    <w:rsid w:val="00805F7B"/>
    <w:rsid w:val="00806519"/>
    <w:rsid w:val="00807703"/>
    <w:rsid w:val="008110E8"/>
    <w:rsid w:val="00812460"/>
    <w:rsid w:val="0081590F"/>
    <w:rsid w:val="00815928"/>
    <w:rsid w:val="0082440D"/>
    <w:rsid w:val="00825DF0"/>
    <w:rsid w:val="008300FA"/>
    <w:rsid w:val="00830DCC"/>
    <w:rsid w:val="00834596"/>
    <w:rsid w:val="00835D4E"/>
    <w:rsid w:val="008366F0"/>
    <w:rsid w:val="00837585"/>
    <w:rsid w:val="008417B9"/>
    <w:rsid w:val="00844169"/>
    <w:rsid w:val="00844C7E"/>
    <w:rsid w:val="00851471"/>
    <w:rsid w:val="00853DA0"/>
    <w:rsid w:val="00856B63"/>
    <w:rsid w:val="00860405"/>
    <w:rsid w:val="00860FEC"/>
    <w:rsid w:val="008659AD"/>
    <w:rsid w:val="00872F20"/>
    <w:rsid w:val="00873565"/>
    <w:rsid w:val="0087398C"/>
    <w:rsid w:val="00873B1F"/>
    <w:rsid w:val="0088298A"/>
    <w:rsid w:val="00882D6E"/>
    <w:rsid w:val="00883E02"/>
    <w:rsid w:val="008856B6"/>
    <w:rsid w:val="0088712D"/>
    <w:rsid w:val="00892F67"/>
    <w:rsid w:val="00893942"/>
    <w:rsid w:val="00894990"/>
    <w:rsid w:val="0089673D"/>
    <w:rsid w:val="008A0073"/>
    <w:rsid w:val="008A07D5"/>
    <w:rsid w:val="008A1B7B"/>
    <w:rsid w:val="008A1B98"/>
    <w:rsid w:val="008B5A4C"/>
    <w:rsid w:val="008B62D4"/>
    <w:rsid w:val="008C0F41"/>
    <w:rsid w:val="008C61D9"/>
    <w:rsid w:val="008C7C19"/>
    <w:rsid w:val="008D0F07"/>
    <w:rsid w:val="008D233B"/>
    <w:rsid w:val="008D3C0B"/>
    <w:rsid w:val="008D6B22"/>
    <w:rsid w:val="008D7874"/>
    <w:rsid w:val="008E52AC"/>
    <w:rsid w:val="008E5EC6"/>
    <w:rsid w:val="008F277B"/>
    <w:rsid w:val="00900E49"/>
    <w:rsid w:val="00903938"/>
    <w:rsid w:val="009073D6"/>
    <w:rsid w:val="00910D22"/>
    <w:rsid w:val="00911750"/>
    <w:rsid w:val="00912122"/>
    <w:rsid w:val="009128C5"/>
    <w:rsid w:val="00913FF7"/>
    <w:rsid w:val="009227D5"/>
    <w:rsid w:val="00925F2A"/>
    <w:rsid w:val="00925F2C"/>
    <w:rsid w:val="00926D66"/>
    <w:rsid w:val="0093088B"/>
    <w:rsid w:val="0093094F"/>
    <w:rsid w:val="009359A5"/>
    <w:rsid w:val="00940751"/>
    <w:rsid w:val="009437ED"/>
    <w:rsid w:val="0094624F"/>
    <w:rsid w:val="00946A52"/>
    <w:rsid w:val="00953DC0"/>
    <w:rsid w:val="00954C64"/>
    <w:rsid w:val="00957BEE"/>
    <w:rsid w:val="0096032B"/>
    <w:rsid w:val="009633ED"/>
    <w:rsid w:val="0096389A"/>
    <w:rsid w:val="009706F6"/>
    <w:rsid w:val="00970D98"/>
    <w:rsid w:val="009717D5"/>
    <w:rsid w:val="00973BB1"/>
    <w:rsid w:val="00975E9C"/>
    <w:rsid w:val="00977B2B"/>
    <w:rsid w:val="0098160D"/>
    <w:rsid w:val="00983701"/>
    <w:rsid w:val="00986156"/>
    <w:rsid w:val="009864A1"/>
    <w:rsid w:val="009869F0"/>
    <w:rsid w:val="00990B9C"/>
    <w:rsid w:val="00991DD3"/>
    <w:rsid w:val="00992218"/>
    <w:rsid w:val="0099240E"/>
    <w:rsid w:val="00995D6A"/>
    <w:rsid w:val="00996E42"/>
    <w:rsid w:val="00997096"/>
    <w:rsid w:val="00997EB2"/>
    <w:rsid w:val="009A14D7"/>
    <w:rsid w:val="009A3749"/>
    <w:rsid w:val="009A6E3F"/>
    <w:rsid w:val="009A6FFB"/>
    <w:rsid w:val="009B2F07"/>
    <w:rsid w:val="009C06EB"/>
    <w:rsid w:val="009C0B2A"/>
    <w:rsid w:val="009C25B1"/>
    <w:rsid w:val="009C3F97"/>
    <w:rsid w:val="009C55F7"/>
    <w:rsid w:val="009D403E"/>
    <w:rsid w:val="009D4F07"/>
    <w:rsid w:val="009E3A8B"/>
    <w:rsid w:val="009E439C"/>
    <w:rsid w:val="009E66ED"/>
    <w:rsid w:val="009E6982"/>
    <w:rsid w:val="009F0468"/>
    <w:rsid w:val="009F240E"/>
    <w:rsid w:val="009F4DB5"/>
    <w:rsid w:val="009F4EA9"/>
    <w:rsid w:val="009F7997"/>
    <w:rsid w:val="00A0473D"/>
    <w:rsid w:val="00A04AA1"/>
    <w:rsid w:val="00A0660C"/>
    <w:rsid w:val="00A12F50"/>
    <w:rsid w:val="00A1694D"/>
    <w:rsid w:val="00A16D89"/>
    <w:rsid w:val="00A22980"/>
    <w:rsid w:val="00A2299C"/>
    <w:rsid w:val="00A23B50"/>
    <w:rsid w:val="00A36869"/>
    <w:rsid w:val="00A36CAB"/>
    <w:rsid w:val="00A40616"/>
    <w:rsid w:val="00A41612"/>
    <w:rsid w:val="00A45551"/>
    <w:rsid w:val="00A45ECF"/>
    <w:rsid w:val="00A475B3"/>
    <w:rsid w:val="00A50028"/>
    <w:rsid w:val="00A5024B"/>
    <w:rsid w:val="00A51AB1"/>
    <w:rsid w:val="00A5483E"/>
    <w:rsid w:val="00A55A56"/>
    <w:rsid w:val="00A57B41"/>
    <w:rsid w:val="00A60F9C"/>
    <w:rsid w:val="00A67389"/>
    <w:rsid w:val="00A72475"/>
    <w:rsid w:val="00A72FCC"/>
    <w:rsid w:val="00A73215"/>
    <w:rsid w:val="00A8076B"/>
    <w:rsid w:val="00A81974"/>
    <w:rsid w:val="00A83B4F"/>
    <w:rsid w:val="00A85C8E"/>
    <w:rsid w:val="00A85E32"/>
    <w:rsid w:val="00A86991"/>
    <w:rsid w:val="00A877A3"/>
    <w:rsid w:val="00A90454"/>
    <w:rsid w:val="00A95DDB"/>
    <w:rsid w:val="00A96BA9"/>
    <w:rsid w:val="00AA0137"/>
    <w:rsid w:val="00AA04C2"/>
    <w:rsid w:val="00AA2B12"/>
    <w:rsid w:val="00AA2F1D"/>
    <w:rsid w:val="00AA39D2"/>
    <w:rsid w:val="00AB0FB8"/>
    <w:rsid w:val="00AB4368"/>
    <w:rsid w:val="00AB571E"/>
    <w:rsid w:val="00AB7A95"/>
    <w:rsid w:val="00AC4E55"/>
    <w:rsid w:val="00AC737E"/>
    <w:rsid w:val="00AC7660"/>
    <w:rsid w:val="00AC7D24"/>
    <w:rsid w:val="00AD0DFF"/>
    <w:rsid w:val="00AD316E"/>
    <w:rsid w:val="00AE0742"/>
    <w:rsid w:val="00AE3792"/>
    <w:rsid w:val="00AE6CB1"/>
    <w:rsid w:val="00AE7A03"/>
    <w:rsid w:val="00AF1A01"/>
    <w:rsid w:val="00AF33C4"/>
    <w:rsid w:val="00AF6300"/>
    <w:rsid w:val="00B01C83"/>
    <w:rsid w:val="00B04A9D"/>
    <w:rsid w:val="00B06480"/>
    <w:rsid w:val="00B07BDF"/>
    <w:rsid w:val="00B10267"/>
    <w:rsid w:val="00B11E88"/>
    <w:rsid w:val="00B14376"/>
    <w:rsid w:val="00B1450F"/>
    <w:rsid w:val="00B20992"/>
    <w:rsid w:val="00B20F05"/>
    <w:rsid w:val="00B2114F"/>
    <w:rsid w:val="00B27BCC"/>
    <w:rsid w:val="00B27E79"/>
    <w:rsid w:val="00B30431"/>
    <w:rsid w:val="00B31136"/>
    <w:rsid w:val="00B31A5C"/>
    <w:rsid w:val="00B328F7"/>
    <w:rsid w:val="00B33767"/>
    <w:rsid w:val="00B36270"/>
    <w:rsid w:val="00B36AC5"/>
    <w:rsid w:val="00B37BFA"/>
    <w:rsid w:val="00B40F0C"/>
    <w:rsid w:val="00B44015"/>
    <w:rsid w:val="00B44CCE"/>
    <w:rsid w:val="00B4779C"/>
    <w:rsid w:val="00B50CF6"/>
    <w:rsid w:val="00B518EA"/>
    <w:rsid w:val="00B528AA"/>
    <w:rsid w:val="00B55946"/>
    <w:rsid w:val="00B627A1"/>
    <w:rsid w:val="00B629BA"/>
    <w:rsid w:val="00B646B2"/>
    <w:rsid w:val="00B7029B"/>
    <w:rsid w:val="00B714C2"/>
    <w:rsid w:val="00B7167D"/>
    <w:rsid w:val="00B74747"/>
    <w:rsid w:val="00B77A04"/>
    <w:rsid w:val="00B85C24"/>
    <w:rsid w:val="00B8702C"/>
    <w:rsid w:val="00B90312"/>
    <w:rsid w:val="00B908F9"/>
    <w:rsid w:val="00B93F80"/>
    <w:rsid w:val="00B9484B"/>
    <w:rsid w:val="00B96A2E"/>
    <w:rsid w:val="00B96D8D"/>
    <w:rsid w:val="00BA1B57"/>
    <w:rsid w:val="00BA4397"/>
    <w:rsid w:val="00BA519B"/>
    <w:rsid w:val="00BA7356"/>
    <w:rsid w:val="00BB12AB"/>
    <w:rsid w:val="00BB48D3"/>
    <w:rsid w:val="00BB7676"/>
    <w:rsid w:val="00BC0640"/>
    <w:rsid w:val="00BC07A3"/>
    <w:rsid w:val="00BC4CBE"/>
    <w:rsid w:val="00BC4DB6"/>
    <w:rsid w:val="00BC6DF2"/>
    <w:rsid w:val="00BC7044"/>
    <w:rsid w:val="00BD2485"/>
    <w:rsid w:val="00BD2C9F"/>
    <w:rsid w:val="00BD42E6"/>
    <w:rsid w:val="00BD6831"/>
    <w:rsid w:val="00BD73E2"/>
    <w:rsid w:val="00BD7DCA"/>
    <w:rsid w:val="00BE761A"/>
    <w:rsid w:val="00BF05EB"/>
    <w:rsid w:val="00BF0A1E"/>
    <w:rsid w:val="00BF72D0"/>
    <w:rsid w:val="00BF7E07"/>
    <w:rsid w:val="00C0188B"/>
    <w:rsid w:val="00C0248B"/>
    <w:rsid w:val="00C02804"/>
    <w:rsid w:val="00C05CB9"/>
    <w:rsid w:val="00C15231"/>
    <w:rsid w:val="00C1615B"/>
    <w:rsid w:val="00C1747E"/>
    <w:rsid w:val="00C23338"/>
    <w:rsid w:val="00C24F89"/>
    <w:rsid w:val="00C25AFA"/>
    <w:rsid w:val="00C26C89"/>
    <w:rsid w:val="00C30721"/>
    <w:rsid w:val="00C31305"/>
    <w:rsid w:val="00C326D9"/>
    <w:rsid w:val="00C40533"/>
    <w:rsid w:val="00C40A1F"/>
    <w:rsid w:val="00C44874"/>
    <w:rsid w:val="00C45C42"/>
    <w:rsid w:val="00C473BE"/>
    <w:rsid w:val="00C476AA"/>
    <w:rsid w:val="00C557C6"/>
    <w:rsid w:val="00C60467"/>
    <w:rsid w:val="00C64E18"/>
    <w:rsid w:val="00C6584A"/>
    <w:rsid w:val="00C66009"/>
    <w:rsid w:val="00C66B7B"/>
    <w:rsid w:val="00C71183"/>
    <w:rsid w:val="00C7193E"/>
    <w:rsid w:val="00C74B9A"/>
    <w:rsid w:val="00C7634D"/>
    <w:rsid w:val="00C77CB4"/>
    <w:rsid w:val="00C82474"/>
    <w:rsid w:val="00C835AE"/>
    <w:rsid w:val="00C8390E"/>
    <w:rsid w:val="00C8771B"/>
    <w:rsid w:val="00C87A99"/>
    <w:rsid w:val="00C91EBA"/>
    <w:rsid w:val="00C928C4"/>
    <w:rsid w:val="00C939C8"/>
    <w:rsid w:val="00C94B45"/>
    <w:rsid w:val="00C94B79"/>
    <w:rsid w:val="00CA3876"/>
    <w:rsid w:val="00CA4E64"/>
    <w:rsid w:val="00CB124D"/>
    <w:rsid w:val="00CB6140"/>
    <w:rsid w:val="00CC28F3"/>
    <w:rsid w:val="00CC3CAC"/>
    <w:rsid w:val="00CC422D"/>
    <w:rsid w:val="00CC6953"/>
    <w:rsid w:val="00CD4B27"/>
    <w:rsid w:val="00CD7D98"/>
    <w:rsid w:val="00CE0785"/>
    <w:rsid w:val="00CE22BC"/>
    <w:rsid w:val="00CE27FF"/>
    <w:rsid w:val="00CE577E"/>
    <w:rsid w:val="00CE6DDE"/>
    <w:rsid w:val="00CF0800"/>
    <w:rsid w:val="00CF17D4"/>
    <w:rsid w:val="00CF1BE0"/>
    <w:rsid w:val="00CF1D38"/>
    <w:rsid w:val="00CF2681"/>
    <w:rsid w:val="00CF4FA6"/>
    <w:rsid w:val="00CF5140"/>
    <w:rsid w:val="00D00B52"/>
    <w:rsid w:val="00D03FD8"/>
    <w:rsid w:val="00D069A3"/>
    <w:rsid w:val="00D06DA7"/>
    <w:rsid w:val="00D07343"/>
    <w:rsid w:val="00D15F99"/>
    <w:rsid w:val="00D1617D"/>
    <w:rsid w:val="00D1681D"/>
    <w:rsid w:val="00D176E3"/>
    <w:rsid w:val="00D2002A"/>
    <w:rsid w:val="00D237F0"/>
    <w:rsid w:val="00D24757"/>
    <w:rsid w:val="00D275D8"/>
    <w:rsid w:val="00D37084"/>
    <w:rsid w:val="00D40F48"/>
    <w:rsid w:val="00D42B8B"/>
    <w:rsid w:val="00D43B3B"/>
    <w:rsid w:val="00D457EA"/>
    <w:rsid w:val="00D508F0"/>
    <w:rsid w:val="00D52533"/>
    <w:rsid w:val="00D54B39"/>
    <w:rsid w:val="00D553BF"/>
    <w:rsid w:val="00D55FA8"/>
    <w:rsid w:val="00D6041D"/>
    <w:rsid w:val="00D62A1B"/>
    <w:rsid w:val="00D66FE4"/>
    <w:rsid w:val="00D726F2"/>
    <w:rsid w:val="00D75FF0"/>
    <w:rsid w:val="00D760F3"/>
    <w:rsid w:val="00D777DF"/>
    <w:rsid w:val="00D841E3"/>
    <w:rsid w:val="00D85196"/>
    <w:rsid w:val="00D875DB"/>
    <w:rsid w:val="00D922DC"/>
    <w:rsid w:val="00D92694"/>
    <w:rsid w:val="00D94DB0"/>
    <w:rsid w:val="00D9505E"/>
    <w:rsid w:val="00DA2498"/>
    <w:rsid w:val="00DA3059"/>
    <w:rsid w:val="00DA36F6"/>
    <w:rsid w:val="00DA7DF6"/>
    <w:rsid w:val="00DB1115"/>
    <w:rsid w:val="00DB771B"/>
    <w:rsid w:val="00DB7A6E"/>
    <w:rsid w:val="00DC028F"/>
    <w:rsid w:val="00DC054B"/>
    <w:rsid w:val="00DC3263"/>
    <w:rsid w:val="00DC3E88"/>
    <w:rsid w:val="00DC5A09"/>
    <w:rsid w:val="00DC744F"/>
    <w:rsid w:val="00DD73B9"/>
    <w:rsid w:val="00DD7824"/>
    <w:rsid w:val="00DE33E0"/>
    <w:rsid w:val="00DE510D"/>
    <w:rsid w:val="00DE52BF"/>
    <w:rsid w:val="00DE5F22"/>
    <w:rsid w:val="00DF3F37"/>
    <w:rsid w:val="00DF5918"/>
    <w:rsid w:val="00DF67DC"/>
    <w:rsid w:val="00E02D17"/>
    <w:rsid w:val="00E033F8"/>
    <w:rsid w:val="00E04E7C"/>
    <w:rsid w:val="00E06D21"/>
    <w:rsid w:val="00E0737A"/>
    <w:rsid w:val="00E079E1"/>
    <w:rsid w:val="00E11ED9"/>
    <w:rsid w:val="00E15D57"/>
    <w:rsid w:val="00E1765A"/>
    <w:rsid w:val="00E22963"/>
    <w:rsid w:val="00E271F4"/>
    <w:rsid w:val="00E31C9B"/>
    <w:rsid w:val="00E3341A"/>
    <w:rsid w:val="00E34951"/>
    <w:rsid w:val="00E36FF5"/>
    <w:rsid w:val="00E4755D"/>
    <w:rsid w:val="00E56207"/>
    <w:rsid w:val="00E67A65"/>
    <w:rsid w:val="00E67E8C"/>
    <w:rsid w:val="00E77E07"/>
    <w:rsid w:val="00E81FBF"/>
    <w:rsid w:val="00E8213C"/>
    <w:rsid w:val="00E84A54"/>
    <w:rsid w:val="00E87E4B"/>
    <w:rsid w:val="00E9231B"/>
    <w:rsid w:val="00E92691"/>
    <w:rsid w:val="00E94491"/>
    <w:rsid w:val="00E9502A"/>
    <w:rsid w:val="00E96107"/>
    <w:rsid w:val="00EA1A98"/>
    <w:rsid w:val="00EA2F87"/>
    <w:rsid w:val="00EA31DD"/>
    <w:rsid w:val="00EA6D30"/>
    <w:rsid w:val="00EB1F5A"/>
    <w:rsid w:val="00EC4E2B"/>
    <w:rsid w:val="00EC5152"/>
    <w:rsid w:val="00EC6D09"/>
    <w:rsid w:val="00ED10BF"/>
    <w:rsid w:val="00ED1D8E"/>
    <w:rsid w:val="00ED525B"/>
    <w:rsid w:val="00EE29C4"/>
    <w:rsid w:val="00EE3BCD"/>
    <w:rsid w:val="00EE3D3D"/>
    <w:rsid w:val="00EE70C2"/>
    <w:rsid w:val="00EF064F"/>
    <w:rsid w:val="00EF1E7A"/>
    <w:rsid w:val="00EF2F5C"/>
    <w:rsid w:val="00EF38C7"/>
    <w:rsid w:val="00EF3CE3"/>
    <w:rsid w:val="00EF3D2E"/>
    <w:rsid w:val="00EF638B"/>
    <w:rsid w:val="00EF697A"/>
    <w:rsid w:val="00EF7032"/>
    <w:rsid w:val="00EF7671"/>
    <w:rsid w:val="00EF7DBF"/>
    <w:rsid w:val="00F00422"/>
    <w:rsid w:val="00F01D39"/>
    <w:rsid w:val="00F02FE6"/>
    <w:rsid w:val="00F04351"/>
    <w:rsid w:val="00F07CA3"/>
    <w:rsid w:val="00F1118B"/>
    <w:rsid w:val="00F1580A"/>
    <w:rsid w:val="00F200EF"/>
    <w:rsid w:val="00F20E84"/>
    <w:rsid w:val="00F214C8"/>
    <w:rsid w:val="00F218BE"/>
    <w:rsid w:val="00F238F2"/>
    <w:rsid w:val="00F30AA6"/>
    <w:rsid w:val="00F31820"/>
    <w:rsid w:val="00F40518"/>
    <w:rsid w:val="00F40F3C"/>
    <w:rsid w:val="00F4198A"/>
    <w:rsid w:val="00F4263E"/>
    <w:rsid w:val="00F42FB2"/>
    <w:rsid w:val="00F44675"/>
    <w:rsid w:val="00F454F3"/>
    <w:rsid w:val="00F503F9"/>
    <w:rsid w:val="00F51BE7"/>
    <w:rsid w:val="00F61BB2"/>
    <w:rsid w:val="00F63229"/>
    <w:rsid w:val="00F65253"/>
    <w:rsid w:val="00F668EC"/>
    <w:rsid w:val="00F755A9"/>
    <w:rsid w:val="00F82931"/>
    <w:rsid w:val="00F84E89"/>
    <w:rsid w:val="00F86882"/>
    <w:rsid w:val="00F901D0"/>
    <w:rsid w:val="00F94C1C"/>
    <w:rsid w:val="00F96354"/>
    <w:rsid w:val="00FA05F2"/>
    <w:rsid w:val="00FA2F43"/>
    <w:rsid w:val="00FA38C0"/>
    <w:rsid w:val="00FA57A9"/>
    <w:rsid w:val="00FB0C31"/>
    <w:rsid w:val="00FB1134"/>
    <w:rsid w:val="00FB244A"/>
    <w:rsid w:val="00FB35E3"/>
    <w:rsid w:val="00FB3896"/>
    <w:rsid w:val="00FC18CE"/>
    <w:rsid w:val="00FC22B3"/>
    <w:rsid w:val="00FC5BEB"/>
    <w:rsid w:val="00FD0E16"/>
    <w:rsid w:val="00FD550C"/>
    <w:rsid w:val="00FD6224"/>
    <w:rsid w:val="00FE3522"/>
    <w:rsid w:val="00FE7936"/>
    <w:rsid w:val="00FF7D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D733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5AC"/>
  </w:style>
  <w:style w:type="paragraph" w:styleId="Heading1">
    <w:name w:val="heading 1"/>
    <w:basedOn w:val="Normal"/>
    <w:next w:val="Normal"/>
    <w:link w:val="Heading1Char"/>
    <w:uiPriority w:val="9"/>
    <w:qFormat/>
    <w:rsid w:val="00E87E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7E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758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77E07"/>
    <w:rPr>
      <w:rFonts w:ascii="Segoe UI" w:hAnsi="Segoe UI" w:cs="Segoe UI"/>
      <w:sz w:val="18"/>
      <w:szCs w:val="18"/>
    </w:rPr>
  </w:style>
  <w:style w:type="character" w:customStyle="1" w:styleId="BalloonTextChar">
    <w:name w:val="Balloon Text Char"/>
    <w:basedOn w:val="DefaultParagraphFont"/>
    <w:uiPriority w:val="99"/>
    <w:semiHidden/>
    <w:rsid w:val="00A649C9"/>
    <w:rPr>
      <w:rFonts w:ascii="Lucida Grande" w:hAnsi="Lucida Grande"/>
      <w:sz w:val="18"/>
      <w:szCs w:val="18"/>
    </w:rPr>
  </w:style>
  <w:style w:type="character" w:styleId="Hyperlink">
    <w:name w:val="Hyperlink"/>
    <w:basedOn w:val="DefaultParagraphFont"/>
    <w:uiPriority w:val="99"/>
    <w:unhideWhenUsed/>
    <w:rsid w:val="00717258"/>
    <w:rPr>
      <w:color w:val="0000FF" w:themeColor="hyperlink"/>
      <w:u w:val="single"/>
    </w:rPr>
  </w:style>
  <w:style w:type="paragraph" w:styleId="ListParagraph">
    <w:name w:val="List Paragraph"/>
    <w:basedOn w:val="Normal"/>
    <w:uiPriority w:val="34"/>
    <w:qFormat/>
    <w:rsid w:val="00717258"/>
    <w:pPr>
      <w:spacing w:after="200" w:line="276" w:lineRule="auto"/>
      <w:ind w:left="720"/>
      <w:contextualSpacing/>
    </w:pPr>
    <w:rPr>
      <w:rFonts w:eastAsiaTheme="minorHAnsi"/>
      <w:sz w:val="22"/>
      <w:szCs w:val="22"/>
    </w:rPr>
  </w:style>
  <w:style w:type="paragraph" w:customStyle="1" w:styleId="Body">
    <w:name w:val="Body"/>
    <w:rsid w:val="0071725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FootnoteText">
    <w:name w:val="footnote text"/>
    <w:basedOn w:val="Normal"/>
    <w:link w:val="FootnoteTextChar"/>
    <w:uiPriority w:val="99"/>
    <w:unhideWhenUsed/>
    <w:rsid w:val="00C30721"/>
    <w:rPr>
      <w:sz w:val="20"/>
      <w:szCs w:val="20"/>
    </w:rPr>
  </w:style>
  <w:style w:type="character" w:customStyle="1" w:styleId="FootnoteTextChar">
    <w:name w:val="Footnote Text Char"/>
    <w:basedOn w:val="DefaultParagraphFont"/>
    <w:link w:val="FootnoteText"/>
    <w:uiPriority w:val="99"/>
    <w:rsid w:val="00C30721"/>
    <w:rPr>
      <w:sz w:val="20"/>
      <w:szCs w:val="20"/>
    </w:rPr>
  </w:style>
  <w:style w:type="character" w:styleId="FootnoteReference">
    <w:name w:val="footnote reference"/>
    <w:basedOn w:val="DefaultParagraphFont"/>
    <w:uiPriority w:val="99"/>
    <w:unhideWhenUsed/>
    <w:rsid w:val="00C30721"/>
    <w:rPr>
      <w:vertAlign w:val="superscript"/>
    </w:rPr>
  </w:style>
  <w:style w:type="paragraph" w:styleId="Header">
    <w:name w:val="header"/>
    <w:basedOn w:val="Normal"/>
    <w:link w:val="HeaderChar"/>
    <w:uiPriority w:val="99"/>
    <w:unhideWhenUsed/>
    <w:rsid w:val="00B50CF6"/>
    <w:pPr>
      <w:tabs>
        <w:tab w:val="center" w:pos="4680"/>
        <w:tab w:val="right" w:pos="9360"/>
      </w:tabs>
    </w:pPr>
  </w:style>
  <w:style w:type="character" w:customStyle="1" w:styleId="HeaderChar">
    <w:name w:val="Header Char"/>
    <w:basedOn w:val="DefaultParagraphFont"/>
    <w:link w:val="Header"/>
    <w:uiPriority w:val="99"/>
    <w:rsid w:val="00B50CF6"/>
  </w:style>
  <w:style w:type="paragraph" w:styleId="Footer">
    <w:name w:val="footer"/>
    <w:basedOn w:val="Normal"/>
    <w:link w:val="FooterChar"/>
    <w:uiPriority w:val="99"/>
    <w:unhideWhenUsed/>
    <w:rsid w:val="00B50CF6"/>
    <w:pPr>
      <w:tabs>
        <w:tab w:val="center" w:pos="4680"/>
        <w:tab w:val="right" w:pos="9360"/>
      </w:tabs>
    </w:pPr>
  </w:style>
  <w:style w:type="character" w:customStyle="1" w:styleId="FooterChar">
    <w:name w:val="Footer Char"/>
    <w:basedOn w:val="DefaultParagraphFont"/>
    <w:link w:val="Footer"/>
    <w:uiPriority w:val="99"/>
    <w:rsid w:val="00B50CF6"/>
  </w:style>
  <w:style w:type="character" w:styleId="CommentReference">
    <w:name w:val="annotation reference"/>
    <w:basedOn w:val="DefaultParagraphFont"/>
    <w:uiPriority w:val="99"/>
    <w:semiHidden/>
    <w:unhideWhenUsed/>
    <w:rsid w:val="00E77E07"/>
    <w:rPr>
      <w:sz w:val="16"/>
      <w:szCs w:val="16"/>
    </w:rPr>
  </w:style>
  <w:style w:type="paragraph" w:styleId="CommentText">
    <w:name w:val="annotation text"/>
    <w:basedOn w:val="Normal"/>
    <w:link w:val="CommentTextChar"/>
    <w:uiPriority w:val="99"/>
    <w:semiHidden/>
    <w:unhideWhenUsed/>
    <w:rsid w:val="00E77E07"/>
    <w:rPr>
      <w:sz w:val="20"/>
      <w:szCs w:val="20"/>
    </w:rPr>
  </w:style>
  <w:style w:type="character" w:customStyle="1" w:styleId="CommentTextChar">
    <w:name w:val="Comment Text Char"/>
    <w:basedOn w:val="DefaultParagraphFont"/>
    <w:link w:val="CommentText"/>
    <w:uiPriority w:val="99"/>
    <w:semiHidden/>
    <w:rsid w:val="00E77E07"/>
    <w:rPr>
      <w:sz w:val="20"/>
      <w:szCs w:val="20"/>
    </w:rPr>
  </w:style>
  <w:style w:type="paragraph" w:styleId="CommentSubject">
    <w:name w:val="annotation subject"/>
    <w:basedOn w:val="CommentText"/>
    <w:next w:val="CommentText"/>
    <w:link w:val="CommentSubjectChar"/>
    <w:uiPriority w:val="99"/>
    <w:semiHidden/>
    <w:unhideWhenUsed/>
    <w:rsid w:val="00E77E07"/>
    <w:rPr>
      <w:b/>
      <w:bCs/>
    </w:rPr>
  </w:style>
  <w:style w:type="character" w:customStyle="1" w:styleId="CommentSubjectChar">
    <w:name w:val="Comment Subject Char"/>
    <w:basedOn w:val="CommentTextChar"/>
    <w:link w:val="CommentSubject"/>
    <w:uiPriority w:val="99"/>
    <w:semiHidden/>
    <w:rsid w:val="00E77E07"/>
    <w:rPr>
      <w:b/>
      <w:bCs/>
      <w:sz w:val="20"/>
      <w:szCs w:val="20"/>
    </w:rPr>
  </w:style>
  <w:style w:type="character" w:customStyle="1" w:styleId="BalloonTextChar1">
    <w:name w:val="Balloon Text Char1"/>
    <w:basedOn w:val="DefaultParagraphFont"/>
    <w:link w:val="BalloonText"/>
    <w:uiPriority w:val="99"/>
    <w:semiHidden/>
    <w:rsid w:val="00E77E07"/>
    <w:rPr>
      <w:rFonts w:ascii="Segoe UI" w:hAnsi="Segoe UI" w:cs="Segoe UI"/>
      <w:sz w:val="18"/>
      <w:szCs w:val="18"/>
    </w:rPr>
  </w:style>
  <w:style w:type="character" w:customStyle="1" w:styleId="apple-converted-space">
    <w:name w:val="apple-converted-space"/>
    <w:basedOn w:val="DefaultParagraphFont"/>
    <w:rsid w:val="003A3D48"/>
  </w:style>
  <w:style w:type="character" w:styleId="PageNumber">
    <w:name w:val="page number"/>
    <w:basedOn w:val="DefaultParagraphFont"/>
    <w:uiPriority w:val="99"/>
    <w:semiHidden/>
    <w:unhideWhenUsed/>
    <w:rsid w:val="001D7781"/>
  </w:style>
  <w:style w:type="character" w:customStyle="1" w:styleId="Heading1Char">
    <w:name w:val="Heading 1 Char"/>
    <w:basedOn w:val="DefaultParagraphFont"/>
    <w:link w:val="Heading1"/>
    <w:uiPriority w:val="9"/>
    <w:rsid w:val="00E87E4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87E4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6F0F10"/>
    <w:pPr>
      <w:spacing w:line="259" w:lineRule="auto"/>
      <w:outlineLvl w:val="9"/>
    </w:pPr>
  </w:style>
  <w:style w:type="paragraph" w:styleId="TOC1">
    <w:name w:val="toc 1"/>
    <w:basedOn w:val="Normal"/>
    <w:next w:val="Normal"/>
    <w:autoRedefine/>
    <w:uiPriority w:val="39"/>
    <w:unhideWhenUsed/>
    <w:qFormat/>
    <w:rsid w:val="00F20E84"/>
    <w:pPr>
      <w:tabs>
        <w:tab w:val="left" w:pos="720"/>
        <w:tab w:val="right" w:leader="dot" w:pos="9010"/>
      </w:tabs>
      <w:spacing w:before="120"/>
    </w:pPr>
    <w:rPr>
      <w:rFonts w:ascii="Times New Roman" w:hAnsi="Times New Roman" w:cs="Times New Roman"/>
      <w:b/>
      <w:bCs/>
      <w:noProof/>
    </w:rPr>
  </w:style>
  <w:style w:type="paragraph" w:styleId="TOC2">
    <w:name w:val="toc 2"/>
    <w:basedOn w:val="Normal"/>
    <w:next w:val="Normal"/>
    <w:autoRedefine/>
    <w:uiPriority w:val="39"/>
    <w:unhideWhenUsed/>
    <w:rsid w:val="00F20E84"/>
    <w:pPr>
      <w:tabs>
        <w:tab w:val="left" w:pos="720"/>
        <w:tab w:val="left" w:pos="1260"/>
        <w:tab w:val="right" w:leader="dot" w:pos="9010"/>
      </w:tabs>
    </w:pPr>
    <w:rPr>
      <w:rFonts w:ascii="Times New Roman" w:hAnsi="Times New Roman" w:cs="Times New Roman"/>
      <w:bCs/>
      <w:noProof/>
    </w:rPr>
  </w:style>
  <w:style w:type="paragraph" w:styleId="Revision">
    <w:name w:val="Revision"/>
    <w:hidden/>
    <w:uiPriority w:val="99"/>
    <w:semiHidden/>
    <w:rsid w:val="001C790B"/>
  </w:style>
  <w:style w:type="paragraph" w:styleId="NormalWeb">
    <w:name w:val="Normal (Web)"/>
    <w:basedOn w:val="Normal"/>
    <w:uiPriority w:val="99"/>
    <w:semiHidden/>
    <w:unhideWhenUsed/>
    <w:rsid w:val="001739A6"/>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254B28"/>
    <w:rPr>
      <w:color w:val="800080" w:themeColor="followedHyperlink"/>
      <w:u w:val="single"/>
    </w:rPr>
  </w:style>
  <w:style w:type="paragraph" w:styleId="TOC3">
    <w:name w:val="toc 3"/>
    <w:basedOn w:val="Normal"/>
    <w:next w:val="Normal"/>
    <w:autoRedefine/>
    <w:uiPriority w:val="39"/>
    <w:unhideWhenUsed/>
    <w:rsid w:val="00B40F0C"/>
    <w:pPr>
      <w:ind w:left="480"/>
    </w:pPr>
    <w:rPr>
      <w:sz w:val="22"/>
      <w:szCs w:val="22"/>
    </w:rPr>
  </w:style>
  <w:style w:type="paragraph" w:customStyle="1" w:styleId="ResCategory">
    <w:name w:val="ResCategory"/>
    <w:link w:val="ResCategoryChar"/>
    <w:qFormat/>
    <w:rsid w:val="005A20E9"/>
    <w:rPr>
      <w:rFonts w:ascii="Times New Roman Bold" w:eastAsiaTheme="majorEastAsia" w:hAnsi="Times New Roman Bold" w:cs="Times New Roman"/>
      <w:b/>
      <w:caps/>
    </w:rPr>
  </w:style>
  <w:style w:type="paragraph" w:customStyle="1" w:styleId="ResTitle">
    <w:name w:val="ResTitle"/>
    <w:basedOn w:val="Heading2"/>
    <w:link w:val="ResTitleChar"/>
    <w:qFormat/>
    <w:rsid w:val="005A20E9"/>
    <w:pPr>
      <w:tabs>
        <w:tab w:val="left" w:pos="720"/>
      </w:tabs>
      <w:ind w:left="1440" w:hanging="1440"/>
    </w:pPr>
    <w:rPr>
      <w:rFonts w:ascii="Times New Roman" w:hAnsi="Times New Roman" w:cs="Times New Roman"/>
      <w:b/>
      <w:color w:val="auto"/>
      <w:sz w:val="24"/>
      <w:szCs w:val="24"/>
    </w:rPr>
  </w:style>
  <w:style w:type="character" w:customStyle="1" w:styleId="ResCategoryChar">
    <w:name w:val="ResCategory Char"/>
    <w:basedOn w:val="DefaultParagraphFont"/>
    <w:link w:val="ResCategory"/>
    <w:rsid w:val="005A20E9"/>
    <w:rPr>
      <w:rFonts w:ascii="Times New Roman Bold" w:eastAsiaTheme="majorEastAsia" w:hAnsi="Times New Roman Bold" w:cs="Times New Roman"/>
      <w:b/>
      <w:caps/>
    </w:rPr>
  </w:style>
  <w:style w:type="character" w:customStyle="1" w:styleId="ResTitleChar">
    <w:name w:val="ResTitle Char"/>
    <w:basedOn w:val="Heading2Char"/>
    <w:link w:val="ResTitle"/>
    <w:rsid w:val="005A20E9"/>
    <w:rPr>
      <w:rFonts w:ascii="Times New Roman" w:eastAsiaTheme="majorEastAsia" w:hAnsi="Times New Roman" w:cs="Times New Roman"/>
      <w:b/>
      <w:color w:val="365F91" w:themeColor="accent1" w:themeShade="BF"/>
      <w:sz w:val="26"/>
      <w:szCs w:val="26"/>
    </w:rPr>
  </w:style>
  <w:style w:type="paragraph" w:styleId="TOC4">
    <w:name w:val="toc 4"/>
    <w:basedOn w:val="Normal"/>
    <w:next w:val="Normal"/>
    <w:autoRedefine/>
    <w:uiPriority w:val="39"/>
    <w:unhideWhenUsed/>
    <w:rsid w:val="005A35A4"/>
    <w:pPr>
      <w:ind w:left="720"/>
    </w:pPr>
    <w:rPr>
      <w:sz w:val="20"/>
      <w:szCs w:val="20"/>
    </w:rPr>
  </w:style>
  <w:style w:type="paragraph" w:styleId="TOC5">
    <w:name w:val="toc 5"/>
    <w:basedOn w:val="Normal"/>
    <w:next w:val="Normal"/>
    <w:autoRedefine/>
    <w:uiPriority w:val="39"/>
    <w:unhideWhenUsed/>
    <w:rsid w:val="005A35A4"/>
    <w:pPr>
      <w:ind w:left="960"/>
    </w:pPr>
    <w:rPr>
      <w:sz w:val="20"/>
      <w:szCs w:val="20"/>
    </w:rPr>
  </w:style>
  <w:style w:type="paragraph" w:styleId="TOC6">
    <w:name w:val="toc 6"/>
    <w:basedOn w:val="Normal"/>
    <w:next w:val="Normal"/>
    <w:autoRedefine/>
    <w:uiPriority w:val="39"/>
    <w:unhideWhenUsed/>
    <w:rsid w:val="005A35A4"/>
    <w:pPr>
      <w:ind w:left="1200"/>
    </w:pPr>
    <w:rPr>
      <w:sz w:val="20"/>
      <w:szCs w:val="20"/>
    </w:rPr>
  </w:style>
  <w:style w:type="paragraph" w:styleId="TOC7">
    <w:name w:val="toc 7"/>
    <w:basedOn w:val="Normal"/>
    <w:next w:val="Normal"/>
    <w:autoRedefine/>
    <w:uiPriority w:val="39"/>
    <w:unhideWhenUsed/>
    <w:rsid w:val="005A35A4"/>
    <w:pPr>
      <w:ind w:left="1440"/>
    </w:pPr>
    <w:rPr>
      <w:sz w:val="20"/>
      <w:szCs w:val="20"/>
    </w:rPr>
  </w:style>
  <w:style w:type="paragraph" w:styleId="TOC8">
    <w:name w:val="toc 8"/>
    <w:basedOn w:val="Normal"/>
    <w:next w:val="Normal"/>
    <w:autoRedefine/>
    <w:uiPriority w:val="39"/>
    <w:unhideWhenUsed/>
    <w:rsid w:val="005A35A4"/>
    <w:pPr>
      <w:ind w:left="1680"/>
    </w:pPr>
    <w:rPr>
      <w:sz w:val="20"/>
      <w:szCs w:val="20"/>
    </w:rPr>
  </w:style>
  <w:style w:type="paragraph" w:styleId="TOC9">
    <w:name w:val="toc 9"/>
    <w:basedOn w:val="Normal"/>
    <w:next w:val="Normal"/>
    <w:autoRedefine/>
    <w:uiPriority w:val="39"/>
    <w:unhideWhenUsed/>
    <w:rsid w:val="005A35A4"/>
    <w:pPr>
      <w:ind w:left="1920"/>
    </w:pPr>
    <w:rPr>
      <w:sz w:val="20"/>
      <w:szCs w:val="20"/>
    </w:rPr>
  </w:style>
  <w:style w:type="character" w:customStyle="1" w:styleId="Heading3Char">
    <w:name w:val="Heading 3 Char"/>
    <w:basedOn w:val="DefaultParagraphFont"/>
    <w:link w:val="Heading3"/>
    <w:uiPriority w:val="9"/>
    <w:semiHidden/>
    <w:rsid w:val="0083758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22397">
      <w:bodyDiv w:val="1"/>
      <w:marLeft w:val="0"/>
      <w:marRight w:val="0"/>
      <w:marTop w:val="0"/>
      <w:marBottom w:val="0"/>
      <w:divBdr>
        <w:top w:val="none" w:sz="0" w:space="0" w:color="auto"/>
        <w:left w:val="none" w:sz="0" w:space="0" w:color="auto"/>
        <w:bottom w:val="none" w:sz="0" w:space="0" w:color="auto"/>
        <w:right w:val="none" w:sz="0" w:space="0" w:color="auto"/>
      </w:divBdr>
    </w:div>
    <w:div w:id="562721569">
      <w:bodyDiv w:val="1"/>
      <w:marLeft w:val="0"/>
      <w:marRight w:val="0"/>
      <w:marTop w:val="0"/>
      <w:marBottom w:val="0"/>
      <w:divBdr>
        <w:top w:val="none" w:sz="0" w:space="0" w:color="auto"/>
        <w:left w:val="none" w:sz="0" w:space="0" w:color="auto"/>
        <w:bottom w:val="none" w:sz="0" w:space="0" w:color="auto"/>
        <w:right w:val="none" w:sz="0" w:space="0" w:color="auto"/>
      </w:divBdr>
    </w:div>
    <w:div w:id="620376985">
      <w:bodyDiv w:val="1"/>
      <w:marLeft w:val="0"/>
      <w:marRight w:val="0"/>
      <w:marTop w:val="0"/>
      <w:marBottom w:val="0"/>
      <w:divBdr>
        <w:top w:val="none" w:sz="0" w:space="0" w:color="auto"/>
        <w:left w:val="none" w:sz="0" w:space="0" w:color="auto"/>
        <w:bottom w:val="none" w:sz="0" w:space="0" w:color="auto"/>
        <w:right w:val="none" w:sz="0" w:space="0" w:color="auto"/>
      </w:divBdr>
    </w:div>
    <w:div w:id="789590403">
      <w:bodyDiv w:val="1"/>
      <w:marLeft w:val="0"/>
      <w:marRight w:val="0"/>
      <w:marTop w:val="0"/>
      <w:marBottom w:val="0"/>
      <w:divBdr>
        <w:top w:val="none" w:sz="0" w:space="0" w:color="auto"/>
        <w:left w:val="none" w:sz="0" w:space="0" w:color="auto"/>
        <w:bottom w:val="none" w:sz="0" w:space="0" w:color="auto"/>
        <w:right w:val="none" w:sz="0" w:space="0" w:color="auto"/>
      </w:divBdr>
    </w:div>
    <w:div w:id="1072507760">
      <w:bodyDiv w:val="1"/>
      <w:marLeft w:val="0"/>
      <w:marRight w:val="0"/>
      <w:marTop w:val="0"/>
      <w:marBottom w:val="0"/>
      <w:divBdr>
        <w:top w:val="none" w:sz="0" w:space="0" w:color="auto"/>
        <w:left w:val="none" w:sz="0" w:space="0" w:color="auto"/>
        <w:bottom w:val="none" w:sz="0" w:space="0" w:color="auto"/>
        <w:right w:val="none" w:sz="0" w:space="0" w:color="auto"/>
      </w:divBdr>
      <w:divsChild>
        <w:div w:id="1341658572">
          <w:marLeft w:val="0"/>
          <w:marRight w:val="0"/>
          <w:marTop w:val="0"/>
          <w:marBottom w:val="0"/>
          <w:divBdr>
            <w:top w:val="none" w:sz="0" w:space="0" w:color="auto"/>
            <w:left w:val="none" w:sz="0" w:space="0" w:color="auto"/>
            <w:bottom w:val="none" w:sz="0" w:space="0" w:color="auto"/>
            <w:right w:val="none" w:sz="0" w:space="0" w:color="auto"/>
          </w:divBdr>
        </w:div>
        <w:div w:id="1144813852">
          <w:marLeft w:val="0"/>
          <w:marRight w:val="0"/>
          <w:marTop w:val="0"/>
          <w:marBottom w:val="0"/>
          <w:divBdr>
            <w:top w:val="none" w:sz="0" w:space="0" w:color="auto"/>
            <w:left w:val="none" w:sz="0" w:space="0" w:color="auto"/>
            <w:bottom w:val="none" w:sz="0" w:space="0" w:color="auto"/>
            <w:right w:val="none" w:sz="0" w:space="0" w:color="auto"/>
          </w:divBdr>
        </w:div>
        <w:div w:id="1513568091">
          <w:marLeft w:val="0"/>
          <w:marRight w:val="0"/>
          <w:marTop w:val="0"/>
          <w:marBottom w:val="0"/>
          <w:divBdr>
            <w:top w:val="none" w:sz="0" w:space="0" w:color="auto"/>
            <w:left w:val="none" w:sz="0" w:space="0" w:color="auto"/>
            <w:bottom w:val="none" w:sz="0" w:space="0" w:color="auto"/>
            <w:right w:val="none" w:sz="0" w:space="0" w:color="auto"/>
          </w:divBdr>
        </w:div>
        <w:div w:id="672224767">
          <w:marLeft w:val="0"/>
          <w:marRight w:val="0"/>
          <w:marTop w:val="0"/>
          <w:marBottom w:val="0"/>
          <w:divBdr>
            <w:top w:val="none" w:sz="0" w:space="0" w:color="auto"/>
            <w:left w:val="none" w:sz="0" w:space="0" w:color="auto"/>
            <w:bottom w:val="none" w:sz="0" w:space="0" w:color="auto"/>
            <w:right w:val="none" w:sz="0" w:space="0" w:color="auto"/>
          </w:divBdr>
        </w:div>
        <w:div w:id="1179277467">
          <w:marLeft w:val="0"/>
          <w:marRight w:val="0"/>
          <w:marTop w:val="0"/>
          <w:marBottom w:val="0"/>
          <w:divBdr>
            <w:top w:val="none" w:sz="0" w:space="0" w:color="auto"/>
            <w:left w:val="none" w:sz="0" w:space="0" w:color="auto"/>
            <w:bottom w:val="none" w:sz="0" w:space="0" w:color="auto"/>
            <w:right w:val="none" w:sz="0" w:space="0" w:color="auto"/>
          </w:divBdr>
        </w:div>
        <w:div w:id="1229417566">
          <w:marLeft w:val="0"/>
          <w:marRight w:val="0"/>
          <w:marTop w:val="0"/>
          <w:marBottom w:val="0"/>
          <w:divBdr>
            <w:top w:val="none" w:sz="0" w:space="0" w:color="auto"/>
            <w:left w:val="none" w:sz="0" w:space="0" w:color="auto"/>
            <w:bottom w:val="none" w:sz="0" w:space="0" w:color="auto"/>
            <w:right w:val="none" w:sz="0" w:space="0" w:color="auto"/>
          </w:divBdr>
        </w:div>
        <w:div w:id="1883327434">
          <w:marLeft w:val="0"/>
          <w:marRight w:val="0"/>
          <w:marTop w:val="0"/>
          <w:marBottom w:val="0"/>
          <w:divBdr>
            <w:top w:val="none" w:sz="0" w:space="0" w:color="auto"/>
            <w:left w:val="none" w:sz="0" w:space="0" w:color="auto"/>
            <w:bottom w:val="none" w:sz="0" w:space="0" w:color="auto"/>
            <w:right w:val="none" w:sz="0" w:space="0" w:color="auto"/>
          </w:divBdr>
        </w:div>
        <w:div w:id="681475671">
          <w:marLeft w:val="0"/>
          <w:marRight w:val="0"/>
          <w:marTop w:val="0"/>
          <w:marBottom w:val="0"/>
          <w:divBdr>
            <w:top w:val="none" w:sz="0" w:space="0" w:color="auto"/>
            <w:left w:val="none" w:sz="0" w:space="0" w:color="auto"/>
            <w:bottom w:val="none" w:sz="0" w:space="0" w:color="auto"/>
            <w:right w:val="none" w:sz="0" w:space="0" w:color="auto"/>
          </w:divBdr>
        </w:div>
        <w:div w:id="113721580">
          <w:marLeft w:val="0"/>
          <w:marRight w:val="0"/>
          <w:marTop w:val="0"/>
          <w:marBottom w:val="0"/>
          <w:divBdr>
            <w:top w:val="none" w:sz="0" w:space="0" w:color="auto"/>
            <w:left w:val="none" w:sz="0" w:space="0" w:color="auto"/>
            <w:bottom w:val="none" w:sz="0" w:space="0" w:color="auto"/>
            <w:right w:val="none" w:sz="0" w:space="0" w:color="auto"/>
          </w:divBdr>
        </w:div>
        <w:div w:id="1102073140">
          <w:marLeft w:val="0"/>
          <w:marRight w:val="0"/>
          <w:marTop w:val="0"/>
          <w:marBottom w:val="0"/>
          <w:divBdr>
            <w:top w:val="none" w:sz="0" w:space="0" w:color="auto"/>
            <w:left w:val="none" w:sz="0" w:space="0" w:color="auto"/>
            <w:bottom w:val="none" w:sz="0" w:space="0" w:color="auto"/>
            <w:right w:val="none" w:sz="0" w:space="0" w:color="auto"/>
          </w:divBdr>
        </w:div>
        <w:div w:id="1946960442">
          <w:marLeft w:val="0"/>
          <w:marRight w:val="0"/>
          <w:marTop w:val="0"/>
          <w:marBottom w:val="0"/>
          <w:divBdr>
            <w:top w:val="none" w:sz="0" w:space="0" w:color="auto"/>
            <w:left w:val="none" w:sz="0" w:space="0" w:color="auto"/>
            <w:bottom w:val="none" w:sz="0" w:space="0" w:color="auto"/>
            <w:right w:val="none" w:sz="0" w:space="0" w:color="auto"/>
          </w:divBdr>
        </w:div>
        <w:div w:id="1317298928">
          <w:marLeft w:val="0"/>
          <w:marRight w:val="0"/>
          <w:marTop w:val="0"/>
          <w:marBottom w:val="0"/>
          <w:divBdr>
            <w:top w:val="none" w:sz="0" w:space="0" w:color="auto"/>
            <w:left w:val="none" w:sz="0" w:space="0" w:color="auto"/>
            <w:bottom w:val="none" w:sz="0" w:space="0" w:color="auto"/>
            <w:right w:val="none" w:sz="0" w:space="0" w:color="auto"/>
          </w:divBdr>
        </w:div>
        <w:div w:id="621352283">
          <w:marLeft w:val="0"/>
          <w:marRight w:val="0"/>
          <w:marTop w:val="0"/>
          <w:marBottom w:val="0"/>
          <w:divBdr>
            <w:top w:val="none" w:sz="0" w:space="0" w:color="auto"/>
            <w:left w:val="none" w:sz="0" w:space="0" w:color="auto"/>
            <w:bottom w:val="none" w:sz="0" w:space="0" w:color="auto"/>
            <w:right w:val="none" w:sz="0" w:space="0" w:color="auto"/>
          </w:divBdr>
        </w:div>
      </w:divsChild>
    </w:div>
    <w:div w:id="1254627935">
      <w:bodyDiv w:val="1"/>
      <w:marLeft w:val="0"/>
      <w:marRight w:val="0"/>
      <w:marTop w:val="0"/>
      <w:marBottom w:val="0"/>
      <w:divBdr>
        <w:top w:val="none" w:sz="0" w:space="0" w:color="auto"/>
        <w:left w:val="none" w:sz="0" w:space="0" w:color="auto"/>
        <w:bottom w:val="none" w:sz="0" w:space="0" w:color="auto"/>
        <w:right w:val="none" w:sz="0" w:space="0" w:color="auto"/>
      </w:divBdr>
    </w:div>
    <w:div w:id="1424954704">
      <w:bodyDiv w:val="1"/>
      <w:marLeft w:val="0"/>
      <w:marRight w:val="0"/>
      <w:marTop w:val="0"/>
      <w:marBottom w:val="0"/>
      <w:divBdr>
        <w:top w:val="none" w:sz="0" w:space="0" w:color="auto"/>
        <w:left w:val="none" w:sz="0" w:space="0" w:color="auto"/>
        <w:bottom w:val="none" w:sz="0" w:space="0" w:color="auto"/>
        <w:right w:val="none" w:sz="0" w:space="0" w:color="auto"/>
      </w:divBdr>
    </w:div>
    <w:div w:id="1696539332">
      <w:bodyDiv w:val="1"/>
      <w:marLeft w:val="0"/>
      <w:marRight w:val="0"/>
      <w:marTop w:val="0"/>
      <w:marBottom w:val="0"/>
      <w:divBdr>
        <w:top w:val="none" w:sz="0" w:space="0" w:color="auto"/>
        <w:left w:val="none" w:sz="0" w:space="0" w:color="auto"/>
        <w:bottom w:val="none" w:sz="0" w:space="0" w:color="auto"/>
        <w:right w:val="none" w:sz="0" w:space="0" w:color="auto"/>
      </w:divBdr>
    </w:div>
    <w:div w:id="1752584672">
      <w:bodyDiv w:val="1"/>
      <w:marLeft w:val="0"/>
      <w:marRight w:val="0"/>
      <w:marTop w:val="0"/>
      <w:marBottom w:val="0"/>
      <w:divBdr>
        <w:top w:val="none" w:sz="0" w:space="0" w:color="auto"/>
        <w:left w:val="none" w:sz="0" w:space="0" w:color="auto"/>
        <w:bottom w:val="none" w:sz="0" w:space="0" w:color="auto"/>
        <w:right w:val="none" w:sz="0" w:space="0" w:color="auto"/>
      </w:divBdr>
    </w:div>
    <w:div w:id="1759322855">
      <w:bodyDiv w:val="1"/>
      <w:marLeft w:val="0"/>
      <w:marRight w:val="0"/>
      <w:marTop w:val="0"/>
      <w:marBottom w:val="0"/>
      <w:divBdr>
        <w:top w:val="none" w:sz="0" w:space="0" w:color="auto"/>
        <w:left w:val="none" w:sz="0" w:space="0" w:color="auto"/>
        <w:bottom w:val="none" w:sz="0" w:space="0" w:color="auto"/>
        <w:right w:val="none" w:sz="0" w:space="0" w:color="auto"/>
      </w:divBdr>
    </w:div>
    <w:div w:id="1993218101">
      <w:bodyDiv w:val="1"/>
      <w:marLeft w:val="0"/>
      <w:marRight w:val="0"/>
      <w:marTop w:val="0"/>
      <w:marBottom w:val="0"/>
      <w:divBdr>
        <w:top w:val="none" w:sz="0" w:space="0" w:color="auto"/>
        <w:left w:val="none" w:sz="0" w:space="0" w:color="auto"/>
        <w:bottom w:val="none" w:sz="0" w:space="0" w:color="auto"/>
        <w:right w:val="none" w:sz="0" w:space="0" w:color="auto"/>
      </w:divBdr>
      <w:divsChild>
        <w:div w:id="428627359">
          <w:marLeft w:val="0"/>
          <w:marRight w:val="0"/>
          <w:marTop w:val="0"/>
          <w:marBottom w:val="0"/>
          <w:divBdr>
            <w:top w:val="none" w:sz="0" w:space="0" w:color="auto"/>
            <w:left w:val="none" w:sz="0" w:space="0" w:color="auto"/>
            <w:bottom w:val="none" w:sz="0" w:space="0" w:color="auto"/>
            <w:right w:val="none" w:sz="0" w:space="0" w:color="auto"/>
          </w:divBdr>
        </w:div>
        <w:div w:id="1625578749">
          <w:marLeft w:val="0"/>
          <w:marRight w:val="0"/>
          <w:marTop w:val="0"/>
          <w:marBottom w:val="0"/>
          <w:divBdr>
            <w:top w:val="none" w:sz="0" w:space="0" w:color="auto"/>
            <w:left w:val="none" w:sz="0" w:space="0" w:color="auto"/>
            <w:bottom w:val="none" w:sz="0" w:space="0" w:color="auto"/>
            <w:right w:val="none" w:sz="0" w:space="0" w:color="auto"/>
          </w:divBdr>
        </w:div>
        <w:div w:id="1786995340">
          <w:marLeft w:val="0"/>
          <w:marRight w:val="0"/>
          <w:marTop w:val="0"/>
          <w:marBottom w:val="0"/>
          <w:divBdr>
            <w:top w:val="none" w:sz="0" w:space="0" w:color="auto"/>
            <w:left w:val="none" w:sz="0" w:space="0" w:color="auto"/>
            <w:bottom w:val="none" w:sz="0" w:space="0" w:color="auto"/>
            <w:right w:val="none" w:sz="0" w:space="0" w:color="auto"/>
          </w:divBdr>
        </w:div>
        <w:div w:id="878206117">
          <w:marLeft w:val="0"/>
          <w:marRight w:val="0"/>
          <w:marTop w:val="0"/>
          <w:marBottom w:val="0"/>
          <w:divBdr>
            <w:top w:val="none" w:sz="0" w:space="0" w:color="auto"/>
            <w:left w:val="none" w:sz="0" w:space="0" w:color="auto"/>
            <w:bottom w:val="none" w:sz="0" w:space="0" w:color="auto"/>
            <w:right w:val="none" w:sz="0" w:space="0" w:color="auto"/>
          </w:divBdr>
        </w:div>
        <w:div w:id="965163280">
          <w:marLeft w:val="0"/>
          <w:marRight w:val="0"/>
          <w:marTop w:val="0"/>
          <w:marBottom w:val="0"/>
          <w:divBdr>
            <w:top w:val="none" w:sz="0" w:space="0" w:color="auto"/>
            <w:left w:val="none" w:sz="0" w:space="0" w:color="auto"/>
            <w:bottom w:val="none" w:sz="0" w:space="0" w:color="auto"/>
            <w:right w:val="none" w:sz="0" w:space="0" w:color="auto"/>
          </w:divBdr>
        </w:div>
        <w:div w:id="853302775">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946111958">
          <w:marLeft w:val="0"/>
          <w:marRight w:val="0"/>
          <w:marTop w:val="0"/>
          <w:marBottom w:val="0"/>
          <w:divBdr>
            <w:top w:val="none" w:sz="0" w:space="0" w:color="auto"/>
            <w:left w:val="none" w:sz="0" w:space="0" w:color="auto"/>
            <w:bottom w:val="none" w:sz="0" w:space="0" w:color="auto"/>
            <w:right w:val="none" w:sz="0" w:space="0" w:color="auto"/>
          </w:divBdr>
        </w:div>
        <w:div w:id="1402484413">
          <w:marLeft w:val="0"/>
          <w:marRight w:val="0"/>
          <w:marTop w:val="0"/>
          <w:marBottom w:val="0"/>
          <w:divBdr>
            <w:top w:val="none" w:sz="0" w:space="0" w:color="auto"/>
            <w:left w:val="none" w:sz="0" w:space="0" w:color="auto"/>
            <w:bottom w:val="none" w:sz="0" w:space="0" w:color="auto"/>
            <w:right w:val="none" w:sz="0" w:space="0" w:color="auto"/>
          </w:divBdr>
        </w:div>
        <w:div w:id="422069141">
          <w:marLeft w:val="0"/>
          <w:marRight w:val="0"/>
          <w:marTop w:val="0"/>
          <w:marBottom w:val="0"/>
          <w:divBdr>
            <w:top w:val="none" w:sz="0" w:space="0" w:color="auto"/>
            <w:left w:val="none" w:sz="0" w:space="0" w:color="auto"/>
            <w:bottom w:val="none" w:sz="0" w:space="0" w:color="auto"/>
            <w:right w:val="none" w:sz="0" w:space="0" w:color="auto"/>
          </w:divBdr>
        </w:div>
        <w:div w:id="1204488697">
          <w:marLeft w:val="0"/>
          <w:marRight w:val="0"/>
          <w:marTop w:val="0"/>
          <w:marBottom w:val="0"/>
          <w:divBdr>
            <w:top w:val="none" w:sz="0" w:space="0" w:color="auto"/>
            <w:left w:val="none" w:sz="0" w:space="0" w:color="auto"/>
            <w:bottom w:val="none" w:sz="0" w:space="0" w:color="auto"/>
            <w:right w:val="none" w:sz="0" w:space="0" w:color="auto"/>
          </w:divBdr>
        </w:div>
        <w:div w:id="330765487">
          <w:marLeft w:val="0"/>
          <w:marRight w:val="0"/>
          <w:marTop w:val="0"/>
          <w:marBottom w:val="0"/>
          <w:divBdr>
            <w:top w:val="none" w:sz="0" w:space="0" w:color="auto"/>
            <w:left w:val="none" w:sz="0" w:space="0" w:color="auto"/>
            <w:bottom w:val="none" w:sz="0" w:space="0" w:color="auto"/>
            <w:right w:val="none" w:sz="0" w:space="0" w:color="auto"/>
          </w:divBdr>
        </w:div>
        <w:div w:id="3860267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ingwhatmatters.cccco.edu/portals/6/docs/sw/BOG_TaskForce_Report_v12_web.pdf" TargetMode="External"/><Relationship Id="rId13" Type="http://schemas.openxmlformats.org/officeDocument/2006/relationships/hyperlink" Target="http://doingwhatmatters.cccco.edu/portals/6/docs/sw/BOG_TaskForce_Report_v12_web.pdf" TargetMode="External"/><Relationship Id="rId18" Type="http://schemas.openxmlformats.org/officeDocument/2006/relationships/hyperlink" Target="https://cew.georgetown.edu/wp-content/uploads/2014/11/Recovery2020.FR_.Web_.pdf" TargetMode="External"/><Relationship Id="rId3" Type="http://schemas.openxmlformats.org/officeDocument/2006/relationships/hyperlink" Target="http://extranet.cccco.edu/Portals/1/AA/FlexCalendar/Flex_Calendar_Guidelines_04-07.docx.pdf" TargetMode="External"/><Relationship Id="rId7" Type="http://schemas.openxmlformats.org/officeDocument/2006/relationships/hyperlink" Target="http://doingwhatmatters.cccco.edu/portals/6/docs/sw/BOG_TaskForce_Report_v12_web.pdf" TargetMode="External"/><Relationship Id="rId12" Type="http://schemas.openxmlformats.org/officeDocument/2006/relationships/hyperlink" Target="http://doingwhatmatters.cccco.edu/portals/6/docs/sw/BOG_TaskForce_Report_v12_web.pdf" TargetMode="External"/><Relationship Id="rId17" Type="http://schemas.openxmlformats.org/officeDocument/2006/relationships/hyperlink" Target="https://www.govinfo.gov/content/pkg/PLAW-113publ128/html/PLAW-113publ128.htm" TargetMode="External"/><Relationship Id="rId2" Type="http://schemas.openxmlformats.org/officeDocument/2006/relationships/hyperlink" Target="http://doingwhatmatters.cccco.edu/portals/6/docs/sw/BOG_TaskForce_Report_v12_web.pdf" TargetMode="External"/><Relationship Id="rId16" Type="http://schemas.openxmlformats.org/officeDocument/2006/relationships/hyperlink" Target="http://doingwhatmatters.cccco.edu/portals/6/docs/sw/BOG_TaskForce_Report_v12_web.pdf" TargetMode="External"/><Relationship Id="rId1" Type="http://schemas.openxmlformats.org/officeDocument/2006/relationships/hyperlink" Target="http://www.accjc.org/wp-content/uploads/2016/08/CA_CC_CEOs_Work_Group_1_Preliminary_Report_June_2016.pdf" TargetMode="External"/><Relationship Id="rId6" Type="http://schemas.openxmlformats.org/officeDocument/2006/relationships/hyperlink" Target="http://doingwhatmatters.cccco.edu/portals/6/docs/sw/BOG_TaskForce_Report_v12_web.pdf" TargetMode="External"/><Relationship Id="rId11" Type="http://schemas.openxmlformats.org/officeDocument/2006/relationships/hyperlink" Target="http://doingwhatmatters.cccco.edu/portals/6/docs/sw/BOG_TaskForce_Report_v12_web.pdf" TargetMode="External"/><Relationship Id="rId5" Type="http://schemas.openxmlformats.org/officeDocument/2006/relationships/hyperlink" Target="http://doingwhatmatters.cccco.edu/portals/6/docs/sw/BOG_TaskForce_Report_v12_web.pdf" TargetMode="External"/><Relationship Id="rId15" Type="http://schemas.openxmlformats.org/officeDocument/2006/relationships/hyperlink" Target="http://doingwhatmatters.cccco.edu/portals/6/docs/sw/BOG_TaskForce_Report_v12_web.pdf" TargetMode="External"/><Relationship Id="rId10" Type="http://schemas.openxmlformats.org/officeDocument/2006/relationships/hyperlink" Target="http://doingwhatmatters.cccco.edu/portals/6/docs/sw/BOG_TaskForce_Report_v12_web.pdf" TargetMode="External"/><Relationship Id="rId4" Type="http://schemas.openxmlformats.org/officeDocument/2006/relationships/hyperlink" Target="http://ccctechedge.org/opinion/11-oei-updates/715-oei-updates-resource-distance-ed-locally" TargetMode="External"/><Relationship Id="rId9" Type="http://schemas.openxmlformats.org/officeDocument/2006/relationships/hyperlink" Target="http://doingwhatmatters.cccco.edu/portals/6/docs/sw/BOG_TaskForce_Report_v12_web.pdf" TargetMode="External"/><Relationship Id="rId14" Type="http://schemas.openxmlformats.org/officeDocument/2006/relationships/hyperlink" Target="http://doingwhatmatters.cccco.edu/Portals/6/docs/CommToolKit/DWM_Sector_Trifold_EC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283D-3469-4267-BA59-C8086965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11502</Words>
  <Characters>65563</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Davison</dc:creator>
  <cp:keywords/>
  <dc:description/>
  <cp:lastModifiedBy>Abigail Duldulao</cp:lastModifiedBy>
  <cp:revision>2</cp:revision>
  <cp:lastPrinted>2016-11-05T05:19:00Z</cp:lastPrinted>
  <dcterms:created xsi:type="dcterms:W3CDTF">2016-11-21T22:51:00Z</dcterms:created>
  <dcterms:modified xsi:type="dcterms:W3CDTF">2016-11-21T22:51:00Z</dcterms:modified>
</cp:coreProperties>
</file>