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890" w:rsidRDefault="00CC0890" w:rsidP="00CC0890">
      <w:pPr>
        <w:pStyle w:val="NormalWeb"/>
        <w:rPr>
          <w:rFonts w:ascii="Calibri" w:hAnsi="Calibri"/>
          <w:color w:val="000000"/>
          <w:sz w:val="19"/>
          <w:szCs w:val="19"/>
        </w:rPr>
      </w:pPr>
    </w:p>
    <w:p w:rsidR="00CC0890" w:rsidRDefault="00CC0890" w:rsidP="00CC0890">
      <w:pPr>
        <w:shd w:val="clear" w:color="auto" w:fill="FFFFFF"/>
        <w:rPr>
          <w:rFonts w:ascii="Calibri" w:eastAsia="Times New Roman" w:hAnsi="Calibri"/>
          <w:color w:val="000000"/>
        </w:rPr>
      </w:pPr>
      <w:r>
        <w:rPr>
          <w:rFonts w:ascii="Calibri" w:eastAsia="Times New Roman" w:hAnsi="Calibri"/>
          <w:noProof/>
          <w:color w:val="000000"/>
        </w:rPr>
        <w:drawing>
          <wp:inline distT="0" distB="0" distL="0" distR="0">
            <wp:extent cx="3619500" cy="895350"/>
            <wp:effectExtent l="0" t="0" r="0" b="0"/>
            <wp:docPr id="2" name="Picture 2" descr="cid:ii_ixs1z07u1_1598a6b8911902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i_ixs1z07u1_1598a6b89119027c"/>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619500" cy="895350"/>
                    </a:xfrm>
                    <a:prstGeom prst="rect">
                      <a:avLst/>
                    </a:prstGeom>
                    <a:noFill/>
                    <a:ln>
                      <a:noFill/>
                    </a:ln>
                  </pic:spPr>
                </pic:pic>
              </a:graphicData>
            </a:graphic>
          </wp:inline>
        </w:drawing>
      </w:r>
    </w:p>
    <w:p w:rsidR="00CC0890" w:rsidRDefault="00CC0890" w:rsidP="00CC0890">
      <w:pPr>
        <w:shd w:val="clear" w:color="auto" w:fill="FFFFFF"/>
        <w:rPr>
          <w:rFonts w:ascii="Calibri" w:eastAsia="Times New Roman" w:hAnsi="Calibri"/>
          <w:color w:val="000000"/>
        </w:rPr>
      </w:pPr>
    </w:p>
    <w:p w:rsidR="00CC0890" w:rsidRDefault="00CC0890" w:rsidP="00CC0890">
      <w:pPr>
        <w:pStyle w:val="NormalWeb"/>
        <w:shd w:val="clear" w:color="auto" w:fill="FFFFFF"/>
        <w:rPr>
          <w:rFonts w:ascii="Calibri" w:hAnsi="Calibri"/>
          <w:color w:val="000000"/>
          <w:sz w:val="22"/>
          <w:szCs w:val="22"/>
        </w:rPr>
      </w:pPr>
      <w:r>
        <w:rPr>
          <w:rFonts w:ascii="Calibri" w:hAnsi="Calibri"/>
          <w:b/>
          <w:bCs/>
          <w:color w:val="1F497D"/>
        </w:rPr>
        <w:t> </w:t>
      </w:r>
    </w:p>
    <w:p w:rsidR="00CC0890" w:rsidRPr="00CC0890" w:rsidRDefault="00CC0890" w:rsidP="00CC0890">
      <w:pPr>
        <w:pStyle w:val="NormalWeb"/>
        <w:shd w:val="clear" w:color="auto" w:fill="FFFFFF"/>
        <w:rPr>
          <w:rFonts w:ascii="Calibri" w:hAnsi="Calibri"/>
          <w:color w:val="000000"/>
          <w:sz w:val="22"/>
          <w:szCs w:val="22"/>
        </w:rPr>
      </w:pPr>
      <w:r>
        <w:rPr>
          <w:rFonts w:ascii="Calibri" w:hAnsi="Calibri"/>
          <w:noProof/>
          <w:color w:val="000000"/>
          <w:sz w:val="22"/>
          <w:szCs w:val="22"/>
        </w:rPr>
        <w:drawing>
          <wp:inline distT="0" distB="0" distL="0" distR="0">
            <wp:extent cx="6524625" cy="809625"/>
            <wp:effectExtent l="0" t="0" r="9525" b="9525"/>
            <wp:docPr id="1" name="Picture 1" descr="Chancellors Office color logo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ncellors Office color logo masthea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524625" cy="809625"/>
                    </a:xfrm>
                    <a:prstGeom prst="rect">
                      <a:avLst/>
                    </a:prstGeom>
                    <a:noFill/>
                    <a:ln>
                      <a:noFill/>
                    </a:ln>
                  </pic:spPr>
                </pic:pic>
              </a:graphicData>
            </a:graphic>
          </wp:inline>
        </w:drawing>
      </w:r>
      <w:r>
        <w:rPr>
          <w:rFonts w:ascii="Calibri" w:eastAsia="Times New Roman" w:hAnsi="Calibri"/>
          <w:color w:val="000000"/>
        </w:rPr>
        <w:br w:type="textWrapping" w:clear="all"/>
      </w:r>
    </w:p>
    <w:p w:rsidR="00CC0890" w:rsidRDefault="00CC0890" w:rsidP="00CC0890">
      <w:pPr>
        <w:pStyle w:val="NormalWeb"/>
        <w:shd w:val="clear" w:color="auto" w:fill="FFFFFF"/>
        <w:rPr>
          <w:rFonts w:ascii="Calibri" w:hAnsi="Calibri"/>
          <w:color w:val="000000"/>
          <w:sz w:val="22"/>
          <w:szCs w:val="22"/>
        </w:rPr>
      </w:pPr>
      <w:r>
        <w:rPr>
          <w:rFonts w:ascii="Calibri" w:hAnsi="Calibri"/>
          <w:b/>
          <w:bCs/>
          <w:color w:val="000000"/>
        </w:rPr>
        <w:t xml:space="preserve">PRESS RELEASE            </w:t>
      </w:r>
      <w:r>
        <w:rPr>
          <w:b/>
          <w:bCs/>
          <w:color w:val="000000"/>
        </w:rPr>
        <w:t>                                                                                                 </w:t>
      </w:r>
    </w:p>
    <w:p w:rsidR="00CC0890" w:rsidRDefault="00CC0890" w:rsidP="00CC0890">
      <w:pPr>
        <w:pStyle w:val="NormalWeb"/>
        <w:shd w:val="clear" w:color="auto" w:fill="FFFFFF"/>
        <w:rPr>
          <w:rFonts w:ascii="Calibri" w:hAnsi="Calibri"/>
          <w:color w:val="000000"/>
          <w:sz w:val="22"/>
          <w:szCs w:val="22"/>
        </w:rPr>
      </w:pPr>
      <w:r>
        <w:rPr>
          <w:b/>
          <w:bCs/>
          <w:color w:val="1F497D"/>
        </w:rPr>
        <w:t> </w:t>
      </w:r>
    </w:p>
    <w:p w:rsidR="00CC0890" w:rsidRDefault="00CC0890" w:rsidP="00CC0890">
      <w:pPr>
        <w:pStyle w:val="NormalWeb"/>
        <w:shd w:val="clear" w:color="auto" w:fill="FFFFFF"/>
        <w:rPr>
          <w:rFonts w:ascii="Calibri" w:hAnsi="Calibri"/>
          <w:color w:val="000000"/>
          <w:sz w:val="22"/>
          <w:szCs w:val="22"/>
        </w:rPr>
      </w:pPr>
      <w:r>
        <w:rPr>
          <w:rFonts w:ascii="Calibri" w:hAnsi="Calibri"/>
          <w:b/>
          <w:bCs/>
          <w:color w:val="000000"/>
        </w:rPr>
        <w:t>January 10, 2017</w:t>
      </w:r>
    </w:p>
    <w:p w:rsidR="00CC0890" w:rsidRDefault="00CC0890" w:rsidP="00CC0890">
      <w:pPr>
        <w:pStyle w:val="NormalWeb"/>
        <w:shd w:val="clear" w:color="auto" w:fill="FFFFFF"/>
        <w:rPr>
          <w:rFonts w:ascii="Calibri" w:hAnsi="Calibri"/>
          <w:color w:val="000000"/>
          <w:sz w:val="22"/>
          <w:szCs w:val="22"/>
        </w:rPr>
      </w:pPr>
      <w:r>
        <w:rPr>
          <w:rFonts w:ascii="Calibri" w:hAnsi="Calibri"/>
          <w:color w:val="000000"/>
          <w:sz w:val="22"/>
          <w:szCs w:val="22"/>
        </w:rPr>
        <w:t> </w:t>
      </w:r>
    </w:p>
    <w:p w:rsidR="00CC0890" w:rsidRDefault="00CC0890" w:rsidP="00CC0890">
      <w:pPr>
        <w:pStyle w:val="NormalWeb"/>
        <w:shd w:val="clear" w:color="auto" w:fill="FFFFFF"/>
        <w:rPr>
          <w:rFonts w:ascii="Calibri" w:hAnsi="Calibri"/>
          <w:color w:val="000000"/>
          <w:sz w:val="22"/>
          <w:szCs w:val="22"/>
        </w:rPr>
      </w:pPr>
      <w:r>
        <w:rPr>
          <w:rFonts w:ascii="Calibri" w:hAnsi="Calibri"/>
          <w:color w:val="000000"/>
          <w:sz w:val="22"/>
          <w:szCs w:val="22"/>
        </w:rPr>
        <w:t xml:space="preserve">Contact:  Paige </w:t>
      </w:r>
      <w:proofErr w:type="spellStart"/>
      <w:r>
        <w:rPr>
          <w:rFonts w:ascii="Calibri" w:hAnsi="Calibri"/>
          <w:color w:val="000000"/>
          <w:sz w:val="22"/>
          <w:szCs w:val="22"/>
        </w:rPr>
        <w:t>Marlatt</w:t>
      </w:r>
      <w:proofErr w:type="spellEnd"/>
      <w:r>
        <w:rPr>
          <w:rFonts w:ascii="Calibri" w:hAnsi="Calibri"/>
          <w:color w:val="000000"/>
          <w:sz w:val="22"/>
          <w:szCs w:val="22"/>
        </w:rPr>
        <w:t xml:space="preserve"> Dorr</w:t>
      </w:r>
    </w:p>
    <w:p w:rsidR="00CC0890" w:rsidRDefault="00CC0890" w:rsidP="00CC0890">
      <w:pPr>
        <w:pStyle w:val="NormalWeb"/>
        <w:shd w:val="clear" w:color="auto" w:fill="FFFFFF"/>
        <w:rPr>
          <w:rFonts w:ascii="Calibri" w:hAnsi="Calibri"/>
          <w:color w:val="000000"/>
          <w:sz w:val="22"/>
          <w:szCs w:val="22"/>
        </w:rPr>
      </w:pPr>
      <w:r>
        <w:rPr>
          <w:rFonts w:ascii="Calibri" w:hAnsi="Calibri"/>
          <w:color w:val="000000"/>
          <w:sz w:val="22"/>
          <w:szCs w:val="22"/>
        </w:rPr>
        <w:t xml:space="preserve">Office:  </w:t>
      </w:r>
      <w:hyperlink r:id="rId8" w:tgtFrame="_blank" w:history="1">
        <w:r>
          <w:rPr>
            <w:rStyle w:val="Hyperlink"/>
            <w:rFonts w:ascii="Calibri" w:hAnsi="Calibri"/>
            <w:sz w:val="22"/>
            <w:szCs w:val="22"/>
          </w:rPr>
          <w:t>916.327.5356</w:t>
        </w:r>
      </w:hyperlink>
    </w:p>
    <w:p w:rsidR="00CC0890" w:rsidRDefault="00CC0890" w:rsidP="00CC0890">
      <w:pPr>
        <w:pStyle w:val="NormalWeb"/>
        <w:shd w:val="clear" w:color="auto" w:fill="FFFFFF"/>
        <w:rPr>
          <w:rFonts w:ascii="Calibri" w:hAnsi="Calibri"/>
          <w:color w:val="000000"/>
          <w:sz w:val="22"/>
          <w:szCs w:val="22"/>
        </w:rPr>
      </w:pPr>
      <w:r>
        <w:rPr>
          <w:rFonts w:ascii="Calibri" w:hAnsi="Calibri"/>
          <w:color w:val="000000"/>
          <w:sz w:val="22"/>
          <w:szCs w:val="22"/>
        </w:rPr>
        <w:t xml:space="preserve">Cell:  </w:t>
      </w:r>
      <w:hyperlink r:id="rId9" w:tgtFrame="_blank" w:history="1">
        <w:r>
          <w:rPr>
            <w:rStyle w:val="Hyperlink"/>
            <w:rFonts w:ascii="Calibri" w:hAnsi="Calibri"/>
            <w:sz w:val="22"/>
            <w:szCs w:val="22"/>
          </w:rPr>
          <w:t>916.601.8005</w:t>
        </w:r>
      </w:hyperlink>
    </w:p>
    <w:p w:rsidR="00CC0890" w:rsidRDefault="00CC0890" w:rsidP="00CC0890">
      <w:pPr>
        <w:pStyle w:val="NormalWeb"/>
        <w:shd w:val="clear" w:color="auto" w:fill="FFFFFF"/>
        <w:rPr>
          <w:rFonts w:ascii="Calibri" w:hAnsi="Calibri"/>
          <w:color w:val="000000"/>
          <w:sz w:val="22"/>
          <w:szCs w:val="22"/>
        </w:rPr>
      </w:pPr>
      <w:r>
        <w:rPr>
          <w:rFonts w:ascii="Calibri" w:hAnsi="Calibri"/>
          <w:color w:val="000000"/>
          <w:sz w:val="22"/>
          <w:szCs w:val="22"/>
        </w:rPr>
        <w:t xml:space="preserve">Office E-mail:  </w:t>
      </w:r>
      <w:hyperlink r:id="rId10" w:tgtFrame="_blank" w:history="1">
        <w:r>
          <w:rPr>
            <w:rStyle w:val="Hyperlink"/>
            <w:rFonts w:ascii="Calibri" w:hAnsi="Calibri"/>
            <w:sz w:val="22"/>
            <w:szCs w:val="22"/>
          </w:rPr>
          <w:t>pdorr@cccco.edu</w:t>
        </w:r>
      </w:hyperlink>
      <w:r>
        <w:rPr>
          <w:rFonts w:ascii="Calibri" w:hAnsi="Calibri"/>
          <w:color w:val="000000"/>
          <w:sz w:val="22"/>
          <w:szCs w:val="22"/>
        </w:rPr>
        <w:t xml:space="preserve"> </w:t>
      </w:r>
    </w:p>
    <w:p w:rsidR="00CC0890" w:rsidRDefault="00CC0890" w:rsidP="00CC0890">
      <w:pPr>
        <w:pStyle w:val="NormalWeb"/>
        <w:shd w:val="clear" w:color="auto" w:fill="FFFFFF"/>
        <w:rPr>
          <w:rFonts w:ascii="Calibri" w:hAnsi="Calibri"/>
          <w:color w:val="000000"/>
          <w:sz w:val="22"/>
          <w:szCs w:val="22"/>
        </w:rPr>
      </w:pPr>
      <w:r>
        <w:rPr>
          <w:rStyle w:val="Strong"/>
          <w:rFonts w:ascii="Calibri" w:hAnsi="Calibri"/>
          <w:color w:val="000000"/>
          <w:sz w:val="26"/>
          <w:szCs w:val="26"/>
          <w:shd w:val="clear" w:color="auto" w:fill="FFFF00"/>
        </w:rPr>
        <w:t> </w:t>
      </w:r>
    </w:p>
    <w:p w:rsidR="00CC0890" w:rsidRDefault="00CC0890" w:rsidP="00CC0890">
      <w:pPr>
        <w:pStyle w:val="NormalWeb"/>
        <w:shd w:val="clear" w:color="auto" w:fill="FFFFFF"/>
        <w:jc w:val="center"/>
        <w:rPr>
          <w:rFonts w:ascii="Calibri" w:hAnsi="Calibri"/>
          <w:color w:val="000000"/>
          <w:sz w:val="22"/>
          <w:szCs w:val="22"/>
        </w:rPr>
      </w:pPr>
      <w:r>
        <w:rPr>
          <w:rStyle w:val="Strong"/>
          <w:rFonts w:ascii="Calibri" w:hAnsi="Calibri"/>
          <w:color w:val="000000"/>
          <w:sz w:val="26"/>
          <w:szCs w:val="26"/>
        </w:rPr>
        <w:t>California Community Colleges Chancellor Eloy Ortiz Oakley’s Statement on Gov. Jerry Brown’s 2017-18 Budget Proposal</w:t>
      </w:r>
    </w:p>
    <w:p w:rsidR="00CC0890" w:rsidRDefault="00CC0890" w:rsidP="00CC0890">
      <w:pPr>
        <w:pStyle w:val="NormalWeb"/>
        <w:shd w:val="clear" w:color="auto" w:fill="FFFFFF"/>
        <w:rPr>
          <w:rFonts w:ascii="Calibri" w:hAnsi="Calibri"/>
          <w:color w:val="000000"/>
          <w:sz w:val="22"/>
          <w:szCs w:val="22"/>
        </w:rPr>
      </w:pPr>
      <w:r>
        <w:rPr>
          <w:rFonts w:ascii="Calibri" w:hAnsi="Calibri"/>
          <w:color w:val="000000"/>
          <w:sz w:val="16"/>
          <w:szCs w:val="16"/>
        </w:rPr>
        <w:t> </w:t>
      </w:r>
    </w:p>
    <w:p w:rsidR="00CC0890" w:rsidRDefault="00CC0890" w:rsidP="00CC0890">
      <w:pPr>
        <w:pStyle w:val="NormalWeb"/>
        <w:shd w:val="clear" w:color="auto" w:fill="FFFFFF"/>
        <w:rPr>
          <w:rFonts w:ascii="Calibri" w:hAnsi="Calibri"/>
          <w:color w:val="000000"/>
        </w:rPr>
      </w:pPr>
      <w:r>
        <w:rPr>
          <w:rFonts w:ascii="Calibri" w:hAnsi="Calibri"/>
          <w:i/>
          <w:iCs/>
          <w:color w:val="000000"/>
        </w:rPr>
        <w:t>SACRAMENTO, Calif.</w:t>
      </w:r>
      <w:r>
        <w:rPr>
          <w:rFonts w:ascii="Calibri" w:hAnsi="Calibri"/>
          <w:color w:val="000000"/>
        </w:rPr>
        <w:t xml:space="preserve"> –California Community Colleges Chancellor Eloy Ortiz Oakley issued the following statement on Gov. Jerry Brown’s proposed 2017-18 budget:</w:t>
      </w:r>
    </w:p>
    <w:p w:rsidR="00CC0890" w:rsidRDefault="00CC0890" w:rsidP="00CC0890">
      <w:pPr>
        <w:pStyle w:val="NormalWeb"/>
        <w:shd w:val="clear" w:color="auto" w:fill="FFFFFF"/>
        <w:rPr>
          <w:rFonts w:ascii="Calibri" w:hAnsi="Calibri"/>
          <w:color w:val="000000"/>
        </w:rPr>
      </w:pPr>
      <w:r>
        <w:rPr>
          <w:rFonts w:ascii="Calibri" w:hAnsi="Calibri"/>
          <w:color w:val="000000"/>
        </w:rPr>
        <w:t> </w:t>
      </w:r>
    </w:p>
    <w:p w:rsidR="00CC0890" w:rsidRDefault="00CC0890" w:rsidP="00CC0890">
      <w:pPr>
        <w:pStyle w:val="NormalWeb"/>
        <w:shd w:val="clear" w:color="auto" w:fill="FFFFFF"/>
        <w:spacing w:line="276" w:lineRule="auto"/>
        <w:rPr>
          <w:rFonts w:ascii="Calibri" w:hAnsi="Calibri"/>
          <w:color w:val="000000"/>
        </w:rPr>
      </w:pPr>
      <w:r>
        <w:rPr>
          <w:rFonts w:ascii="Calibri" w:hAnsi="Calibri"/>
          <w:color w:val="000000"/>
        </w:rPr>
        <w:t>“Governor Brown's proposed budget is good news for community college students. It demonstrates continued confidence in our colleges and provides additional resources to build upon investments made by the state over the past few years aimed at improving student outcomes and fulfilling the promise of a quality college credential for more Californians. This year’s $150 million investment in guided pathways will encourage more colleges to redesign student support and instructional programs and to develop integrated strategies that connect more students to programs, leading to attainment of industry-recognized credentials and to jobs that strengthen families, communities and our state. The Governor’s proposed budget also provides for an additional infusion of Innovation Award Funds that will allow the Chancellor’s Office to seed and support innovative practices at our 113 colleges. We look forward to working with the governor and the Legislature in supporting these priorities and focusing on the twin imperatives of improving social mobility for our 2.1 million students and preparing a workforce that fuels our changing economy.”</w:t>
      </w:r>
    </w:p>
    <w:p w:rsidR="00CC0890" w:rsidRDefault="00CC0890" w:rsidP="00CC0890">
      <w:pPr>
        <w:pStyle w:val="NormalWeb"/>
        <w:shd w:val="clear" w:color="auto" w:fill="FFFFFF"/>
        <w:spacing w:line="276" w:lineRule="auto"/>
        <w:rPr>
          <w:rFonts w:ascii="Calibri" w:hAnsi="Calibri"/>
          <w:color w:val="000000"/>
        </w:rPr>
      </w:pPr>
      <w:r>
        <w:rPr>
          <w:rFonts w:ascii="Calibri" w:hAnsi="Calibri"/>
          <w:i/>
          <w:iCs/>
          <w:color w:val="000000"/>
          <w:sz w:val="20"/>
          <w:szCs w:val="20"/>
        </w:rPr>
        <w:t> </w:t>
      </w:r>
    </w:p>
    <w:p w:rsidR="00CC0890" w:rsidRDefault="00CC0890" w:rsidP="00CC0890">
      <w:pPr>
        <w:pStyle w:val="NormalWeb"/>
        <w:shd w:val="clear" w:color="auto" w:fill="FFFFFF"/>
        <w:spacing w:line="276" w:lineRule="auto"/>
        <w:rPr>
          <w:rFonts w:ascii="Calibri" w:hAnsi="Calibri"/>
          <w:color w:val="000000"/>
        </w:rPr>
      </w:pPr>
      <w:r>
        <w:rPr>
          <w:rFonts w:ascii="Calibri" w:hAnsi="Calibri"/>
          <w:i/>
          <w:iCs/>
          <w:color w:val="000000"/>
          <w:sz w:val="20"/>
          <w:szCs w:val="20"/>
        </w:rPr>
        <w:t xml:space="preserve">The California Community Colleges is the largest system of higher education in the nation composed of 72 districts and 113 colleges serving 2.1 million students per year. Community colleges supply workforce training, basic skills education in English and math, and prepares students for transfer to four-year institutions. The Chancellor’s Office provides leadership, advocacy and support under the direction of the Board of Governors of the California Community Colleges. For more information about the community colleges, please visit </w:t>
      </w:r>
      <w:hyperlink r:id="rId11" w:tgtFrame="_blank" w:history="1">
        <w:r>
          <w:rPr>
            <w:rStyle w:val="Hyperlink"/>
            <w:rFonts w:ascii="Calibri" w:hAnsi="Calibri"/>
            <w:sz w:val="20"/>
            <w:szCs w:val="20"/>
          </w:rPr>
          <w:t>http://californiacommunitycolleges.cccco.edu/</w:t>
        </w:r>
      </w:hyperlink>
      <w:r>
        <w:rPr>
          <w:rFonts w:ascii="Calibri" w:hAnsi="Calibri"/>
          <w:color w:val="000000"/>
          <w:sz w:val="20"/>
          <w:szCs w:val="20"/>
        </w:rPr>
        <w:t>.</w:t>
      </w:r>
    </w:p>
    <w:p w:rsidR="00CC0890" w:rsidRDefault="00CC0890" w:rsidP="00CC0890">
      <w:pPr>
        <w:pStyle w:val="NormalWeb"/>
        <w:shd w:val="clear" w:color="auto" w:fill="FFFFFF"/>
        <w:spacing w:line="276" w:lineRule="auto"/>
        <w:jc w:val="center"/>
        <w:rPr>
          <w:rFonts w:ascii="Calibri" w:hAnsi="Calibri"/>
          <w:color w:val="000000"/>
        </w:rPr>
      </w:pPr>
      <w:r>
        <w:rPr>
          <w:rFonts w:ascii="Calibri" w:hAnsi="Calibri"/>
          <w:color w:val="000000"/>
          <w:sz w:val="20"/>
          <w:szCs w:val="20"/>
        </w:rPr>
        <w:t> </w:t>
      </w:r>
    </w:p>
    <w:p w:rsidR="00EF4DA7" w:rsidRPr="00CC0890" w:rsidRDefault="00CC0890" w:rsidP="00CC0890">
      <w:pPr>
        <w:pStyle w:val="NormalWeb"/>
        <w:shd w:val="clear" w:color="auto" w:fill="FFFFFF"/>
        <w:spacing w:line="276" w:lineRule="auto"/>
        <w:jc w:val="center"/>
        <w:rPr>
          <w:rFonts w:ascii="Calibri" w:hAnsi="Calibri"/>
          <w:color w:val="000000"/>
        </w:rPr>
      </w:pPr>
      <w:r>
        <w:rPr>
          <w:rFonts w:ascii="Calibri" w:hAnsi="Calibri"/>
          <w:color w:val="000000"/>
          <w:sz w:val="22"/>
          <w:szCs w:val="22"/>
        </w:rPr>
        <w:t>###</w:t>
      </w:r>
      <w:bookmarkStart w:id="0" w:name="_GoBack"/>
      <w:bookmarkEnd w:id="0"/>
    </w:p>
    <w:sectPr w:rsidR="00EF4DA7" w:rsidRPr="00CC0890" w:rsidSect="00CC0890">
      <w:pgSz w:w="12240" w:h="15840"/>
      <w:pgMar w:top="63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890"/>
    <w:rsid w:val="00CC0890"/>
    <w:rsid w:val="00EF4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F4E5D-F6E8-4CBF-93D2-CC713935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89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0890"/>
    <w:rPr>
      <w:color w:val="0000FF"/>
      <w:u w:val="single"/>
    </w:rPr>
  </w:style>
  <w:style w:type="paragraph" w:styleId="NormalWeb">
    <w:name w:val="Normal (Web)"/>
    <w:basedOn w:val="Normal"/>
    <w:uiPriority w:val="99"/>
    <w:unhideWhenUsed/>
    <w:rsid w:val="00CC0890"/>
  </w:style>
  <w:style w:type="character" w:styleId="Strong">
    <w:name w:val="Strong"/>
    <w:basedOn w:val="DefaultParagraphFont"/>
    <w:uiPriority w:val="22"/>
    <w:qFormat/>
    <w:rsid w:val="00CC08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32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916)%20327-535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3.jpg@01D26B32.5EC82EC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californiacommunitycolleges.cccco.edu/" TargetMode="External"/><Relationship Id="rId5" Type="http://schemas.openxmlformats.org/officeDocument/2006/relationships/image" Target="cid:ii_ixs1z07u1_1598a6b89119027c" TargetMode="External"/><Relationship Id="rId10" Type="http://schemas.openxmlformats.org/officeDocument/2006/relationships/hyperlink" Target="mailto:pdorr@cccco.edu" TargetMode="External"/><Relationship Id="rId4" Type="http://schemas.openxmlformats.org/officeDocument/2006/relationships/image" Target="media/image1.jpeg"/><Relationship Id="rId9" Type="http://schemas.openxmlformats.org/officeDocument/2006/relationships/hyperlink" Target="tel:(916)%20601-8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2017-01-12T01:19:00Z</dcterms:created>
  <dcterms:modified xsi:type="dcterms:W3CDTF">2017-01-12T01:21:00Z</dcterms:modified>
</cp:coreProperties>
</file>