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A7F" w:rsidRPr="000F5A7F" w:rsidRDefault="000F5A7F" w:rsidP="000F5A7F">
      <w:pPr>
        <w:shd w:val="clear" w:color="auto" w:fill="FFFFFF"/>
        <w:spacing w:after="240"/>
        <w:jc w:val="center"/>
        <w:rPr>
          <w:rFonts w:ascii="Calibri" w:hAnsi="Calibri"/>
          <w:color w:val="000000"/>
          <w:sz w:val="28"/>
          <w:szCs w:val="28"/>
        </w:rPr>
      </w:pPr>
      <w:r w:rsidRPr="000F5A7F">
        <w:rPr>
          <w:rFonts w:ascii="Calibri" w:hAnsi="Calibri"/>
          <w:color w:val="000000"/>
          <w:sz w:val="28"/>
          <w:szCs w:val="28"/>
          <w:highlight w:val="lightGray"/>
        </w:rPr>
        <w:t>NONCREDIT FOR CAREER DEVELOPMENT COLLEGE PREPARATION (CDCP)</w:t>
      </w:r>
    </w:p>
    <w:p w:rsidR="000F5A7F" w:rsidRDefault="000F5A7F" w:rsidP="000F5A7F">
      <w:pPr>
        <w:shd w:val="clear" w:color="auto" w:fill="FFFFFF"/>
        <w:spacing w:after="240"/>
        <w:rPr>
          <w:rFonts w:ascii="Calibri" w:hAnsi="Calibri"/>
          <w:color w:val="000000"/>
        </w:rPr>
      </w:pPr>
      <w:r>
        <w:rPr>
          <w:rFonts w:ascii="Calibri" w:hAnsi="Calibri"/>
          <w:color w:val="000000"/>
        </w:rPr>
        <w:t>On Sat, Aug 29, 2015 at 11:39 PM -0700, "Gunder, Paula" &lt;</w:t>
      </w:r>
      <w:hyperlink r:id="rId4" w:history="1">
        <w:r>
          <w:rPr>
            <w:rStyle w:val="Hyperlink"/>
            <w:rFonts w:ascii="Calibri" w:hAnsi="Calibri"/>
          </w:rPr>
          <w:t>pgunder@losmedanos.edu</w:t>
        </w:r>
      </w:hyperlink>
      <w:r>
        <w:rPr>
          <w:rFonts w:ascii="Calibri" w:hAnsi="Calibri"/>
          <w:color w:val="000000"/>
        </w:rPr>
        <w:t xml:space="preserve">&gt; wrote: </w:t>
      </w:r>
    </w:p>
    <w:p w:rsidR="000F5A7F" w:rsidRDefault="000F5A7F" w:rsidP="000F5A7F">
      <w:pPr>
        <w:shd w:val="clear" w:color="auto" w:fill="FFFFFF"/>
        <w:rPr>
          <w:rFonts w:ascii="Calibri" w:hAnsi="Calibri"/>
          <w:color w:val="000000"/>
        </w:rPr>
      </w:pPr>
      <w:r>
        <w:rPr>
          <w:rFonts w:ascii="Calibri" w:hAnsi="Calibri"/>
          <w:color w:val="000000"/>
        </w:rPr>
        <w:t xml:space="preserve">Hi Silvester, Louie, Janith. </w:t>
      </w:r>
      <w:proofErr w:type="gramStart"/>
      <w:r>
        <w:rPr>
          <w:rFonts w:ascii="Calibri" w:hAnsi="Calibri"/>
          <w:color w:val="000000"/>
        </w:rPr>
        <w:t>and</w:t>
      </w:r>
      <w:proofErr w:type="gramEnd"/>
      <w:r>
        <w:rPr>
          <w:rFonts w:ascii="Calibri" w:hAnsi="Calibri"/>
          <w:color w:val="000000"/>
        </w:rPr>
        <w:t xml:space="preserve"> Milton,  </w:t>
      </w:r>
    </w:p>
    <w:p w:rsidR="000F5A7F" w:rsidRDefault="000F5A7F" w:rsidP="000F5A7F">
      <w:pPr>
        <w:shd w:val="clear" w:color="auto" w:fill="FFFFFF"/>
        <w:rPr>
          <w:rFonts w:ascii="Calibri" w:hAnsi="Calibri"/>
          <w:color w:val="000000"/>
        </w:rPr>
      </w:pPr>
    </w:p>
    <w:p w:rsidR="000F5A7F" w:rsidRDefault="000F5A7F" w:rsidP="000F5A7F">
      <w:pPr>
        <w:shd w:val="clear" w:color="auto" w:fill="FFFFFF"/>
        <w:rPr>
          <w:rFonts w:ascii="Calibri" w:hAnsi="Calibri"/>
          <w:color w:val="000000"/>
        </w:rPr>
      </w:pPr>
      <w:r>
        <w:rPr>
          <w:rFonts w:ascii="Calibri" w:hAnsi="Calibri"/>
          <w:color w:val="000000"/>
        </w:rPr>
        <w:t xml:space="preserve">Over the course of about a year and a half now, a group of us (including Louie) have been involved with our AB86 regional consortium to work with our local Adult Education schools to improve support - in specific curricular areas - for our shared adult student populations within our service areas   </w:t>
      </w:r>
    </w:p>
    <w:p w:rsidR="000F5A7F" w:rsidRDefault="000F5A7F" w:rsidP="000F5A7F">
      <w:pPr>
        <w:shd w:val="clear" w:color="auto" w:fill="FFFFFF"/>
        <w:rPr>
          <w:rFonts w:ascii="Calibri" w:hAnsi="Calibri"/>
          <w:color w:val="000000"/>
        </w:rPr>
      </w:pPr>
    </w:p>
    <w:p w:rsidR="000F5A7F" w:rsidRDefault="000F5A7F" w:rsidP="000F5A7F">
      <w:pPr>
        <w:shd w:val="clear" w:color="auto" w:fill="FFFFFF"/>
        <w:rPr>
          <w:rFonts w:ascii="Calibri" w:hAnsi="Calibri"/>
          <w:color w:val="000000"/>
        </w:rPr>
      </w:pPr>
      <w:r>
        <w:rPr>
          <w:rFonts w:ascii="Calibri" w:hAnsi="Calibri"/>
          <w:color w:val="000000"/>
        </w:rPr>
        <w:t>During this time, we have had the opportunity to be introduced to the world of Noncredit, and more specifically to Enhanced Noncredit for Career Development College Preparation (CDCP), which includes five areas of Noncredit instruction that are eligible for enhanced apportionment funding that I believe we learned is now equal to credit apportionment funding.  According to the presentations we went to, which were given by our own Academic Senate for California Community Colleges, this was done (in part,</w:t>
      </w:r>
      <w:proofErr w:type="spellStart"/>
      <w:r>
        <w:rPr>
          <w:rFonts w:ascii="Calibri" w:hAnsi="Calibri"/>
          <w:color w:val="000000"/>
        </w:rPr>
        <w:t>o r</w:t>
      </w:r>
      <w:proofErr w:type="spellEnd"/>
      <w:r>
        <w:rPr>
          <w:rFonts w:ascii="Calibri" w:hAnsi="Calibri"/>
          <w:color w:val="000000"/>
        </w:rPr>
        <w:t xml:space="preserve"> entirely - ?) to incentivize colleges to consider the student benefits (including increasing/advancing equity) and curricular possibilities of Noncredit curriculum and instruction. </w:t>
      </w:r>
    </w:p>
    <w:p w:rsidR="000F5A7F" w:rsidRDefault="000F5A7F" w:rsidP="000F5A7F">
      <w:pPr>
        <w:shd w:val="clear" w:color="auto" w:fill="FFFFFF"/>
        <w:rPr>
          <w:rFonts w:ascii="Calibri" w:hAnsi="Calibri"/>
          <w:color w:val="000000"/>
        </w:rPr>
      </w:pPr>
    </w:p>
    <w:p w:rsidR="000F5A7F" w:rsidRDefault="000F5A7F" w:rsidP="000F5A7F">
      <w:pPr>
        <w:shd w:val="clear" w:color="auto" w:fill="FFFFFF"/>
        <w:rPr>
          <w:rFonts w:ascii="Calibri" w:hAnsi="Calibri"/>
          <w:color w:val="000000"/>
        </w:rPr>
      </w:pPr>
      <w:r>
        <w:rPr>
          <w:rFonts w:ascii="Calibri" w:hAnsi="Calibri"/>
          <w:color w:val="000000"/>
        </w:rPr>
        <w:t>As we have now had discussions with various faculty groups on campus about what we've been able to learn, we've reached the point of believing that it would be professionally beneficial and informative to propose that our LMC Senate and Curriculum leadership submit a formal request to ASCCC to have representat</w:t>
      </w:r>
      <w:bookmarkStart w:id="0" w:name="_GoBack"/>
      <w:bookmarkEnd w:id="0"/>
      <w:r>
        <w:rPr>
          <w:rFonts w:ascii="Calibri" w:hAnsi="Calibri"/>
          <w:color w:val="000000"/>
        </w:rPr>
        <w:t xml:space="preserve">ives who have experience and understanding of Noncredit (including, for example, the changes that have occurred, the processes involved with NC curriculum development and approval, and the benefits to our students and college) to come to present and lead us in discuss at an upcoming Senate meeting this semester, so that we might build a better collective understanding and discern whether Noncredit has something to offer our LMC community. </w:t>
      </w:r>
    </w:p>
    <w:p w:rsidR="000F5A7F" w:rsidRDefault="000F5A7F" w:rsidP="000F5A7F">
      <w:pPr>
        <w:shd w:val="clear" w:color="auto" w:fill="FFFFFF"/>
        <w:rPr>
          <w:rFonts w:ascii="Calibri" w:hAnsi="Calibri"/>
          <w:color w:val="000000"/>
        </w:rPr>
      </w:pPr>
    </w:p>
    <w:p w:rsidR="000F5A7F" w:rsidRDefault="000F5A7F" w:rsidP="000F5A7F">
      <w:pPr>
        <w:shd w:val="clear" w:color="auto" w:fill="FFFFFF"/>
        <w:rPr>
          <w:rFonts w:ascii="Calibri" w:hAnsi="Calibri"/>
          <w:color w:val="000000"/>
        </w:rPr>
      </w:pPr>
      <w:r>
        <w:rPr>
          <w:rFonts w:ascii="Calibri" w:hAnsi="Calibri"/>
          <w:color w:val="000000"/>
        </w:rPr>
        <w:t xml:space="preserve">In that there is specific mention in our faculty contract about Noncredit, we also thought it would be important to have union representation at such a presentation, as one of the items we wish to be crystal clear about is what any development and offering of Noncredit curriculum and courses would mean for the faculty teaching such courses (and for the programs within which such offerings might exist). </w:t>
      </w:r>
    </w:p>
    <w:p w:rsidR="000F5A7F" w:rsidRDefault="000F5A7F" w:rsidP="000F5A7F">
      <w:pPr>
        <w:shd w:val="clear" w:color="auto" w:fill="FFFFFF"/>
        <w:rPr>
          <w:rFonts w:ascii="Calibri" w:hAnsi="Calibri"/>
          <w:color w:val="000000"/>
        </w:rPr>
      </w:pPr>
    </w:p>
    <w:p w:rsidR="000F5A7F" w:rsidRDefault="000F5A7F" w:rsidP="000F5A7F">
      <w:pPr>
        <w:shd w:val="clear" w:color="auto" w:fill="FFFFFF"/>
        <w:rPr>
          <w:rFonts w:ascii="Calibri" w:hAnsi="Calibri"/>
          <w:color w:val="000000"/>
        </w:rPr>
      </w:pPr>
      <w:r>
        <w:rPr>
          <w:rFonts w:ascii="Calibri" w:hAnsi="Calibri"/>
          <w:color w:val="000000"/>
        </w:rPr>
        <w:t xml:space="preserve">Please understand that we are not, at this point, advocating that LMC develop and offer Noncredit; rather, based on we have been able to learn thus far, we are interested enough to want to learn more within the structure of a collective conversation about Noncredit. </w:t>
      </w:r>
    </w:p>
    <w:p w:rsidR="000F5A7F" w:rsidRDefault="000F5A7F" w:rsidP="000F5A7F">
      <w:pPr>
        <w:shd w:val="clear" w:color="auto" w:fill="FFFFFF"/>
        <w:rPr>
          <w:rFonts w:ascii="Calibri" w:hAnsi="Calibri"/>
          <w:color w:val="000000"/>
        </w:rPr>
      </w:pPr>
    </w:p>
    <w:p w:rsidR="000F5A7F" w:rsidRDefault="000F5A7F" w:rsidP="000F5A7F">
      <w:pPr>
        <w:shd w:val="clear" w:color="auto" w:fill="FFFFFF"/>
        <w:rPr>
          <w:rFonts w:ascii="Calibri" w:hAnsi="Calibri"/>
          <w:color w:val="000000"/>
        </w:rPr>
      </w:pPr>
      <w:r>
        <w:rPr>
          <w:rFonts w:ascii="Calibri" w:hAnsi="Calibri"/>
          <w:color w:val="000000"/>
        </w:rPr>
        <w:t xml:space="preserve">Below are a few links to the presentations we attended as well as those that were featured at this summer's 2015 Curriculum Institute - these can give you some background information if needed/wanted.  </w:t>
      </w:r>
    </w:p>
    <w:p w:rsidR="000F5A7F" w:rsidRDefault="000F5A7F" w:rsidP="000F5A7F">
      <w:pPr>
        <w:shd w:val="clear" w:color="auto" w:fill="FFFFFF"/>
        <w:rPr>
          <w:rFonts w:ascii="Calibri" w:hAnsi="Calibri"/>
          <w:color w:val="000000"/>
        </w:rPr>
      </w:pPr>
    </w:p>
    <w:p w:rsidR="000F5A7F" w:rsidRDefault="000F5A7F" w:rsidP="000F5A7F">
      <w:pPr>
        <w:shd w:val="clear" w:color="auto" w:fill="FFFFFF"/>
        <w:rPr>
          <w:rFonts w:ascii="Calibri" w:hAnsi="Calibri"/>
          <w:color w:val="000000"/>
        </w:rPr>
      </w:pPr>
      <w:r>
        <w:rPr>
          <w:rFonts w:ascii="Calibri" w:hAnsi="Calibri"/>
          <w:color w:val="000000"/>
        </w:rPr>
        <w:t xml:space="preserve">- Statewide Focus on CDCP - New Opportunities for Equity: </w:t>
      </w:r>
      <w:hyperlink r:id="rId5" w:history="1">
        <w:r>
          <w:rPr>
            <w:rStyle w:val="Hyperlink"/>
            <w:rFonts w:ascii="Calibri" w:hAnsi="Calibri"/>
          </w:rPr>
          <w:t>http://www.asccc.org/sites/default/files/AcademicAcaSP15CDCPEquity.pptx</w:t>
        </w:r>
      </w:hyperlink>
      <w:r>
        <w:rPr>
          <w:rFonts w:ascii="Calibri" w:hAnsi="Calibri"/>
          <w:color w:val="000000"/>
        </w:rPr>
        <w:t xml:space="preserve">  </w:t>
      </w:r>
    </w:p>
    <w:p w:rsidR="000F5A7F" w:rsidRDefault="000F5A7F" w:rsidP="000F5A7F">
      <w:pPr>
        <w:shd w:val="clear" w:color="auto" w:fill="FFFFFF"/>
        <w:rPr>
          <w:rFonts w:ascii="Calibri" w:hAnsi="Calibri"/>
          <w:color w:val="000000"/>
        </w:rPr>
      </w:pPr>
    </w:p>
    <w:p w:rsidR="000F5A7F" w:rsidRDefault="000F5A7F" w:rsidP="000F5A7F">
      <w:pPr>
        <w:shd w:val="clear" w:color="auto" w:fill="FFFFFF"/>
        <w:rPr>
          <w:rFonts w:ascii="Calibri" w:hAnsi="Calibri"/>
          <w:color w:val="000000"/>
        </w:rPr>
      </w:pPr>
      <w:r>
        <w:rPr>
          <w:rFonts w:ascii="Calibri" w:hAnsi="Calibri"/>
          <w:color w:val="000000"/>
        </w:rPr>
        <w:t xml:space="preserve">- Building a Fitness Foundation - Noncredit Curriculum Development: </w:t>
      </w:r>
      <w:hyperlink r:id="rId6" w:history="1">
        <w:r>
          <w:rPr>
            <w:rStyle w:val="Hyperlink"/>
            <w:rFonts w:ascii="Calibri" w:hAnsi="Calibri"/>
          </w:rPr>
          <w:t>http://www.asccc.org/sites/default/files/Building%20a%20Fitness%20Foundation-2.pptx</w:t>
        </w:r>
      </w:hyperlink>
      <w:r>
        <w:rPr>
          <w:rFonts w:ascii="Calibri" w:hAnsi="Calibri"/>
          <w:color w:val="000000"/>
        </w:rPr>
        <w:t xml:space="preserve"> </w:t>
      </w:r>
    </w:p>
    <w:p w:rsidR="000F5A7F" w:rsidRDefault="000F5A7F" w:rsidP="000F5A7F">
      <w:pPr>
        <w:shd w:val="clear" w:color="auto" w:fill="FFFFFF"/>
        <w:rPr>
          <w:rFonts w:ascii="Calibri" w:hAnsi="Calibri"/>
          <w:color w:val="000000"/>
        </w:rPr>
      </w:pPr>
    </w:p>
    <w:p w:rsidR="000F5A7F" w:rsidRDefault="000F5A7F" w:rsidP="000F5A7F">
      <w:pPr>
        <w:shd w:val="clear" w:color="auto" w:fill="FFFFFF"/>
        <w:rPr>
          <w:rFonts w:ascii="Calibri" w:hAnsi="Calibri"/>
          <w:color w:val="000000"/>
        </w:rPr>
      </w:pPr>
      <w:r>
        <w:rPr>
          <w:rFonts w:ascii="Calibri" w:hAnsi="Calibri"/>
          <w:color w:val="000000"/>
        </w:rPr>
        <w:t xml:space="preserve">- Getting Stronger - Advanced Noncredit Curriculum Development: </w:t>
      </w:r>
      <w:hyperlink r:id="rId7" w:history="1">
        <w:r>
          <w:rPr>
            <w:rStyle w:val="Hyperlink"/>
            <w:rFonts w:ascii="Calibri" w:hAnsi="Calibri"/>
          </w:rPr>
          <w:t>http://www.asccc.org/sites/default/files/AdvancedNoncredit-CDCP.pptx</w:t>
        </w:r>
      </w:hyperlink>
      <w:r>
        <w:rPr>
          <w:rFonts w:ascii="Calibri" w:hAnsi="Calibri"/>
          <w:color w:val="000000"/>
        </w:rPr>
        <w:t xml:space="preserve">  </w:t>
      </w:r>
    </w:p>
    <w:p w:rsidR="000F5A7F" w:rsidRDefault="000F5A7F" w:rsidP="000F5A7F">
      <w:pPr>
        <w:shd w:val="clear" w:color="auto" w:fill="FFFFFF"/>
        <w:rPr>
          <w:rFonts w:ascii="Calibri" w:hAnsi="Calibri"/>
          <w:color w:val="000000"/>
        </w:rPr>
      </w:pPr>
    </w:p>
    <w:p w:rsidR="000F5A7F" w:rsidRDefault="000F5A7F" w:rsidP="000F5A7F">
      <w:pPr>
        <w:shd w:val="clear" w:color="auto" w:fill="FFFFFF"/>
        <w:rPr>
          <w:rFonts w:ascii="Calibri" w:hAnsi="Calibri"/>
          <w:color w:val="000000"/>
        </w:rPr>
      </w:pPr>
      <w:r>
        <w:rPr>
          <w:rFonts w:ascii="Calibri" w:hAnsi="Calibri"/>
          <w:color w:val="000000"/>
        </w:rPr>
        <w:t xml:space="preserve">- Credit, Noncredit, and Community Service Courses: </w:t>
      </w:r>
    </w:p>
    <w:p w:rsidR="000F5A7F" w:rsidRDefault="000F5A7F" w:rsidP="000F5A7F">
      <w:pPr>
        <w:shd w:val="clear" w:color="auto" w:fill="FFFFFF"/>
        <w:rPr>
          <w:rFonts w:ascii="Calibri" w:hAnsi="Calibri"/>
          <w:color w:val="000000"/>
        </w:rPr>
      </w:pPr>
      <w:hyperlink r:id="rId8" w:history="1">
        <w:r>
          <w:rPr>
            <w:rStyle w:val="Hyperlink"/>
            <w:rFonts w:ascii="Calibri" w:hAnsi="Calibri"/>
          </w:rPr>
          <w:t>http://www.asccc.org/sites/default/files/Credit-noncredit-community_services_breakout_Final.pptx</w:t>
        </w:r>
      </w:hyperlink>
      <w:r>
        <w:rPr>
          <w:rFonts w:ascii="Calibri" w:hAnsi="Calibri"/>
          <w:color w:val="000000"/>
        </w:rPr>
        <w:t xml:space="preserve">  </w:t>
      </w:r>
    </w:p>
    <w:p w:rsidR="000F5A7F" w:rsidRDefault="000F5A7F" w:rsidP="000F5A7F">
      <w:pPr>
        <w:shd w:val="clear" w:color="auto" w:fill="FFFFFF"/>
        <w:rPr>
          <w:rFonts w:ascii="Calibri" w:hAnsi="Calibri"/>
          <w:color w:val="000000"/>
        </w:rPr>
      </w:pPr>
    </w:p>
    <w:p w:rsidR="000F5A7F" w:rsidRDefault="000F5A7F" w:rsidP="000F5A7F">
      <w:pPr>
        <w:shd w:val="clear" w:color="auto" w:fill="FFFFFF"/>
        <w:rPr>
          <w:rFonts w:ascii="Calibri" w:hAnsi="Calibri"/>
          <w:color w:val="000000"/>
        </w:rPr>
      </w:pPr>
      <w:r>
        <w:rPr>
          <w:rFonts w:ascii="Calibri" w:hAnsi="Calibri"/>
          <w:color w:val="000000"/>
        </w:rPr>
        <w:t xml:space="preserve">We look forward to reply to our request.    </w:t>
      </w:r>
    </w:p>
    <w:p w:rsidR="000F5A7F" w:rsidRDefault="000F5A7F" w:rsidP="000F5A7F">
      <w:pPr>
        <w:shd w:val="clear" w:color="auto" w:fill="FFFFFF"/>
        <w:rPr>
          <w:rFonts w:ascii="Calibri" w:hAnsi="Calibri"/>
          <w:color w:val="000000"/>
        </w:rPr>
      </w:pPr>
    </w:p>
    <w:p w:rsidR="000F5A7F" w:rsidRDefault="000F5A7F" w:rsidP="000F5A7F">
      <w:pPr>
        <w:shd w:val="clear" w:color="auto" w:fill="FFFFFF"/>
        <w:rPr>
          <w:rFonts w:ascii="Calibri" w:hAnsi="Calibri"/>
          <w:color w:val="000000"/>
        </w:rPr>
      </w:pPr>
      <w:r>
        <w:rPr>
          <w:rFonts w:ascii="Calibri" w:hAnsi="Calibri"/>
          <w:color w:val="000000"/>
        </w:rPr>
        <w:t xml:space="preserve">Thank you,  </w:t>
      </w:r>
    </w:p>
    <w:p w:rsidR="000F5A7F" w:rsidRDefault="000F5A7F" w:rsidP="000F5A7F">
      <w:pPr>
        <w:shd w:val="clear" w:color="auto" w:fill="FFFFFF"/>
        <w:rPr>
          <w:rFonts w:ascii="Calibri" w:hAnsi="Calibri"/>
          <w:color w:val="000000"/>
        </w:rPr>
      </w:pPr>
    </w:p>
    <w:p w:rsidR="000F5A7F" w:rsidRDefault="000F5A7F" w:rsidP="000F5A7F">
      <w:pPr>
        <w:shd w:val="clear" w:color="auto" w:fill="FFFFFF"/>
        <w:rPr>
          <w:rFonts w:ascii="Calibri" w:hAnsi="Calibri"/>
          <w:color w:val="000000"/>
        </w:rPr>
      </w:pPr>
      <w:r>
        <w:rPr>
          <w:rFonts w:ascii="Calibri" w:hAnsi="Calibri"/>
          <w:color w:val="000000"/>
        </w:rPr>
        <w:t xml:space="preserve">Paula </w:t>
      </w:r>
    </w:p>
    <w:p w:rsidR="000F5A7F" w:rsidRDefault="000F5A7F" w:rsidP="000F5A7F">
      <w:pPr>
        <w:shd w:val="clear" w:color="auto" w:fill="FFFFFF"/>
        <w:spacing w:after="240"/>
        <w:rPr>
          <w:rFonts w:ascii="Calibri" w:hAnsi="Calibri"/>
          <w:color w:val="000000"/>
        </w:rPr>
      </w:pPr>
    </w:p>
    <w:p w:rsidR="00C1119E" w:rsidRDefault="000F5A7F" w:rsidP="000F5A7F">
      <w:r>
        <w:rPr>
          <w:rFonts w:ascii="Calibri" w:hAnsi="Calibri"/>
          <w:color w:val="000000"/>
        </w:rPr>
        <w:t xml:space="preserve">Paula A. Gunder, Ph.D. </w:t>
      </w:r>
      <w:r>
        <w:rPr>
          <w:rFonts w:ascii="Calibri" w:hAnsi="Calibri"/>
          <w:color w:val="000000"/>
        </w:rPr>
        <w:br/>
        <w:t xml:space="preserve">Professor/Chair, English as a Second Language </w:t>
      </w:r>
      <w:r>
        <w:rPr>
          <w:rFonts w:ascii="Calibri" w:hAnsi="Calibri"/>
          <w:color w:val="000000"/>
        </w:rPr>
        <w:br/>
        <w:t xml:space="preserve">Professional Learning Facilitator, 2014-2016 </w:t>
      </w:r>
      <w:r>
        <w:rPr>
          <w:rFonts w:ascii="Calibri" w:hAnsi="Calibri"/>
          <w:color w:val="000000"/>
        </w:rPr>
        <w:br/>
        <w:t xml:space="preserve">Los Medanos College </w:t>
      </w:r>
      <w:r>
        <w:rPr>
          <w:rFonts w:ascii="Calibri" w:hAnsi="Calibri"/>
          <w:color w:val="000000"/>
        </w:rPr>
        <w:br/>
      </w:r>
      <w:hyperlink r:id="rId9" w:history="1">
        <w:r>
          <w:rPr>
            <w:rStyle w:val="Hyperlink"/>
            <w:rFonts w:ascii="Calibri" w:hAnsi="Calibri"/>
          </w:rPr>
          <w:t>2700 East Leland Road</w:t>
        </w:r>
      </w:hyperlink>
      <w:r>
        <w:rPr>
          <w:rFonts w:ascii="Calibri" w:hAnsi="Calibri"/>
          <w:color w:val="000000"/>
        </w:rPr>
        <w:t xml:space="preserve"> </w:t>
      </w:r>
      <w:r>
        <w:rPr>
          <w:rFonts w:ascii="Calibri" w:hAnsi="Calibri"/>
          <w:color w:val="000000"/>
        </w:rPr>
        <w:br/>
      </w:r>
      <w:hyperlink r:id="rId10" w:history="1">
        <w:r>
          <w:rPr>
            <w:rStyle w:val="Hyperlink"/>
            <w:rFonts w:ascii="Calibri" w:hAnsi="Calibri"/>
          </w:rPr>
          <w:t>Pittsburg, CA 94565</w:t>
        </w:r>
      </w:hyperlink>
      <w:r>
        <w:rPr>
          <w:rFonts w:ascii="Calibri" w:hAnsi="Calibri"/>
          <w:color w:val="000000"/>
        </w:rPr>
        <w:t xml:space="preserve"> </w:t>
      </w:r>
      <w:r>
        <w:rPr>
          <w:rFonts w:ascii="Calibri" w:hAnsi="Calibri"/>
          <w:color w:val="000000"/>
        </w:rPr>
        <w:br/>
      </w:r>
      <w:r>
        <w:rPr>
          <w:rFonts w:ascii="Calibri" w:hAnsi="Calibri"/>
          <w:color w:val="000000"/>
        </w:rPr>
        <w:br/>
        <w:t xml:space="preserve">Office: CC2-211D </w:t>
      </w:r>
      <w:r>
        <w:rPr>
          <w:rFonts w:ascii="Calibri" w:hAnsi="Calibri"/>
          <w:color w:val="000000"/>
        </w:rPr>
        <w:br/>
        <w:t xml:space="preserve">Phone: </w:t>
      </w:r>
      <w:hyperlink r:id="rId11" w:history="1">
        <w:r>
          <w:rPr>
            <w:rStyle w:val="Hyperlink"/>
            <w:rFonts w:ascii="Calibri" w:hAnsi="Calibri"/>
          </w:rPr>
          <w:t>925-473-7882</w:t>
        </w:r>
      </w:hyperlink>
      <w:r>
        <w:rPr>
          <w:rFonts w:ascii="Calibri" w:hAnsi="Calibri"/>
          <w:color w:val="000000"/>
        </w:rPr>
        <w:t xml:space="preserve"> </w:t>
      </w:r>
      <w:r>
        <w:rPr>
          <w:rFonts w:ascii="Calibri" w:hAnsi="Calibri"/>
          <w:color w:val="000000"/>
        </w:rPr>
        <w:br/>
        <w:t xml:space="preserve">Email: </w:t>
      </w:r>
      <w:hyperlink r:id="rId12" w:history="1">
        <w:r>
          <w:rPr>
            <w:rStyle w:val="Hyperlink"/>
            <w:rFonts w:ascii="Calibri" w:hAnsi="Calibri"/>
          </w:rPr>
          <w:t>pgunder@losmedanos.edu</w:t>
        </w:r>
      </w:hyperlink>
      <w:r>
        <w:rPr>
          <w:rFonts w:ascii="Calibri" w:hAnsi="Calibri"/>
          <w:color w:val="000000"/>
        </w:rPr>
        <w:t xml:space="preserve"> </w:t>
      </w:r>
      <w:r>
        <w:rPr>
          <w:rFonts w:ascii="Calibri" w:hAnsi="Calibri"/>
          <w:color w:val="000000"/>
        </w:rPr>
        <w:br/>
      </w:r>
    </w:p>
    <w:sectPr w:rsidR="00C1119E" w:rsidSect="000F5A7F">
      <w:pgSz w:w="12240" w:h="15840"/>
      <w:pgMar w:top="81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A7F"/>
    <w:rsid w:val="000F5A7F"/>
    <w:rsid w:val="00C11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09AB8-2976-40E7-8A08-C9ED7ECB4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A7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5A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8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ccc.org/sites/default/files/Credit-noncredit-community_services_breakout_Final.ppt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sccc.org/sites/default/files/AdvancedNoncredit-CDCP.pptx" TargetMode="External"/><Relationship Id="rId12" Type="http://schemas.openxmlformats.org/officeDocument/2006/relationships/hyperlink" Target="mailto:pgunder@losmedanos.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sccc.org/sites/default/files/Building%20a%20Fitness%20Foundation-2.pptx" TargetMode="External"/><Relationship Id="rId11" Type="http://schemas.openxmlformats.org/officeDocument/2006/relationships/hyperlink" Target="tel:925-473-7882" TargetMode="External"/><Relationship Id="rId5" Type="http://schemas.openxmlformats.org/officeDocument/2006/relationships/hyperlink" Target="http://www.asccc.org/sites/default/files/AcademicAcaSP15CDCPEquity.pptx" TargetMode="External"/><Relationship Id="rId10" Type="http://schemas.openxmlformats.org/officeDocument/2006/relationships/hyperlink" Target="x-apple-data-detectors://27/1" TargetMode="External"/><Relationship Id="rId4" Type="http://schemas.openxmlformats.org/officeDocument/2006/relationships/hyperlink" Target="mailto:pgunder@losmedanos.edu" TargetMode="External"/><Relationship Id="rId9" Type="http://schemas.openxmlformats.org/officeDocument/2006/relationships/hyperlink" Target="x-apple-data-detectors://27/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2015-09-22T00:01:00Z</dcterms:created>
  <dcterms:modified xsi:type="dcterms:W3CDTF">2015-09-22T00:04:00Z</dcterms:modified>
</cp:coreProperties>
</file>