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976E3" w14:textId="77777777" w:rsidR="00A73C1F" w:rsidRDefault="2072CDE2" w:rsidP="2072CDE2">
      <w:pPr>
        <w:pStyle w:val="Default"/>
        <w:rPr>
          <w:rFonts w:ascii="Calibri" w:eastAsia="MS Gothic" w:hAnsi="Calibri"/>
          <w:color w:val="365F91"/>
          <w:sz w:val="28"/>
          <w:szCs w:val="28"/>
        </w:rPr>
      </w:pPr>
      <w:r w:rsidRPr="2072CDE2">
        <w:rPr>
          <w:rFonts w:ascii="Calibri" w:eastAsia="MS Gothic" w:hAnsi="Calibri"/>
          <w:color w:val="365F91"/>
          <w:sz w:val="28"/>
          <w:szCs w:val="28"/>
        </w:rPr>
        <w:t>Part I – Deadlines and Important Information</w:t>
      </w:r>
    </w:p>
    <w:p w14:paraId="4FA5E65E" w14:textId="77777777" w:rsidR="00A73C1F" w:rsidRDefault="00A73C1F">
      <w:pPr>
        <w:pStyle w:val="Default"/>
        <w:rPr>
          <w:sz w:val="23"/>
          <w:szCs w:val="23"/>
        </w:rPr>
      </w:pPr>
    </w:p>
    <w:p w14:paraId="7A1164CF" w14:textId="77777777" w:rsidR="00A73C1F" w:rsidRDefault="2072CDE2">
      <w:pPr>
        <w:pStyle w:val="Default"/>
        <w:numPr>
          <w:ilvl w:val="0"/>
          <w:numId w:val="15"/>
        </w:numPr>
      </w:pPr>
      <w:r w:rsidRPr="2072CDE2">
        <w:rPr>
          <w:rFonts w:ascii="Calibri" w:hAnsi="Calibri"/>
        </w:rPr>
        <w:t xml:space="preserve">Submission deadline: </w:t>
      </w:r>
      <w:r w:rsidRPr="2072CDE2">
        <w:rPr>
          <w:rFonts w:ascii="Calibri" w:hAnsi="Calibri"/>
          <w:b/>
          <w:bCs/>
        </w:rPr>
        <w:t>December 1, 2017</w:t>
      </w:r>
      <w:r w:rsidRPr="2072CDE2">
        <w:rPr>
          <w:rFonts w:ascii="Calibri" w:hAnsi="Calibri"/>
        </w:rPr>
        <w:t xml:space="preserve"> </w:t>
      </w:r>
    </w:p>
    <w:p w14:paraId="6E5CB8A6" w14:textId="77777777" w:rsidR="00A73C1F" w:rsidRDefault="00A73C1F">
      <w:pPr>
        <w:pStyle w:val="Default"/>
        <w:rPr>
          <w:rFonts w:ascii="Calibri" w:hAnsi="Calibri" w:cs="Calibri"/>
        </w:rPr>
      </w:pPr>
    </w:p>
    <w:p w14:paraId="597EFF93" w14:textId="77777777" w:rsidR="00A73C1F" w:rsidRDefault="2072CDE2" w:rsidP="2072CDE2">
      <w:pPr>
        <w:pStyle w:val="Default"/>
        <w:numPr>
          <w:ilvl w:val="0"/>
          <w:numId w:val="15"/>
        </w:numPr>
        <w:rPr>
          <w:rFonts w:ascii="Calibri" w:hAnsi="Calibri"/>
        </w:rPr>
      </w:pPr>
      <w:r w:rsidRPr="2072CDE2">
        <w:rPr>
          <w:rFonts w:ascii="Calibri" w:hAnsi="Calibri"/>
        </w:rPr>
        <w:t>The 2017-19 Integrated Plan will cover two years. The budget plan will reflect the 2017-18 allocations.</w:t>
      </w:r>
    </w:p>
    <w:p w14:paraId="2B29CBBC" w14:textId="77777777" w:rsidR="00A73C1F" w:rsidRDefault="00A73C1F">
      <w:pPr>
        <w:pStyle w:val="Default"/>
        <w:rPr>
          <w:rFonts w:ascii="Calibri" w:hAnsi="Calibri" w:cs="Calibri"/>
        </w:rPr>
      </w:pPr>
    </w:p>
    <w:p w14:paraId="29E1BBF2" w14:textId="77777777" w:rsidR="00A73C1F" w:rsidRDefault="2072CDE2" w:rsidP="2072CDE2">
      <w:pPr>
        <w:pStyle w:val="Default"/>
        <w:numPr>
          <w:ilvl w:val="0"/>
          <w:numId w:val="15"/>
        </w:numPr>
        <w:rPr>
          <w:rFonts w:ascii="Calibri" w:hAnsi="Calibri"/>
        </w:rPr>
      </w:pPr>
      <w:r w:rsidRPr="2072CDE2">
        <w:rPr>
          <w:rFonts w:ascii="Calibri" w:hAnsi="Calibri"/>
        </w:rPr>
        <w:t>Integrated fiscal reports will be required on an annual basis.</w:t>
      </w:r>
    </w:p>
    <w:p w14:paraId="44713429" w14:textId="77777777" w:rsidR="00A73C1F" w:rsidRDefault="00A73C1F">
      <w:pPr>
        <w:pStyle w:val="Default"/>
        <w:rPr>
          <w:rFonts w:ascii="Calibri" w:hAnsi="Calibri" w:cs="Calibri"/>
        </w:rPr>
      </w:pPr>
    </w:p>
    <w:p w14:paraId="3B689E53" w14:textId="77777777" w:rsidR="00A73C1F" w:rsidRDefault="2072CDE2" w:rsidP="2072CDE2">
      <w:pPr>
        <w:pStyle w:val="Default"/>
        <w:numPr>
          <w:ilvl w:val="0"/>
          <w:numId w:val="15"/>
        </w:numPr>
        <w:rPr>
          <w:rFonts w:ascii="Calibri" w:hAnsi="Calibri"/>
        </w:rPr>
      </w:pPr>
      <w:r w:rsidRPr="2072CDE2">
        <w:rPr>
          <w:rFonts w:ascii="Calibri" w:hAnsi="Calibri"/>
        </w:rPr>
        <w:t>All programmatic and student outcome data will be collected via existing MIS reporting. No additional data submissions are required.</w:t>
      </w:r>
    </w:p>
    <w:p w14:paraId="048B2DB6" w14:textId="77777777" w:rsidR="00A73C1F" w:rsidRDefault="00A73C1F">
      <w:pPr>
        <w:pStyle w:val="Default"/>
        <w:rPr>
          <w:rFonts w:ascii="Calibri" w:hAnsi="Calibri" w:cs="Calibri"/>
        </w:rPr>
      </w:pPr>
    </w:p>
    <w:p w14:paraId="349A9C53" w14:textId="77777777" w:rsidR="00A73C1F" w:rsidRDefault="2072CDE2" w:rsidP="2072CDE2">
      <w:pPr>
        <w:pStyle w:val="Default"/>
        <w:numPr>
          <w:ilvl w:val="0"/>
          <w:numId w:val="15"/>
        </w:numPr>
        <w:rPr>
          <w:rFonts w:ascii="Calibri" w:hAnsi="Calibri"/>
        </w:rPr>
      </w:pPr>
      <w:r w:rsidRPr="2072CDE2">
        <w:rPr>
          <w:rFonts w:ascii="Calibri" w:hAnsi="Calibri"/>
        </w:rPr>
        <w:t>Colleges are encouraged to align integrated program plans with their college and district strategic plans/education master plans.</w:t>
      </w:r>
    </w:p>
    <w:p w14:paraId="70D698CB" w14:textId="77777777" w:rsidR="00A73C1F" w:rsidRDefault="00A73C1F">
      <w:pPr>
        <w:pStyle w:val="Default"/>
        <w:rPr>
          <w:rFonts w:ascii="Calibri" w:hAnsi="Calibri" w:cs="Calibri"/>
        </w:rPr>
      </w:pPr>
    </w:p>
    <w:p w14:paraId="7E0A5BF5" w14:textId="77777777" w:rsidR="00A73C1F" w:rsidRDefault="2072CDE2" w:rsidP="2072CDE2">
      <w:pPr>
        <w:pStyle w:val="Default"/>
        <w:numPr>
          <w:ilvl w:val="0"/>
          <w:numId w:val="15"/>
        </w:numPr>
        <w:rPr>
          <w:rFonts w:ascii="Calibri" w:hAnsi="Calibri"/>
        </w:rPr>
      </w:pPr>
      <w:r w:rsidRPr="2072CDE2">
        <w:rPr>
          <w:rFonts w:ascii="Calibri" w:hAnsi="Calibri"/>
        </w:rPr>
        <w:t xml:space="preserve">Identify one individual and an alternate to serve as the point of contact for your college. </w:t>
      </w:r>
    </w:p>
    <w:p w14:paraId="5BE6C7FA" w14:textId="77777777" w:rsidR="00A73C1F" w:rsidRDefault="00A73C1F">
      <w:pPr>
        <w:pStyle w:val="Default"/>
        <w:rPr>
          <w:rFonts w:ascii="Calibri" w:hAnsi="Calibri" w:cs="Calibri"/>
        </w:rPr>
      </w:pPr>
    </w:p>
    <w:p w14:paraId="506AEF60" w14:textId="77777777" w:rsidR="00A73C1F" w:rsidRDefault="00A73C1F">
      <w:pPr>
        <w:pStyle w:val="Default"/>
        <w:rPr>
          <w:rFonts w:ascii="Calibri" w:hAnsi="Calibri" w:cs="Calibri"/>
        </w:rPr>
      </w:pPr>
    </w:p>
    <w:p w14:paraId="420ADE1F" w14:textId="77777777" w:rsidR="00A73C1F" w:rsidRDefault="2072CDE2">
      <w:pPr>
        <w:pStyle w:val="Heading3"/>
      </w:pPr>
      <w:r>
        <w:t>PROGRAM INTEGRATION</w:t>
      </w:r>
    </w:p>
    <w:p w14:paraId="75FBF943" w14:textId="77777777" w:rsidR="00A73C1F" w:rsidRDefault="2072CDE2" w:rsidP="2072CDE2">
      <w:pPr>
        <w:pStyle w:val="Default"/>
        <w:rPr>
          <w:rFonts w:ascii="Calibri" w:hAnsi="Calibri"/>
        </w:rPr>
      </w:pPr>
      <w:r w:rsidRPr="2072CDE2">
        <w:rPr>
          <w:rFonts w:ascii="Calibri" w:hAnsi="Calibri"/>
        </w:rPr>
        <w:t xml:space="preserve">The integrated SSSP/Student Equity/BSI program model promotes integrated planning and program coordination at the district and college levels. The three programs retain separate requirements as specified in Education Code and title 5 regulations; these requirements are built into the Integrated Plan to ensure compliance with applicable law and regulations. In coming years, the Chancellor’s Office intends to pursue changes in Education Code and title 5 regulations to achieve even greater integration and alignment of the three programs in subsequent planning cycles. </w:t>
      </w:r>
    </w:p>
    <w:p w14:paraId="7D0656B8" w14:textId="77777777" w:rsidR="00A73C1F" w:rsidRDefault="00A73C1F">
      <w:pPr>
        <w:pStyle w:val="Default"/>
        <w:rPr>
          <w:rFonts w:ascii="Calibri" w:hAnsi="Calibri" w:cs="Calibri"/>
        </w:rPr>
      </w:pPr>
    </w:p>
    <w:p w14:paraId="06B25462" w14:textId="77777777" w:rsidR="00A73C1F" w:rsidRDefault="2072CDE2" w:rsidP="2072CDE2">
      <w:pPr>
        <w:pStyle w:val="Default"/>
        <w:rPr>
          <w:rFonts w:ascii="Calibri" w:hAnsi="Calibri"/>
        </w:rPr>
      </w:pPr>
      <w:r w:rsidRPr="2072CDE2">
        <w:rPr>
          <w:rFonts w:ascii="Calibri" w:hAnsi="Calibri"/>
        </w:rPr>
        <w:t>Plans are to be developed in consultation with students, staff, administrators, faculty, Academic Senate, and members of the community as appropriate. Your plan must be adopted by the governing board of the community college district and submitted to the Chancellor’s Office by December 1, 2017.  A separate plan must be submitted for each college in the district.</w:t>
      </w:r>
    </w:p>
    <w:p w14:paraId="6394BC5E" w14:textId="77777777" w:rsidR="00A73C1F" w:rsidRDefault="00A73C1F">
      <w:pPr>
        <w:pStyle w:val="CommentText"/>
        <w:rPr>
          <w:rFonts w:ascii="Calibri" w:hAnsi="Calibri" w:cs="Calibri"/>
          <w:sz w:val="24"/>
          <w:szCs w:val="24"/>
        </w:rPr>
      </w:pPr>
    </w:p>
    <w:p w14:paraId="07F7656C" w14:textId="77777777" w:rsidR="00A73C1F" w:rsidRDefault="00A73C1F">
      <w:pPr>
        <w:pStyle w:val="CommentText"/>
        <w:rPr>
          <w:rFonts w:ascii="Calibri" w:hAnsi="Calibri" w:cs="Calibri"/>
          <w:sz w:val="24"/>
          <w:szCs w:val="24"/>
        </w:rPr>
      </w:pPr>
    </w:p>
    <w:p w14:paraId="03577682" w14:textId="77777777" w:rsidR="00A73C1F" w:rsidRDefault="00CD430F">
      <w:pPr>
        <w:pStyle w:val="CommentText"/>
        <w:tabs>
          <w:tab w:val="left" w:pos="8262"/>
        </w:tabs>
      </w:pPr>
      <w:r>
        <w:rPr>
          <w:rStyle w:val="Heading3Char"/>
          <w:sz w:val="24"/>
          <w:szCs w:val="24"/>
        </w:rPr>
        <w:t>DATA-DRIVEN PLANNING</w:t>
      </w:r>
      <w:r>
        <w:rPr>
          <w:rStyle w:val="Heading3Char"/>
          <w:sz w:val="24"/>
          <w:szCs w:val="24"/>
        </w:rPr>
        <w:tab/>
      </w:r>
      <w:r>
        <w:rPr>
          <w:rFonts w:ascii="Calibri" w:hAnsi="Calibri" w:cs="Calibri"/>
          <w:b/>
          <w:sz w:val="24"/>
          <w:szCs w:val="24"/>
        </w:rPr>
        <w:br/>
      </w:r>
      <w:r>
        <w:rPr>
          <w:rFonts w:ascii="Calibri" w:hAnsi="Calibri"/>
          <w:sz w:val="24"/>
          <w:szCs w:val="24"/>
        </w:rPr>
        <w:t xml:space="preserve">An effective plan is grounded in data.  In developing your integrated plan, refer to existing data from your previous plans, additional statewide data, and/or data collected at your colleges.  The Chancellor’s Office will explore and develop mechanisms and tools over the coming months to assist and support colleges in their data analysis effort, although colleges should proceed with existing resources to complete the 2017-19 plan. Areas of focus for these new tools will include access and completion for basic skills, workforce and CTE, and transfer level courses.  </w:t>
      </w:r>
    </w:p>
    <w:p w14:paraId="0A450D6B" w14:textId="77777777" w:rsidR="00A73C1F" w:rsidRDefault="00A73C1F">
      <w:pPr>
        <w:pStyle w:val="CommentText"/>
        <w:rPr>
          <w:rFonts w:ascii="Calibri" w:hAnsi="Calibri" w:cs="Calibri"/>
          <w:sz w:val="24"/>
          <w:szCs w:val="24"/>
        </w:rPr>
      </w:pPr>
    </w:p>
    <w:p w14:paraId="61A20C8A" w14:textId="315D3077" w:rsidR="00A73C1F" w:rsidRDefault="2072CDE2" w:rsidP="2072CDE2">
      <w:pPr>
        <w:pStyle w:val="CommentText"/>
        <w:rPr>
          <w:rFonts w:ascii="Calibri" w:hAnsi="Calibri"/>
          <w:sz w:val="24"/>
          <w:szCs w:val="24"/>
        </w:rPr>
      </w:pPr>
      <w:r w:rsidRPr="2072CDE2">
        <w:rPr>
          <w:rFonts w:ascii="Calibri" w:hAnsi="Calibri"/>
          <w:sz w:val="24"/>
          <w:szCs w:val="24"/>
        </w:rPr>
        <w:lastRenderedPageBreak/>
        <w:t>Although you are not required under this plan to submit your data, analysis, and each goal you set, Education Code requires that you analyze data and develop goals to address the following and to retain that information as part of your institutional records:</w:t>
      </w:r>
    </w:p>
    <w:p w14:paraId="55E172D1" w14:textId="77777777" w:rsidR="00A73C1F" w:rsidRDefault="00A73C1F">
      <w:pPr>
        <w:pStyle w:val="Default"/>
        <w:rPr>
          <w:rFonts w:ascii="Calibri" w:hAnsi="Calibri" w:cs="Calibri"/>
        </w:rPr>
      </w:pPr>
    </w:p>
    <w:p w14:paraId="5883BBBF" w14:textId="12045D4B" w:rsidR="00A73C1F" w:rsidRDefault="2B46EA34" w:rsidP="2B46EA34">
      <w:pPr>
        <w:pStyle w:val="ListParagraph"/>
        <w:numPr>
          <w:ilvl w:val="0"/>
          <w:numId w:val="16"/>
        </w:numPr>
        <w:rPr>
          <w:rFonts w:ascii="Calibri" w:hAnsi="Calibri"/>
          <w:sz w:val="24"/>
          <w:szCs w:val="24"/>
        </w:rPr>
      </w:pPr>
      <w:r w:rsidRPr="2B46EA34">
        <w:rPr>
          <w:rFonts w:ascii="Calibri" w:hAnsi="Calibri"/>
          <w:sz w:val="24"/>
          <w:szCs w:val="24"/>
        </w:rPr>
        <w:t>Goals for the general population and for identified student groups, disaggregated by gender, as well as activities designed to address disproportionate impact using one of the Chancellor’s Office-approved methodologies.  Education Code requires that colleges analyze data for the following student groups and, if appropriate, develop subgroup-specific goals: current or former foster youth, students with disabilities, low-income students, veterans, American Indian or Alaskan Native, Asian students, black or African American, Hispanic or Latino, Native Hawaiian or other Pacific Islander, white, some other race, and more than one race.</w:t>
      </w:r>
    </w:p>
    <w:p w14:paraId="7A87C1A6" w14:textId="77777777" w:rsidR="00A73C1F" w:rsidRDefault="2072CDE2" w:rsidP="2072CDE2">
      <w:pPr>
        <w:pStyle w:val="Default"/>
        <w:numPr>
          <w:ilvl w:val="0"/>
          <w:numId w:val="16"/>
        </w:numPr>
        <w:rPr>
          <w:rFonts w:ascii="Calibri" w:hAnsi="Calibri"/>
        </w:rPr>
      </w:pPr>
      <w:r w:rsidRPr="2072CDE2">
        <w:rPr>
          <w:rFonts w:ascii="Calibri" w:hAnsi="Calibri"/>
        </w:rPr>
        <w:t>Success rates for students with basic skills needs using Basic Skills Cohort Tracker data that show (1) the number of students successfully transitioning to college-level mathematics and English courses, and (2) the time it takes students to successfully transition to college-level mathematics and English courses.</w:t>
      </w:r>
    </w:p>
    <w:p w14:paraId="0379A9F8" w14:textId="77777777" w:rsidR="00A73C1F" w:rsidRDefault="00A73C1F">
      <w:pPr>
        <w:pStyle w:val="Default"/>
        <w:rPr>
          <w:rFonts w:ascii="Calibri" w:hAnsi="Calibri" w:cs="Calibri"/>
        </w:rPr>
      </w:pPr>
    </w:p>
    <w:p w14:paraId="5083FDF1" w14:textId="77777777" w:rsidR="00A73C1F" w:rsidRDefault="2072CDE2" w:rsidP="2072CDE2">
      <w:pPr>
        <w:pStyle w:val="Default"/>
        <w:rPr>
          <w:rFonts w:ascii="Calibri" w:hAnsi="Calibri"/>
        </w:rPr>
      </w:pPr>
      <w:r w:rsidRPr="2072CDE2">
        <w:rPr>
          <w:rFonts w:ascii="Calibri" w:hAnsi="Calibri"/>
        </w:rPr>
        <w:t>In addition, the following data should inform your planning:</w:t>
      </w:r>
    </w:p>
    <w:p w14:paraId="0AE49A4A" w14:textId="77777777" w:rsidR="00A73C1F" w:rsidRDefault="00A73C1F">
      <w:pPr>
        <w:pStyle w:val="Default"/>
        <w:rPr>
          <w:rFonts w:ascii="Calibri" w:hAnsi="Calibri" w:cs="Calibri"/>
        </w:rPr>
      </w:pPr>
    </w:p>
    <w:p w14:paraId="029FC29A" w14:textId="77777777" w:rsidR="00A73C1F" w:rsidRDefault="2072CDE2" w:rsidP="2072CDE2">
      <w:pPr>
        <w:pStyle w:val="Default"/>
        <w:numPr>
          <w:ilvl w:val="0"/>
          <w:numId w:val="16"/>
        </w:numPr>
        <w:rPr>
          <w:rFonts w:ascii="Calibri" w:hAnsi="Calibri"/>
        </w:rPr>
      </w:pPr>
      <w:r w:rsidRPr="2072CDE2">
        <w:rPr>
          <w:rFonts w:ascii="Calibri" w:hAnsi="Calibri"/>
        </w:rPr>
        <w:t xml:space="preserve">Trends for incoming students related to engagement in the following activities: (1) orientation, (2) assessment, and/or (3) education planning. </w:t>
      </w:r>
    </w:p>
    <w:p w14:paraId="5FD334C4" w14:textId="77777777" w:rsidR="00A73C1F" w:rsidRDefault="2072CDE2" w:rsidP="2072CDE2">
      <w:pPr>
        <w:pStyle w:val="Default"/>
        <w:numPr>
          <w:ilvl w:val="0"/>
          <w:numId w:val="16"/>
        </w:numPr>
        <w:rPr>
          <w:rFonts w:ascii="Calibri" w:hAnsi="Calibri"/>
        </w:rPr>
      </w:pPr>
      <w:r w:rsidRPr="2072CDE2">
        <w:rPr>
          <w:rFonts w:ascii="Calibri" w:hAnsi="Calibri"/>
        </w:rPr>
        <w:t>The number of students on academic or progress probation, referred to follow-up interventions or services, and successfully moved from probation—disaggregated into the student groups that must be included in your disproportionate impact analysis.</w:t>
      </w:r>
    </w:p>
    <w:p w14:paraId="32A17624" w14:textId="77777777" w:rsidR="00A73C1F" w:rsidRDefault="2072CDE2" w:rsidP="2072CDE2">
      <w:pPr>
        <w:pStyle w:val="Default"/>
        <w:numPr>
          <w:ilvl w:val="0"/>
          <w:numId w:val="16"/>
        </w:numPr>
        <w:rPr>
          <w:rFonts w:ascii="Calibri" w:hAnsi="Calibri"/>
        </w:rPr>
      </w:pPr>
      <w:r w:rsidRPr="2072CDE2">
        <w:rPr>
          <w:rFonts w:ascii="Calibri" w:hAnsi="Calibri"/>
        </w:rPr>
        <w:t>The number of noncredit CDCP certificates awarded, if applicable.</w:t>
      </w:r>
    </w:p>
    <w:p w14:paraId="06BAD489" w14:textId="77777777" w:rsidR="00A73C1F" w:rsidRDefault="2072CDE2" w:rsidP="2072CDE2">
      <w:pPr>
        <w:pStyle w:val="Default"/>
        <w:numPr>
          <w:ilvl w:val="0"/>
          <w:numId w:val="16"/>
        </w:numPr>
        <w:rPr>
          <w:rFonts w:ascii="Calibri" w:hAnsi="Calibri"/>
        </w:rPr>
      </w:pPr>
      <w:r w:rsidRPr="2072CDE2">
        <w:rPr>
          <w:rFonts w:ascii="Calibri" w:hAnsi="Calibri"/>
        </w:rPr>
        <w:t>Noncredit course success data, such as the percentage of students earning a grade of pass (P) or satisfactory progress (SP), if applicable.</w:t>
      </w:r>
    </w:p>
    <w:p w14:paraId="451437E3" w14:textId="77777777" w:rsidR="00A73C1F" w:rsidRDefault="2072CDE2" w:rsidP="2072CDE2">
      <w:pPr>
        <w:pStyle w:val="Default"/>
        <w:numPr>
          <w:ilvl w:val="0"/>
          <w:numId w:val="16"/>
        </w:numPr>
        <w:rPr>
          <w:rFonts w:ascii="Calibri" w:hAnsi="Calibri"/>
        </w:rPr>
      </w:pPr>
      <w:r w:rsidRPr="2072CDE2">
        <w:rPr>
          <w:rFonts w:ascii="Calibri" w:hAnsi="Calibri"/>
        </w:rPr>
        <w:t>The number of students who transition from noncredit to credit.</w:t>
      </w:r>
    </w:p>
    <w:p w14:paraId="4F7C7E32" w14:textId="77777777" w:rsidR="00A73C1F" w:rsidRDefault="00A73C1F">
      <w:pPr>
        <w:pStyle w:val="Default"/>
        <w:rPr>
          <w:rFonts w:ascii="Calibri" w:hAnsi="Calibri" w:cs="Calibri"/>
        </w:rPr>
      </w:pPr>
    </w:p>
    <w:p w14:paraId="48A45460" w14:textId="77777777" w:rsidR="00A73C1F" w:rsidRDefault="00A73C1F">
      <w:pPr>
        <w:pStyle w:val="Default"/>
        <w:rPr>
          <w:rFonts w:ascii="Calibri" w:hAnsi="Calibri" w:cs="Calibri"/>
        </w:rPr>
      </w:pPr>
    </w:p>
    <w:p w14:paraId="7AD25565" w14:textId="77777777" w:rsidR="00B02290" w:rsidRDefault="00B02290">
      <w:pPr>
        <w:suppressAutoHyphens w:val="0"/>
        <w:spacing w:after="200"/>
        <w:rPr>
          <w:rFonts w:ascii="Calibri" w:eastAsia="MS Gothic" w:hAnsi="Calibri"/>
          <w:color w:val="365F91"/>
          <w:sz w:val="28"/>
          <w:szCs w:val="28"/>
        </w:rPr>
      </w:pPr>
      <w:r>
        <w:rPr>
          <w:sz w:val="28"/>
          <w:szCs w:val="28"/>
        </w:rPr>
        <w:br w:type="page"/>
      </w:r>
    </w:p>
    <w:p w14:paraId="23D6F709" w14:textId="2CF62ABD" w:rsidR="00A73C1F" w:rsidRDefault="2072CDE2" w:rsidP="2072CDE2">
      <w:pPr>
        <w:pStyle w:val="Heading2"/>
        <w:rPr>
          <w:sz w:val="28"/>
          <w:szCs w:val="28"/>
        </w:rPr>
      </w:pPr>
      <w:r w:rsidRPr="2072CDE2">
        <w:rPr>
          <w:sz w:val="28"/>
          <w:szCs w:val="28"/>
        </w:rPr>
        <w:lastRenderedPageBreak/>
        <w:t>Part II – Program Goals and Planning</w:t>
      </w:r>
    </w:p>
    <w:p w14:paraId="4B8EB906" w14:textId="77777777" w:rsidR="00A73C1F" w:rsidRDefault="00A73C1F">
      <w:pPr>
        <w:pStyle w:val="Default"/>
        <w:rPr>
          <w:rFonts w:ascii="Calibri" w:hAnsi="Calibri" w:cs="Calibri"/>
        </w:rPr>
      </w:pPr>
    </w:p>
    <w:p w14:paraId="687B68C4" w14:textId="77777777" w:rsidR="00A73C1F" w:rsidRDefault="2072CDE2">
      <w:pPr>
        <w:pStyle w:val="Heading3"/>
      </w:pPr>
      <w:r>
        <w:t>PREVIOUS ACCOMPLISHMENTS</w:t>
      </w:r>
    </w:p>
    <w:p w14:paraId="0FD5C37D" w14:textId="77777777" w:rsidR="00A73C1F" w:rsidRDefault="2072CDE2">
      <w:pPr>
        <w:pStyle w:val="Default"/>
      </w:pPr>
      <w:r w:rsidRPr="2072CDE2">
        <w:rPr>
          <w:rFonts w:ascii="Calibri" w:hAnsi="Calibri"/>
          <w:i/>
          <w:iCs/>
        </w:rPr>
        <w:t xml:space="preserve">Questions 1 &amp; 2 focus on what you </w:t>
      </w:r>
      <w:r w:rsidRPr="2072CDE2">
        <w:rPr>
          <w:rFonts w:ascii="Calibri" w:hAnsi="Calibri"/>
          <w:b/>
          <w:bCs/>
          <w:i/>
          <w:iCs/>
          <w:u w:val="single"/>
        </w:rPr>
        <w:t>have accomplished during the 2015-16 planning cycle</w:t>
      </w:r>
      <w:r w:rsidRPr="2072CDE2">
        <w:rPr>
          <w:rFonts w:ascii="Calibri" w:hAnsi="Calibri"/>
          <w:i/>
          <w:iCs/>
        </w:rPr>
        <w:t>.</w:t>
      </w:r>
    </w:p>
    <w:p w14:paraId="5E540333" w14:textId="77777777" w:rsidR="00A73C1F" w:rsidRDefault="00A73C1F">
      <w:pPr>
        <w:pStyle w:val="Default"/>
        <w:rPr>
          <w:rFonts w:ascii="Calibri" w:hAnsi="Calibri" w:cs="Calibri"/>
          <w:i/>
        </w:rPr>
      </w:pPr>
    </w:p>
    <w:p w14:paraId="64B5366B" w14:textId="77777777" w:rsidR="00A73C1F" w:rsidRDefault="2072CDE2" w:rsidP="2072CDE2">
      <w:pPr>
        <w:pStyle w:val="Default"/>
        <w:numPr>
          <w:ilvl w:val="0"/>
          <w:numId w:val="17"/>
        </w:numPr>
        <w:rPr>
          <w:rFonts w:ascii="Calibri" w:hAnsi="Calibri"/>
        </w:rPr>
      </w:pPr>
      <w:r w:rsidRPr="2072CDE2">
        <w:rPr>
          <w:rFonts w:ascii="Calibri" w:hAnsi="Calibri"/>
        </w:rPr>
        <w:t xml:space="preserve">Assess your college’s previous program efforts: </w:t>
      </w:r>
    </w:p>
    <w:p w14:paraId="2E89222D" w14:textId="77777777" w:rsidR="00A73C1F" w:rsidRDefault="2072CDE2" w:rsidP="2072CDE2">
      <w:pPr>
        <w:pStyle w:val="Default"/>
        <w:numPr>
          <w:ilvl w:val="0"/>
          <w:numId w:val="18"/>
        </w:numPr>
        <w:ind w:left="720"/>
        <w:rPr>
          <w:rFonts w:ascii="Calibri" w:hAnsi="Calibri"/>
        </w:rPr>
      </w:pPr>
      <w:r w:rsidRPr="2072CDE2">
        <w:rPr>
          <w:rFonts w:ascii="Calibri" w:hAnsi="Calibri"/>
        </w:rPr>
        <w:t>In the table below, list progress made toward achieving the goals outlined in your 2015-16 SSSP, Student Equity, and BSI plans. Expand the table as needed so that all of your goals are included.</w:t>
      </w:r>
    </w:p>
    <w:tbl>
      <w:tblPr>
        <w:tblW w:w="8005" w:type="dxa"/>
        <w:tblCellMar>
          <w:left w:w="10" w:type="dxa"/>
          <w:right w:w="10" w:type="dxa"/>
        </w:tblCellMar>
        <w:tblLook w:val="0000" w:firstRow="0" w:lastRow="0" w:firstColumn="0" w:lastColumn="0" w:noHBand="0" w:noVBand="0"/>
      </w:tblPr>
      <w:tblGrid>
        <w:gridCol w:w="2795"/>
        <w:gridCol w:w="5210"/>
      </w:tblGrid>
      <w:tr w:rsidR="00A73C1F" w14:paraId="175F0E82" w14:textId="77777777" w:rsidTr="2072CDE2">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4A8211" w14:textId="77777777" w:rsidR="00A73C1F" w:rsidRDefault="2072CDE2" w:rsidP="2072CDE2">
            <w:pPr>
              <w:pStyle w:val="Default"/>
              <w:jc w:val="center"/>
              <w:rPr>
                <w:rFonts w:ascii="Calibri" w:hAnsi="Calibri"/>
                <w:b/>
                <w:bCs/>
              </w:rPr>
            </w:pPr>
            <w:r w:rsidRPr="2072CDE2">
              <w:rPr>
                <w:rFonts w:ascii="Calibri" w:hAnsi="Calibri"/>
                <w:b/>
                <w:bCs/>
              </w:rPr>
              <w:t>Goal</w:t>
            </w: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DEAA9" w14:textId="77777777" w:rsidR="00A73C1F" w:rsidRDefault="2072CDE2" w:rsidP="2072CDE2">
            <w:pPr>
              <w:pStyle w:val="Default"/>
              <w:jc w:val="center"/>
              <w:rPr>
                <w:rFonts w:ascii="Calibri" w:hAnsi="Calibri"/>
                <w:b/>
                <w:bCs/>
              </w:rPr>
            </w:pPr>
            <w:r w:rsidRPr="2072CDE2">
              <w:rPr>
                <w:rFonts w:ascii="Calibri" w:hAnsi="Calibri"/>
                <w:b/>
                <w:bCs/>
              </w:rPr>
              <w:t>Progress</w:t>
            </w:r>
          </w:p>
        </w:tc>
      </w:tr>
      <w:tr w:rsidR="00A73C1F" w14:paraId="409D2798" w14:textId="77777777" w:rsidTr="2072CDE2">
        <w:tc>
          <w:tcPr>
            <w:tcW w:w="27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3E206D" w14:textId="77777777" w:rsidR="00A73C1F" w:rsidRDefault="00A73C1F">
            <w:pPr>
              <w:pStyle w:val="Default"/>
              <w:rPr>
                <w:rFonts w:ascii="Calibri" w:hAnsi="Calibri" w:cs="Calibri"/>
              </w:rPr>
            </w:pPr>
          </w:p>
        </w:tc>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66E91A" w14:textId="77777777" w:rsidR="00A73C1F" w:rsidRDefault="00A73C1F">
            <w:pPr>
              <w:pStyle w:val="Default"/>
              <w:rPr>
                <w:rFonts w:ascii="Calibri" w:hAnsi="Calibri" w:cs="Calibri"/>
              </w:rPr>
            </w:pPr>
          </w:p>
        </w:tc>
      </w:tr>
    </w:tbl>
    <w:p w14:paraId="1F7964B1" w14:textId="77777777" w:rsidR="00A73C1F" w:rsidRDefault="00A73C1F">
      <w:pPr>
        <w:pStyle w:val="Default"/>
        <w:rPr>
          <w:rFonts w:ascii="Calibri" w:hAnsi="Calibri" w:cs="Calibri"/>
        </w:rPr>
      </w:pPr>
    </w:p>
    <w:p w14:paraId="280030F6" w14:textId="74CBEEA6" w:rsidR="00D64C54" w:rsidRDefault="00D64C54" w:rsidP="2072CDE2">
      <w:pPr>
        <w:pStyle w:val="Default"/>
        <w:rPr>
          <w:rFonts w:ascii="Calibri" w:hAnsi="Calibri"/>
          <w:b/>
          <w:bCs/>
          <w:i/>
          <w:iCs/>
          <w:color w:val="7030A0"/>
          <w:sz w:val="20"/>
          <w:szCs w:val="20"/>
        </w:rPr>
      </w:pPr>
      <w:r>
        <w:rPr>
          <w:rFonts w:ascii="Calibri" w:hAnsi="Calibri" w:cs="Calibri"/>
        </w:rPr>
        <w:t xml:space="preserve">Color coding: </w:t>
      </w:r>
      <w:r w:rsidRPr="2072CDE2">
        <w:rPr>
          <w:rFonts w:ascii="Calibri" w:hAnsi="Calibri"/>
          <w:b/>
          <w:bCs/>
          <w:i/>
          <w:iCs/>
          <w:color w:val="7030A0"/>
          <w:sz w:val="20"/>
          <w:szCs w:val="20"/>
          <w:shd w:val="clear" w:color="auto" w:fill="99FF99"/>
        </w:rPr>
        <w:t>GREEN = Meeting Goal</w:t>
      </w:r>
      <w:r w:rsidRPr="2072CDE2">
        <w:rPr>
          <w:rFonts w:ascii="Calibri" w:hAnsi="Calibri"/>
          <w:b/>
          <w:bCs/>
          <w:i/>
          <w:iCs/>
          <w:color w:val="7030A0"/>
          <w:sz w:val="20"/>
          <w:szCs w:val="20"/>
        </w:rPr>
        <w:t xml:space="preserve">; </w:t>
      </w:r>
      <w:r w:rsidRPr="2072CDE2">
        <w:rPr>
          <w:rFonts w:ascii="Calibri" w:hAnsi="Calibri"/>
          <w:b/>
          <w:bCs/>
          <w:i/>
          <w:iCs/>
          <w:color w:val="7030A0"/>
          <w:sz w:val="20"/>
          <w:szCs w:val="20"/>
          <w:shd w:val="clear" w:color="auto" w:fill="FFFF99"/>
        </w:rPr>
        <w:t>YELLOW = On track with Goal</w:t>
      </w:r>
      <w:r w:rsidR="00704A6C" w:rsidRPr="2072CDE2">
        <w:rPr>
          <w:rFonts w:ascii="Calibri" w:hAnsi="Calibri"/>
          <w:b/>
          <w:bCs/>
          <w:i/>
          <w:iCs/>
          <w:color w:val="7030A0"/>
          <w:sz w:val="20"/>
          <w:szCs w:val="20"/>
        </w:rPr>
        <w:t xml:space="preserve">; </w:t>
      </w:r>
      <w:r w:rsidR="00704A6C" w:rsidRPr="2072CDE2">
        <w:rPr>
          <w:rFonts w:ascii="Calibri" w:hAnsi="Calibri"/>
          <w:b/>
          <w:bCs/>
          <w:i/>
          <w:iCs/>
          <w:color w:val="7030A0"/>
          <w:sz w:val="20"/>
          <w:szCs w:val="20"/>
          <w:shd w:val="clear" w:color="auto" w:fill="FF99CC"/>
        </w:rPr>
        <w:t>RED = behind goal</w:t>
      </w:r>
    </w:p>
    <w:tbl>
      <w:tblPr>
        <w:tblW w:w="10429" w:type="dxa"/>
        <w:tblInd w:w="-5" w:type="dxa"/>
        <w:tblCellMar>
          <w:left w:w="10" w:type="dxa"/>
          <w:right w:w="10" w:type="dxa"/>
        </w:tblCellMar>
        <w:tblLook w:val="0000" w:firstRow="0" w:lastRow="0" w:firstColumn="0" w:lastColumn="0" w:noHBand="0" w:noVBand="0"/>
      </w:tblPr>
      <w:tblGrid>
        <w:gridCol w:w="6659"/>
        <w:gridCol w:w="1138"/>
        <w:gridCol w:w="1182"/>
        <w:gridCol w:w="1450"/>
      </w:tblGrid>
      <w:tr w:rsidR="00A73C1F" w14:paraId="6FCC5764"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BAAC1C" w14:textId="77777777" w:rsidR="00A73C1F" w:rsidRDefault="2072CDE2" w:rsidP="2072CDE2">
            <w:pPr>
              <w:pStyle w:val="Default"/>
              <w:rPr>
                <w:rFonts w:ascii="Calibri" w:hAnsi="Calibri"/>
                <w:b/>
                <w:bCs/>
                <w:color w:val="7030A0"/>
                <w:sz w:val="20"/>
                <w:szCs w:val="20"/>
              </w:rPr>
            </w:pPr>
            <w:r w:rsidRPr="2072CDE2">
              <w:rPr>
                <w:rFonts w:ascii="Calibri" w:hAnsi="Calibri"/>
                <w:b/>
                <w:bCs/>
                <w:color w:val="7030A0"/>
                <w:sz w:val="20"/>
                <w:szCs w:val="20"/>
              </w:rPr>
              <w:t>Goal</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9D8CC2" w14:textId="77777777" w:rsidR="00A73C1F" w:rsidRDefault="2072CDE2" w:rsidP="2072CDE2">
            <w:pPr>
              <w:pStyle w:val="Default"/>
              <w:rPr>
                <w:rFonts w:ascii="Calibri" w:hAnsi="Calibri"/>
                <w:b/>
                <w:bCs/>
                <w:color w:val="7030A0"/>
                <w:sz w:val="20"/>
                <w:szCs w:val="20"/>
              </w:rPr>
            </w:pPr>
            <w:r w:rsidRPr="2072CDE2">
              <w:rPr>
                <w:rFonts w:ascii="Calibri" w:hAnsi="Calibri"/>
                <w:b/>
                <w:bCs/>
                <w:color w:val="7030A0"/>
                <w:sz w:val="20"/>
                <w:szCs w:val="20"/>
              </w:rPr>
              <w:t>2014-2015 Gap</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A60FFC" w14:textId="77777777" w:rsidR="00A73C1F" w:rsidRDefault="2072CDE2" w:rsidP="2072CDE2">
            <w:pPr>
              <w:pStyle w:val="Default"/>
              <w:rPr>
                <w:rFonts w:ascii="Calibri" w:hAnsi="Calibri"/>
                <w:b/>
                <w:bCs/>
                <w:color w:val="7030A0"/>
                <w:sz w:val="20"/>
                <w:szCs w:val="20"/>
              </w:rPr>
            </w:pPr>
            <w:r w:rsidRPr="2072CDE2">
              <w:rPr>
                <w:rFonts w:ascii="Calibri" w:hAnsi="Calibri"/>
                <w:b/>
                <w:bCs/>
                <w:color w:val="7030A0"/>
                <w:sz w:val="20"/>
                <w:szCs w:val="20"/>
              </w:rPr>
              <w:t>2016-2017 Gap</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59FA4B" w14:textId="77777777" w:rsidR="00A73C1F" w:rsidRDefault="2072CDE2" w:rsidP="2072CDE2">
            <w:pPr>
              <w:pStyle w:val="Default"/>
              <w:rPr>
                <w:rFonts w:ascii="Calibri" w:hAnsi="Calibri"/>
                <w:b/>
                <w:bCs/>
                <w:color w:val="7030A0"/>
                <w:sz w:val="20"/>
                <w:szCs w:val="20"/>
              </w:rPr>
            </w:pPr>
            <w:r w:rsidRPr="2072CDE2">
              <w:rPr>
                <w:rFonts w:ascii="Calibri" w:hAnsi="Calibri"/>
                <w:b/>
                <w:bCs/>
                <w:color w:val="7030A0"/>
                <w:sz w:val="20"/>
                <w:szCs w:val="20"/>
              </w:rPr>
              <w:t>Progress</w:t>
            </w:r>
          </w:p>
        </w:tc>
      </w:tr>
      <w:tr w:rsidR="00E72895" w14:paraId="4B68E5D1"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BF371" w14:textId="77777777"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ACCESS: ESL - Decrease gap to -2%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B56B77D" w14:textId="77777777"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E5FEC" w14:textId="334E8186"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57A4E3" w14:textId="77777777" w:rsidR="00E72895" w:rsidRDefault="00E72895" w:rsidP="00E72895">
            <w:pPr>
              <w:pStyle w:val="Default"/>
              <w:rPr>
                <w:rFonts w:ascii="Calibri" w:hAnsi="Calibri"/>
                <w:color w:val="7030A0"/>
                <w:sz w:val="20"/>
                <w:szCs w:val="20"/>
              </w:rPr>
            </w:pPr>
          </w:p>
        </w:tc>
      </w:tr>
      <w:tr w:rsidR="00E72895" w14:paraId="6B5B0F17"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9D0ADF" w14:textId="2ACEDFDE"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ACCESS: Veterans - Decrease gap to -1%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98A8CE" w14:textId="77777777"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-3%</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60358" w14:textId="5756D2F6"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0" w:type="dxa"/>
              <w:left w:w="108" w:type="dxa"/>
              <w:bottom w:w="0" w:type="dxa"/>
              <w:right w:w="108" w:type="dxa"/>
            </w:tcMar>
          </w:tcPr>
          <w:p w14:paraId="1F7BFCA7" w14:textId="3B75A1D9"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1% </w:t>
            </w:r>
          </w:p>
        </w:tc>
      </w:tr>
      <w:tr w:rsidR="00E72895" w14:paraId="7381B304"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F10A37" w14:textId="6F917D02" w:rsidR="00E72895" w:rsidRDefault="2072CDE2" w:rsidP="00E72895">
            <w:pPr>
              <w:pStyle w:val="Default"/>
            </w:pPr>
            <w:r w:rsidRPr="2072CDE2">
              <w:rPr>
                <w:rFonts w:ascii="Calibri" w:hAnsi="Calibri"/>
                <w:color w:val="7030A0"/>
                <w:sz w:val="20"/>
                <w:szCs w:val="20"/>
              </w:rPr>
              <w:t>COURSE COMPLETION: Black or African American - Decrease gap to -7%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ECD61E" w14:textId="77777777" w:rsidR="00E72895" w:rsidRDefault="2072CDE2" w:rsidP="00E72895">
            <w:pPr>
              <w:pStyle w:val="Default"/>
              <w:jc w:val="right"/>
            </w:pPr>
            <w:r w:rsidRPr="2072CDE2">
              <w:rPr>
                <w:rFonts w:ascii="Calibri" w:hAnsi="Calibri"/>
                <w:color w:val="7030A0"/>
                <w:sz w:val="20"/>
                <w:szCs w:val="20"/>
              </w:rPr>
              <w:t>-7%</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5850A4" w14:textId="3780400E"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-10%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CC"/>
            <w:tcMar>
              <w:top w:w="0" w:type="dxa"/>
              <w:left w:w="108" w:type="dxa"/>
              <w:bottom w:w="0" w:type="dxa"/>
              <w:right w:w="108" w:type="dxa"/>
            </w:tcMar>
          </w:tcPr>
          <w:p w14:paraId="4124AD3D" w14:textId="3A6C80AF"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Increase of gap by –3%</w:t>
            </w:r>
          </w:p>
        </w:tc>
      </w:tr>
      <w:tr w:rsidR="00E72895" w14:paraId="133D3F95"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A7BBF4E" w14:textId="2C4A535A" w:rsidR="00E72895" w:rsidRDefault="2072CDE2" w:rsidP="00E72895">
            <w:pPr>
              <w:pStyle w:val="Default"/>
            </w:pPr>
            <w:r w:rsidRPr="2072CDE2">
              <w:rPr>
                <w:rFonts w:ascii="Calibri" w:hAnsi="Calibri"/>
                <w:color w:val="7030A0"/>
                <w:sz w:val="20"/>
                <w:szCs w:val="20"/>
              </w:rPr>
              <w:t>COURSE COMPLETION: Current or former foster youth - Decrease gap to -7%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E6D659" w14:textId="77777777" w:rsidR="00E72895" w:rsidRDefault="2072CDE2" w:rsidP="00E72895">
            <w:pPr>
              <w:pStyle w:val="Default"/>
              <w:jc w:val="right"/>
            </w:pPr>
            <w:r w:rsidRPr="2072CDE2">
              <w:rPr>
                <w:rFonts w:ascii="Calibri" w:hAnsi="Calibri"/>
                <w:color w:val="7030A0"/>
                <w:sz w:val="20"/>
                <w:szCs w:val="20"/>
              </w:rPr>
              <w:t>-7%</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9A679DC" w14:textId="2B09596F"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-18%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CC"/>
            <w:tcMar>
              <w:top w:w="0" w:type="dxa"/>
              <w:left w:w="108" w:type="dxa"/>
              <w:bottom w:w="0" w:type="dxa"/>
              <w:right w:w="108" w:type="dxa"/>
            </w:tcMar>
          </w:tcPr>
          <w:p w14:paraId="2F38D97F" w14:textId="149B7E56"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Increase of gap by –11%</w:t>
            </w:r>
          </w:p>
        </w:tc>
      </w:tr>
      <w:tr w:rsidR="00E72895" w14:paraId="4059D013"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0358D" w14:textId="33A323A7" w:rsidR="00E72895" w:rsidRDefault="2072CDE2" w:rsidP="00E72895">
            <w:pPr>
              <w:pStyle w:val="Default"/>
            </w:pPr>
            <w:r w:rsidRPr="2072CDE2">
              <w:rPr>
                <w:rFonts w:ascii="Calibri" w:hAnsi="Calibri"/>
                <w:color w:val="7030A0"/>
                <w:sz w:val="20"/>
                <w:szCs w:val="20"/>
              </w:rPr>
              <w:t>COURSE COMPLETION: Low-income students - Decrease gap to -.75%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58C311" w14:textId="77777777" w:rsidR="00E72895" w:rsidRDefault="2072CDE2" w:rsidP="00E72895">
            <w:pPr>
              <w:pStyle w:val="Default"/>
              <w:jc w:val="right"/>
            </w:pPr>
            <w:r w:rsidRPr="2072CDE2">
              <w:rPr>
                <w:rFonts w:ascii="Calibri" w:hAnsi="Calibri"/>
                <w:color w:val="7030A0"/>
                <w:sz w:val="20"/>
                <w:szCs w:val="20"/>
              </w:rPr>
              <w:t>-0.75%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C5C806" w14:textId="6BA7BC2A"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99CC"/>
            <w:tcMar>
              <w:top w:w="0" w:type="dxa"/>
              <w:left w:w="108" w:type="dxa"/>
              <w:bottom w:w="0" w:type="dxa"/>
              <w:right w:w="108" w:type="dxa"/>
            </w:tcMar>
          </w:tcPr>
          <w:p w14:paraId="5FB026CD" w14:textId="672C9027"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Increase of gap by –1.25%</w:t>
            </w:r>
          </w:p>
        </w:tc>
      </w:tr>
      <w:tr w:rsidR="00E72895" w14:paraId="3BE9A844"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0DBADF" w14:textId="0C77B377" w:rsidR="00E72895" w:rsidRDefault="00E72895" w:rsidP="00E72895">
            <w:pPr>
              <w:pStyle w:val="Default"/>
            </w:pPr>
            <w:r>
              <w:rPr>
                <w:rFonts w:ascii="Calibri" w:hAnsi="Calibri"/>
                <w:color w:val="7030A0"/>
                <w:spacing w:val="-1"/>
                <w:sz w:val="20"/>
                <w:szCs w:val="20"/>
              </w:rPr>
              <w:t>ESL: Hispanic</w:t>
            </w:r>
            <w:r>
              <w:rPr>
                <w:rFonts w:ascii="Calibri" w:hAnsi="Calibri"/>
                <w:color w:val="7030A0"/>
                <w:sz w:val="20"/>
                <w:szCs w:val="20"/>
              </w:rPr>
              <w:t xml:space="preserve"> or</w:t>
            </w:r>
            <w:r>
              <w:rPr>
                <w:rFonts w:ascii="Calibri" w:hAnsi="Calibri"/>
                <w:color w:val="7030A0"/>
                <w:spacing w:val="-2"/>
                <w:sz w:val="20"/>
                <w:szCs w:val="20"/>
              </w:rPr>
              <w:t xml:space="preserve"> </w:t>
            </w:r>
            <w:r>
              <w:rPr>
                <w:rFonts w:ascii="Calibri" w:hAnsi="Calibri"/>
                <w:color w:val="7030A0"/>
                <w:spacing w:val="-1"/>
                <w:sz w:val="20"/>
                <w:szCs w:val="20"/>
              </w:rPr>
              <w:t>Latino</w:t>
            </w:r>
            <w:r>
              <w:rPr>
                <w:rFonts w:ascii="Calibri" w:hAnsi="Calibri"/>
                <w:color w:val="7030A0"/>
                <w:sz w:val="20"/>
                <w:szCs w:val="20"/>
              </w:rPr>
              <w:t xml:space="preserve"> - Decrease gap to -8%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D6F3985" w14:textId="77777777" w:rsidR="00E72895" w:rsidRDefault="2072CDE2" w:rsidP="00E72895">
            <w:pPr>
              <w:pStyle w:val="Default"/>
              <w:jc w:val="right"/>
            </w:pPr>
            <w:r w:rsidRPr="2072CDE2">
              <w:rPr>
                <w:rFonts w:ascii="Calibri" w:hAnsi="Calibri"/>
                <w:color w:val="7030A0"/>
                <w:sz w:val="20"/>
                <w:szCs w:val="20"/>
              </w:rPr>
              <w:t>-16%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CFCBD" w14:textId="69C7F4D4"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-3%</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tcMar>
              <w:top w:w="0" w:type="dxa"/>
              <w:left w:w="108" w:type="dxa"/>
              <w:bottom w:w="0" w:type="dxa"/>
              <w:right w:w="108" w:type="dxa"/>
            </w:tcMar>
          </w:tcPr>
          <w:p w14:paraId="0A972ED5" w14:textId="66B6C385"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13% </w:t>
            </w:r>
          </w:p>
        </w:tc>
      </w:tr>
      <w:tr w:rsidR="00E72895" w14:paraId="7D96C862"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F3011" w14:textId="16877C43" w:rsidR="00E72895" w:rsidRDefault="00E72895" w:rsidP="00E72895">
            <w:pPr>
              <w:pStyle w:val="Default"/>
            </w:pPr>
            <w:r>
              <w:rPr>
                <w:rFonts w:ascii="Calibri" w:hAnsi="Calibri"/>
                <w:color w:val="7030A0"/>
                <w:spacing w:val="-1"/>
                <w:sz w:val="20"/>
                <w:szCs w:val="20"/>
              </w:rPr>
              <w:t>ESL: Low-income</w:t>
            </w:r>
            <w:r>
              <w:rPr>
                <w:rFonts w:ascii="Calibri" w:hAnsi="Calibri"/>
                <w:color w:val="7030A0"/>
                <w:spacing w:val="-2"/>
                <w:sz w:val="20"/>
                <w:szCs w:val="20"/>
              </w:rPr>
              <w:t xml:space="preserve"> </w:t>
            </w:r>
            <w:r>
              <w:rPr>
                <w:rFonts w:ascii="Calibri" w:hAnsi="Calibri"/>
                <w:color w:val="7030A0"/>
                <w:spacing w:val="-1"/>
                <w:sz w:val="20"/>
                <w:szCs w:val="20"/>
              </w:rPr>
              <w:t>students</w:t>
            </w:r>
            <w:r>
              <w:rPr>
                <w:rFonts w:ascii="Calibri" w:hAnsi="Calibri"/>
                <w:color w:val="7030A0"/>
                <w:sz w:val="20"/>
                <w:szCs w:val="20"/>
              </w:rPr>
              <w:t xml:space="preserve"> - Decrease gap to -5%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59297A" w14:textId="77777777" w:rsidR="00E72895" w:rsidRDefault="2072CDE2" w:rsidP="00E72895">
            <w:pPr>
              <w:pStyle w:val="Default"/>
              <w:jc w:val="right"/>
            </w:pPr>
            <w:r w:rsidRPr="2072CDE2">
              <w:rPr>
                <w:rFonts w:ascii="Calibri" w:hAnsi="Calibri"/>
                <w:color w:val="7030A0"/>
                <w:sz w:val="20"/>
                <w:szCs w:val="20"/>
              </w:rPr>
              <w:t>-11%</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B1D264" w14:textId="56499714"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tcMar>
              <w:top w:w="0" w:type="dxa"/>
              <w:left w:w="108" w:type="dxa"/>
              <w:bottom w:w="0" w:type="dxa"/>
              <w:right w:w="108" w:type="dxa"/>
            </w:tcMar>
          </w:tcPr>
          <w:p w14:paraId="63203C5B" w14:textId="6AB756BD"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7% </w:t>
            </w:r>
          </w:p>
        </w:tc>
      </w:tr>
      <w:tr w:rsidR="00E72895" w14:paraId="42331B10"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F3CA94" w14:textId="4AD1B91C" w:rsidR="00E72895" w:rsidRDefault="00E72895" w:rsidP="00E72895">
            <w:pPr>
              <w:pStyle w:val="Default"/>
            </w:pPr>
            <w:r>
              <w:rPr>
                <w:rFonts w:ascii="Calibri" w:hAnsi="Calibri"/>
                <w:color w:val="7030A0"/>
                <w:spacing w:val="-1"/>
                <w:sz w:val="20"/>
                <w:szCs w:val="20"/>
              </w:rPr>
              <w:t>BASIC SKILLS ENGLISH: Current</w:t>
            </w:r>
            <w:r>
              <w:rPr>
                <w:rFonts w:ascii="Calibri" w:hAnsi="Calibri"/>
                <w:color w:val="7030A0"/>
                <w:sz w:val="20"/>
                <w:szCs w:val="20"/>
              </w:rPr>
              <w:t xml:space="preserve"> </w:t>
            </w:r>
            <w:r>
              <w:rPr>
                <w:rFonts w:ascii="Calibri" w:hAnsi="Calibri"/>
                <w:color w:val="7030A0"/>
                <w:spacing w:val="-1"/>
                <w:sz w:val="20"/>
                <w:szCs w:val="20"/>
              </w:rPr>
              <w:t>or</w:t>
            </w:r>
            <w:r>
              <w:rPr>
                <w:rFonts w:ascii="Calibri" w:hAnsi="Calibri"/>
                <w:color w:val="7030A0"/>
                <w:sz w:val="20"/>
                <w:szCs w:val="20"/>
              </w:rPr>
              <w:t xml:space="preserve"> </w:t>
            </w:r>
            <w:r>
              <w:rPr>
                <w:rFonts w:ascii="Calibri" w:hAnsi="Calibri"/>
                <w:color w:val="7030A0"/>
                <w:spacing w:val="-1"/>
                <w:sz w:val="20"/>
                <w:szCs w:val="20"/>
              </w:rPr>
              <w:t>former</w:t>
            </w:r>
            <w:r>
              <w:rPr>
                <w:rFonts w:ascii="Calibri" w:hAnsi="Calibri"/>
                <w:color w:val="7030A0"/>
                <w:sz w:val="20"/>
                <w:szCs w:val="20"/>
              </w:rPr>
              <w:t xml:space="preserve"> </w:t>
            </w:r>
            <w:r>
              <w:rPr>
                <w:rFonts w:ascii="Calibri" w:hAnsi="Calibri"/>
                <w:color w:val="7030A0"/>
                <w:spacing w:val="-1"/>
                <w:sz w:val="20"/>
                <w:szCs w:val="20"/>
              </w:rPr>
              <w:t>foster</w:t>
            </w:r>
            <w:r>
              <w:rPr>
                <w:rFonts w:ascii="Calibri" w:hAnsi="Calibri"/>
                <w:color w:val="7030A0"/>
                <w:sz w:val="20"/>
                <w:szCs w:val="20"/>
              </w:rPr>
              <w:t xml:space="preserve"> </w:t>
            </w:r>
            <w:r>
              <w:rPr>
                <w:rFonts w:ascii="Calibri" w:hAnsi="Calibri"/>
                <w:color w:val="7030A0"/>
                <w:spacing w:val="-1"/>
                <w:sz w:val="20"/>
                <w:szCs w:val="20"/>
              </w:rPr>
              <w:t>youth</w:t>
            </w:r>
            <w:r>
              <w:rPr>
                <w:rFonts w:ascii="Calibri" w:hAnsi="Calibri"/>
                <w:color w:val="7030A0"/>
                <w:sz w:val="20"/>
                <w:szCs w:val="20"/>
              </w:rPr>
              <w:t xml:space="preserve"> - Decrease gap to -10%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6F8ABD" w14:textId="77777777" w:rsidR="00E72895" w:rsidRDefault="2072CDE2" w:rsidP="00E72895">
            <w:pPr>
              <w:pStyle w:val="Default"/>
              <w:jc w:val="right"/>
            </w:pPr>
            <w:r w:rsidRPr="2072CDE2">
              <w:rPr>
                <w:rFonts w:ascii="Calibri" w:hAnsi="Calibri"/>
                <w:color w:val="7030A0"/>
                <w:sz w:val="20"/>
                <w:szCs w:val="20"/>
              </w:rPr>
              <w:t>-20%</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4582B5" w14:textId="09030DB2"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-11%</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0" w:type="dxa"/>
              <w:left w:w="108" w:type="dxa"/>
              <w:bottom w:w="0" w:type="dxa"/>
              <w:right w:w="108" w:type="dxa"/>
            </w:tcMar>
          </w:tcPr>
          <w:p w14:paraId="05E31156" w14:textId="152BC282"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9% </w:t>
            </w:r>
          </w:p>
        </w:tc>
      </w:tr>
      <w:tr w:rsidR="00E72895" w14:paraId="7CC9DE3A"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E0BBE2" w14:textId="37961EE3" w:rsidR="00E72895" w:rsidRDefault="00E72895" w:rsidP="00E72895">
            <w:pPr>
              <w:pStyle w:val="Default"/>
            </w:pPr>
            <w:r>
              <w:rPr>
                <w:rFonts w:ascii="Calibri" w:hAnsi="Calibri"/>
                <w:color w:val="7030A0"/>
                <w:spacing w:val="-1"/>
                <w:sz w:val="20"/>
                <w:szCs w:val="20"/>
              </w:rPr>
              <w:t>BASIC SKILLS ENGLISH: ESL</w:t>
            </w:r>
            <w:r>
              <w:rPr>
                <w:rFonts w:ascii="Calibri" w:hAnsi="Calibri"/>
                <w:color w:val="7030A0"/>
                <w:sz w:val="20"/>
                <w:szCs w:val="20"/>
              </w:rPr>
              <w:t xml:space="preserve"> - Decrease gap to -8%</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1B3D3F" w14:textId="77777777" w:rsidR="00E72895" w:rsidRDefault="2072CDE2" w:rsidP="00E72895">
            <w:pPr>
              <w:pStyle w:val="Default"/>
              <w:jc w:val="right"/>
            </w:pPr>
            <w:r w:rsidRPr="2072CDE2">
              <w:rPr>
                <w:rFonts w:ascii="Calibri" w:hAnsi="Calibri"/>
                <w:color w:val="7030A0"/>
                <w:sz w:val="20"/>
                <w:szCs w:val="20"/>
              </w:rPr>
              <w:t>-16%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E614D0" w14:textId="5ACBC726"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CCBCD7" w14:textId="6D497EE6" w:rsidR="00E72895" w:rsidRDefault="00E72895" w:rsidP="00E72895">
            <w:pPr>
              <w:pStyle w:val="Default"/>
              <w:rPr>
                <w:rFonts w:ascii="Calibri" w:hAnsi="Calibri"/>
                <w:color w:val="7030A0"/>
                <w:sz w:val="20"/>
                <w:szCs w:val="20"/>
              </w:rPr>
            </w:pPr>
          </w:p>
        </w:tc>
      </w:tr>
      <w:tr w:rsidR="00E72895" w14:paraId="43DB4D2D"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CDD5FD" w14:textId="6CA0BB97" w:rsidR="00E72895" w:rsidRDefault="00E72895" w:rsidP="00E72895">
            <w:pPr>
              <w:pStyle w:val="Default"/>
            </w:pPr>
            <w:r>
              <w:rPr>
                <w:rFonts w:ascii="Calibri" w:hAnsi="Calibri"/>
                <w:color w:val="7030A0"/>
                <w:spacing w:val="-1"/>
                <w:sz w:val="20"/>
                <w:szCs w:val="20"/>
              </w:rPr>
              <w:t>BASIC SKILLS ENGLISH: Black</w:t>
            </w:r>
            <w:r>
              <w:rPr>
                <w:rFonts w:ascii="Calibri" w:hAnsi="Calibri"/>
                <w:color w:val="7030A0"/>
                <w:spacing w:val="-2"/>
                <w:sz w:val="20"/>
                <w:szCs w:val="20"/>
              </w:rPr>
              <w:t xml:space="preserve"> </w:t>
            </w:r>
            <w:r>
              <w:rPr>
                <w:rFonts w:ascii="Calibri" w:hAnsi="Calibri"/>
                <w:color w:val="7030A0"/>
                <w:sz w:val="20"/>
                <w:szCs w:val="20"/>
              </w:rPr>
              <w:t xml:space="preserve">or </w:t>
            </w:r>
            <w:r>
              <w:rPr>
                <w:rFonts w:ascii="Calibri" w:hAnsi="Calibri"/>
                <w:color w:val="7030A0"/>
                <w:spacing w:val="-1"/>
                <w:sz w:val="20"/>
                <w:szCs w:val="20"/>
              </w:rPr>
              <w:t>African</w:t>
            </w:r>
            <w:r>
              <w:rPr>
                <w:rFonts w:ascii="Calibri" w:hAnsi="Calibri"/>
                <w:color w:val="7030A0"/>
                <w:spacing w:val="-2"/>
                <w:sz w:val="20"/>
                <w:szCs w:val="20"/>
              </w:rPr>
              <w:t xml:space="preserve"> </w:t>
            </w:r>
            <w:r>
              <w:rPr>
                <w:rFonts w:ascii="Calibri" w:hAnsi="Calibri"/>
                <w:color w:val="7030A0"/>
                <w:spacing w:val="-1"/>
                <w:sz w:val="20"/>
                <w:szCs w:val="20"/>
              </w:rPr>
              <w:t>American</w:t>
            </w:r>
            <w:r>
              <w:rPr>
                <w:rFonts w:ascii="Calibri" w:hAnsi="Calibri"/>
                <w:color w:val="7030A0"/>
                <w:sz w:val="20"/>
                <w:szCs w:val="20"/>
              </w:rPr>
              <w:t xml:space="preserve"> - Decrease gap to -7%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453C1D" w14:textId="77777777" w:rsidR="00E72895" w:rsidRDefault="2072CDE2" w:rsidP="00E72895">
            <w:pPr>
              <w:pStyle w:val="Default"/>
              <w:jc w:val="right"/>
            </w:pPr>
            <w:r w:rsidRPr="2072CDE2">
              <w:rPr>
                <w:rFonts w:ascii="Calibri" w:hAnsi="Calibri"/>
                <w:color w:val="7030A0"/>
                <w:sz w:val="20"/>
                <w:szCs w:val="20"/>
              </w:rPr>
              <w:t>-15%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162BF" w14:textId="69CF82AF"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-15%</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0" w:type="dxa"/>
              <w:left w:w="108" w:type="dxa"/>
              <w:bottom w:w="0" w:type="dxa"/>
              <w:right w:w="108" w:type="dxa"/>
            </w:tcMar>
          </w:tcPr>
          <w:p w14:paraId="1C1CBAB6" w14:textId="3E62BAB0"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No change </w:t>
            </w:r>
          </w:p>
        </w:tc>
      </w:tr>
      <w:tr w:rsidR="00E72895" w14:paraId="367BCAE3"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DCA08" w14:textId="7528EEEC" w:rsidR="00E72895" w:rsidRDefault="00E72895" w:rsidP="00E72895">
            <w:pPr>
              <w:pStyle w:val="Default"/>
            </w:pPr>
            <w:r>
              <w:rPr>
                <w:rFonts w:ascii="Calibri" w:hAnsi="Calibri"/>
                <w:color w:val="7030A0"/>
                <w:spacing w:val="-1"/>
                <w:sz w:val="20"/>
                <w:szCs w:val="20"/>
              </w:rPr>
              <w:t>BASIC SKILLS ENGLISH: Individuals</w:t>
            </w:r>
            <w:r>
              <w:rPr>
                <w:rFonts w:ascii="Calibri" w:hAnsi="Calibri"/>
                <w:color w:val="7030A0"/>
                <w:sz w:val="20"/>
                <w:szCs w:val="20"/>
              </w:rPr>
              <w:t xml:space="preserve"> with </w:t>
            </w:r>
            <w:r>
              <w:rPr>
                <w:rFonts w:ascii="Calibri" w:hAnsi="Calibri"/>
                <w:color w:val="7030A0"/>
                <w:spacing w:val="-1"/>
                <w:sz w:val="20"/>
                <w:szCs w:val="20"/>
              </w:rPr>
              <w:t>disabilities</w:t>
            </w:r>
            <w:r>
              <w:rPr>
                <w:rFonts w:ascii="Calibri" w:hAnsi="Calibri"/>
                <w:color w:val="7030A0"/>
                <w:sz w:val="20"/>
                <w:szCs w:val="20"/>
              </w:rPr>
              <w:t xml:space="preserve"> - Decrease gap to -6%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00198F" w14:textId="77777777" w:rsidR="00E72895" w:rsidRDefault="2072CDE2" w:rsidP="00E72895">
            <w:pPr>
              <w:pStyle w:val="Default"/>
              <w:jc w:val="right"/>
            </w:pPr>
            <w:r w:rsidRPr="2072CDE2">
              <w:rPr>
                <w:rFonts w:ascii="Calibri" w:hAnsi="Calibri"/>
                <w:color w:val="7030A0"/>
                <w:sz w:val="20"/>
                <w:szCs w:val="20"/>
              </w:rPr>
              <w:t>-13%</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C2003A" w14:textId="0DCAA1DC"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tcMar>
              <w:top w:w="0" w:type="dxa"/>
              <w:left w:w="108" w:type="dxa"/>
              <w:bottom w:w="0" w:type="dxa"/>
              <w:right w:w="108" w:type="dxa"/>
            </w:tcMar>
          </w:tcPr>
          <w:p w14:paraId="50A993F3" w14:textId="540F9737"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9% </w:t>
            </w:r>
          </w:p>
        </w:tc>
      </w:tr>
      <w:tr w:rsidR="00E72895" w14:paraId="39E8B044"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D33060" w14:textId="52D1C216" w:rsidR="00E72895" w:rsidRDefault="00E72895" w:rsidP="00E72895">
            <w:pPr>
              <w:pStyle w:val="Default"/>
            </w:pPr>
            <w:r>
              <w:rPr>
                <w:rFonts w:ascii="Calibri" w:hAnsi="Calibri"/>
                <w:color w:val="7030A0"/>
                <w:spacing w:val="-1"/>
                <w:sz w:val="20"/>
                <w:szCs w:val="20"/>
              </w:rPr>
              <w:t>BASIC SKILLS ENGLISH: Low-income</w:t>
            </w:r>
            <w:r>
              <w:rPr>
                <w:rFonts w:ascii="Calibri" w:hAnsi="Calibri"/>
                <w:color w:val="7030A0"/>
                <w:spacing w:val="-2"/>
                <w:sz w:val="20"/>
                <w:szCs w:val="20"/>
              </w:rPr>
              <w:t xml:space="preserve"> </w:t>
            </w:r>
            <w:r>
              <w:rPr>
                <w:rFonts w:ascii="Calibri" w:hAnsi="Calibri"/>
                <w:color w:val="7030A0"/>
                <w:spacing w:val="-1"/>
                <w:sz w:val="20"/>
                <w:szCs w:val="20"/>
              </w:rPr>
              <w:t>students</w:t>
            </w:r>
            <w:r>
              <w:rPr>
                <w:rFonts w:ascii="Calibri" w:hAnsi="Calibri"/>
                <w:color w:val="7030A0"/>
                <w:sz w:val="20"/>
                <w:szCs w:val="20"/>
              </w:rPr>
              <w:t xml:space="preserve"> - Decrease gap to -3%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90EF76" w14:textId="77777777" w:rsidR="00E72895" w:rsidRDefault="2072CDE2" w:rsidP="00E72895">
            <w:pPr>
              <w:pStyle w:val="Default"/>
              <w:jc w:val="right"/>
            </w:pPr>
            <w:r w:rsidRPr="2072CDE2">
              <w:rPr>
                <w:rFonts w:ascii="Calibri" w:hAnsi="Calibri"/>
                <w:color w:val="7030A0"/>
                <w:sz w:val="20"/>
                <w:szCs w:val="20"/>
              </w:rPr>
              <w:t>-5%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DE391F" w14:textId="4E0D8299"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-2%</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tcMar>
              <w:top w:w="0" w:type="dxa"/>
              <w:left w:w="108" w:type="dxa"/>
              <w:bottom w:w="0" w:type="dxa"/>
              <w:right w:w="108" w:type="dxa"/>
            </w:tcMar>
          </w:tcPr>
          <w:p w14:paraId="716DFC9E" w14:textId="155401B2"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3% </w:t>
            </w:r>
          </w:p>
        </w:tc>
      </w:tr>
      <w:tr w:rsidR="00E72895" w14:paraId="5D4D5438"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DD159" w14:textId="31C60900" w:rsidR="00E72895" w:rsidRDefault="00E72895" w:rsidP="00E72895">
            <w:pPr>
              <w:pStyle w:val="Default"/>
            </w:pPr>
            <w:r>
              <w:rPr>
                <w:rFonts w:ascii="Calibri" w:hAnsi="Calibri"/>
                <w:color w:val="7030A0"/>
                <w:spacing w:val="-1"/>
                <w:sz w:val="20"/>
                <w:szCs w:val="20"/>
              </w:rPr>
              <w:t>BASIC SKILLS MATH: Black</w:t>
            </w:r>
            <w:r>
              <w:rPr>
                <w:rFonts w:ascii="Calibri" w:hAnsi="Calibri"/>
                <w:color w:val="7030A0"/>
                <w:spacing w:val="-2"/>
                <w:sz w:val="20"/>
                <w:szCs w:val="20"/>
              </w:rPr>
              <w:t xml:space="preserve"> </w:t>
            </w:r>
            <w:r>
              <w:rPr>
                <w:rFonts w:ascii="Calibri" w:hAnsi="Calibri"/>
                <w:color w:val="7030A0"/>
                <w:sz w:val="20"/>
                <w:szCs w:val="20"/>
              </w:rPr>
              <w:t xml:space="preserve">or </w:t>
            </w:r>
            <w:r>
              <w:rPr>
                <w:rFonts w:ascii="Calibri" w:hAnsi="Calibri"/>
                <w:color w:val="7030A0"/>
                <w:spacing w:val="-1"/>
                <w:sz w:val="20"/>
                <w:szCs w:val="20"/>
              </w:rPr>
              <w:t>African</w:t>
            </w:r>
            <w:r>
              <w:rPr>
                <w:rFonts w:ascii="Calibri" w:hAnsi="Calibri"/>
                <w:color w:val="7030A0"/>
                <w:spacing w:val="-2"/>
                <w:sz w:val="20"/>
                <w:szCs w:val="20"/>
              </w:rPr>
              <w:t xml:space="preserve"> </w:t>
            </w:r>
            <w:r>
              <w:rPr>
                <w:rFonts w:ascii="Calibri" w:hAnsi="Calibri"/>
                <w:color w:val="7030A0"/>
                <w:spacing w:val="-1"/>
                <w:sz w:val="20"/>
                <w:szCs w:val="20"/>
              </w:rPr>
              <w:t>American</w:t>
            </w:r>
            <w:r>
              <w:rPr>
                <w:rFonts w:ascii="Calibri" w:hAnsi="Calibri"/>
                <w:color w:val="7030A0"/>
                <w:sz w:val="20"/>
                <w:szCs w:val="20"/>
              </w:rPr>
              <w:t xml:space="preserve"> - Decrease gap to -5%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1BAC10" w14:textId="77777777" w:rsidR="00E72895" w:rsidRDefault="00E72895" w:rsidP="00E72895">
            <w:pPr>
              <w:pStyle w:val="Default"/>
              <w:jc w:val="right"/>
            </w:pPr>
            <w:r>
              <w:rPr>
                <w:rFonts w:ascii="Calibri" w:hAnsi="Calibri"/>
                <w:color w:val="7030A0"/>
                <w:spacing w:val="-1"/>
                <w:sz w:val="20"/>
                <w:szCs w:val="20"/>
              </w:rPr>
              <w:t>-11%</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6ED483" w14:textId="058C05CD"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-8%</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0" w:type="dxa"/>
              <w:left w:w="108" w:type="dxa"/>
              <w:bottom w:w="0" w:type="dxa"/>
              <w:right w:w="108" w:type="dxa"/>
            </w:tcMar>
          </w:tcPr>
          <w:p w14:paraId="21E53444" w14:textId="651A01DB"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3% </w:t>
            </w:r>
          </w:p>
        </w:tc>
      </w:tr>
      <w:tr w:rsidR="00E72895" w14:paraId="5D5282F3"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97E0BC" w14:textId="796CFC5A" w:rsidR="00E72895" w:rsidRDefault="00E72895" w:rsidP="00E72895">
            <w:pPr>
              <w:pStyle w:val="Default"/>
            </w:pPr>
            <w:r>
              <w:rPr>
                <w:rFonts w:ascii="Calibri" w:hAnsi="Calibri"/>
                <w:color w:val="7030A0"/>
                <w:spacing w:val="-1"/>
                <w:sz w:val="20"/>
                <w:szCs w:val="20"/>
              </w:rPr>
              <w:t>BASIC SKILLS MATH: Individuals</w:t>
            </w:r>
            <w:r>
              <w:rPr>
                <w:rFonts w:ascii="Calibri" w:hAnsi="Calibri"/>
                <w:color w:val="7030A0"/>
                <w:sz w:val="20"/>
                <w:szCs w:val="20"/>
              </w:rPr>
              <w:t xml:space="preserve"> with </w:t>
            </w:r>
            <w:r>
              <w:rPr>
                <w:rFonts w:ascii="Calibri" w:hAnsi="Calibri"/>
                <w:color w:val="7030A0"/>
                <w:spacing w:val="-1"/>
                <w:sz w:val="20"/>
                <w:szCs w:val="20"/>
              </w:rPr>
              <w:t>disabilities</w:t>
            </w:r>
            <w:r>
              <w:rPr>
                <w:rFonts w:ascii="Calibri" w:hAnsi="Calibri"/>
                <w:color w:val="7030A0"/>
                <w:sz w:val="20"/>
                <w:szCs w:val="20"/>
              </w:rPr>
              <w:t xml:space="preserve"> - Decrease gap to -4%</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B03BA" w14:textId="77777777" w:rsidR="00E72895" w:rsidRDefault="00E72895" w:rsidP="00E72895">
            <w:pPr>
              <w:pStyle w:val="Default"/>
              <w:jc w:val="right"/>
            </w:pPr>
            <w:r>
              <w:rPr>
                <w:rFonts w:ascii="Calibri" w:hAnsi="Calibri"/>
                <w:color w:val="7030A0"/>
                <w:spacing w:val="-1"/>
                <w:sz w:val="20"/>
                <w:szCs w:val="20"/>
              </w:rPr>
              <w:t>-8%</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381448" w14:textId="5ED96636"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-5%</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99"/>
            <w:tcMar>
              <w:top w:w="0" w:type="dxa"/>
              <w:left w:w="108" w:type="dxa"/>
              <w:bottom w:w="0" w:type="dxa"/>
              <w:right w:w="108" w:type="dxa"/>
            </w:tcMar>
          </w:tcPr>
          <w:p w14:paraId="7EF1922C" w14:textId="01461A56"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3% </w:t>
            </w:r>
          </w:p>
        </w:tc>
      </w:tr>
      <w:tr w:rsidR="00E72895" w14:paraId="37497500"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C3491" w14:textId="1908CA50" w:rsidR="00E72895" w:rsidRDefault="00E72895" w:rsidP="00E72895">
            <w:pPr>
              <w:pStyle w:val="Default"/>
            </w:pPr>
            <w:r>
              <w:rPr>
                <w:rFonts w:ascii="Calibri" w:hAnsi="Calibri"/>
                <w:color w:val="7030A0"/>
                <w:spacing w:val="-1"/>
                <w:sz w:val="20"/>
                <w:szCs w:val="20"/>
              </w:rPr>
              <w:t>BASIC SKILLS MATH: Low-income</w:t>
            </w:r>
            <w:r>
              <w:rPr>
                <w:rFonts w:ascii="Calibri" w:hAnsi="Calibri"/>
                <w:color w:val="7030A0"/>
                <w:spacing w:val="-2"/>
                <w:sz w:val="20"/>
                <w:szCs w:val="20"/>
              </w:rPr>
              <w:t xml:space="preserve"> </w:t>
            </w:r>
            <w:r>
              <w:rPr>
                <w:rFonts w:ascii="Calibri" w:hAnsi="Calibri"/>
                <w:color w:val="7030A0"/>
                <w:spacing w:val="-1"/>
                <w:sz w:val="20"/>
                <w:szCs w:val="20"/>
              </w:rPr>
              <w:t>students</w:t>
            </w:r>
            <w:r>
              <w:rPr>
                <w:rFonts w:ascii="Calibri" w:hAnsi="Calibri"/>
                <w:color w:val="7030A0"/>
                <w:sz w:val="20"/>
                <w:szCs w:val="20"/>
              </w:rPr>
              <w:t xml:space="preserve"> - Decrease gap to -2%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A153A3" w14:textId="77777777" w:rsidR="00E72895" w:rsidRDefault="00E72895" w:rsidP="00E72895">
            <w:pPr>
              <w:pStyle w:val="Default"/>
              <w:jc w:val="right"/>
            </w:pPr>
            <w:r>
              <w:rPr>
                <w:rFonts w:ascii="Calibri" w:hAnsi="Calibri"/>
                <w:color w:val="7030A0"/>
                <w:spacing w:val="-1"/>
                <w:sz w:val="20"/>
                <w:szCs w:val="20"/>
              </w:rPr>
              <w:t>-3%</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C36886" w14:textId="2136F4E7"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FF99"/>
            <w:tcMar>
              <w:top w:w="0" w:type="dxa"/>
              <w:left w:w="108" w:type="dxa"/>
              <w:bottom w:w="0" w:type="dxa"/>
              <w:right w:w="108" w:type="dxa"/>
            </w:tcMar>
          </w:tcPr>
          <w:p w14:paraId="326EFB44" w14:textId="141231AF" w:rsidR="00E72895"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Decrease of gap by 3% </w:t>
            </w:r>
          </w:p>
        </w:tc>
      </w:tr>
      <w:tr w:rsidR="00E72895" w14:paraId="10791431"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64F84E" w14:textId="77777777" w:rsidR="00E72895" w:rsidRDefault="2072CDE2" w:rsidP="00E72895">
            <w:pPr>
              <w:pStyle w:val="Default"/>
            </w:pPr>
            <w:r w:rsidRPr="2072CDE2">
              <w:rPr>
                <w:rFonts w:ascii="Calibri" w:hAnsi="Calibri"/>
                <w:color w:val="7030A0"/>
                <w:sz w:val="20"/>
                <w:szCs w:val="20"/>
              </w:rPr>
              <w:t>DEGREE &amp; CERTFICATE: ESL - Decrease gap to -6%</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72AE40" w14:textId="77777777" w:rsidR="00E72895" w:rsidRDefault="2072CDE2" w:rsidP="00E72895">
            <w:pPr>
              <w:pStyle w:val="Default"/>
              <w:jc w:val="right"/>
            </w:pPr>
            <w:r w:rsidRPr="2072CDE2">
              <w:rPr>
                <w:rFonts w:ascii="Calibri" w:hAnsi="Calibri"/>
                <w:color w:val="7030A0"/>
                <w:sz w:val="20"/>
                <w:szCs w:val="20"/>
              </w:rPr>
              <w:t>-12%</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F90B2F" w14:textId="3442ADDD"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D4D9A0" w14:textId="77777777" w:rsidR="00E72895" w:rsidRDefault="00E72895" w:rsidP="00E72895">
            <w:pPr>
              <w:pStyle w:val="Default"/>
              <w:rPr>
                <w:rFonts w:ascii="Calibri" w:hAnsi="Calibri"/>
                <w:color w:val="7030A0"/>
                <w:sz w:val="20"/>
                <w:szCs w:val="20"/>
              </w:rPr>
            </w:pPr>
          </w:p>
        </w:tc>
      </w:tr>
      <w:tr w:rsidR="00E72895" w14:paraId="2C1BD247"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C87EC1" w14:textId="77777777" w:rsidR="00E72895" w:rsidRDefault="2072CDE2" w:rsidP="00E72895">
            <w:pPr>
              <w:pStyle w:val="Default"/>
            </w:pPr>
            <w:r w:rsidRPr="2072CDE2">
              <w:rPr>
                <w:rFonts w:ascii="Calibri" w:hAnsi="Calibri"/>
                <w:color w:val="7030A0"/>
                <w:sz w:val="20"/>
                <w:szCs w:val="20"/>
              </w:rPr>
              <w:lastRenderedPageBreak/>
              <w:t>DEGREE &amp; CERTFICATE: Current or former foster youth - Decrease gap to -5%</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EDD6C6" w14:textId="77777777" w:rsidR="00E72895" w:rsidRDefault="2072CDE2" w:rsidP="00E72895">
            <w:pPr>
              <w:pStyle w:val="Default"/>
              <w:jc w:val="right"/>
            </w:pPr>
            <w:r w:rsidRPr="2072CDE2">
              <w:rPr>
                <w:rFonts w:ascii="Calibri" w:hAnsi="Calibri"/>
                <w:color w:val="7030A0"/>
                <w:sz w:val="20"/>
                <w:szCs w:val="20"/>
              </w:rPr>
              <w:t>-10%</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604207" w14:textId="21431A56"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1B63F1" w14:textId="77777777" w:rsidR="00E72895" w:rsidRDefault="00E72895" w:rsidP="00E72895">
            <w:pPr>
              <w:pStyle w:val="Default"/>
              <w:rPr>
                <w:rFonts w:ascii="Calibri" w:hAnsi="Calibri"/>
                <w:color w:val="7030A0"/>
                <w:sz w:val="20"/>
                <w:szCs w:val="20"/>
              </w:rPr>
            </w:pPr>
          </w:p>
        </w:tc>
      </w:tr>
      <w:tr w:rsidR="00E72895" w14:paraId="2298FE5A"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2F1681" w14:textId="77777777" w:rsidR="00E72895" w:rsidRDefault="2072CDE2" w:rsidP="00E72895">
            <w:pPr>
              <w:pStyle w:val="Default"/>
            </w:pPr>
            <w:r w:rsidRPr="2072CDE2">
              <w:rPr>
                <w:rFonts w:ascii="Calibri" w:hAnsi="Calibri"/>
                <w:color w:val="7030A0"/>
                <w:sz w:val="20"/>
                <w:szCs w:val="20"/>
              </w:rPr>
              <w:t>DEGREE &amp; CERTFICATE: Black or African American - Decrease gap to -3%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972940" w14:textId="77777777" w:rsidR="00E72895" w:rsidRDefault="2072CDE2" w:rsidP="00E72895">
            <w:pPr>
              <w:pStyle w:val="Default"/>
              <w:jc w:val="right"/>
            </w:pPr>
            <w:r w:rsidRPr="2072CDE2">
              <w:rPr>
                <w:rFonts w:ascii="Calibri" w:hAnsi="Calibri"/>
                <w:color w:val="7030A0"/>
                <w:sz w:val="20"/>
                <w:szCs w:val="20"/>
              </w:rPr>
              <w:t>-6%</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083E71" w14:textId="4F6537D3"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378C17" w14:textId="77777777" w:rsidR="00E72895" w:rsidRDefault="00E72895" w:rsidP="00E72895">
            <w:pPr>
              <w:pStyle w:val="Default"/>
              <w:rPr>
                <w:rFonts w:ascii="Calibri" w:hAnsi="Calibri"/>
                <w:color w:val="7030A0"/>
                <w:sz w:val="20"/>
                <w:szCs w:val="20"/>
              </w:rPr>
            </w:pPr>
          </w:p>
        </w:tc>
      </w:tr>
      <w:tr w:rsidR="00E72895" w14:paraId="015FEAB0"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62DB1E" w14:textId="77777777" w:rsidR="00E72895" w:rsidRDefault="2072CDE2" w:rsidP="00E72895">
            <w:pPr>
              <w:pStyle w:val="Default"/>
            </w:pPr>
            <w:r w:rsidRPr="2072CDE2">
              <w:rPr>
                <w:color w:val="7030A0"/>
                <w:sz w:val="20"/>
                <w:szCs w:val="20"/>
              </w:rPr>
              <w:t>TRANSFER: Individuals with disabilities</w:t>
            </w:r>
            <w:r w:rsidRPr="2072CDE2">
              <w:rPr>
                <w:rFonts w:ascii="Calibri" w:hAnsi="Calibri"/>
                <w:color w:val="7030A0"/>
                <w:sz w:val="20"/>
                <w:szCs w:val="20"/>
              </w:rPr>
              <w:t xml:space="preserve"> - Decrease gap to -7%</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91519D" w14:textId="77777777" w:rsidR="00E72895" w:rsidRDefault="2072CDE2" w:rsidP="00E72895">
            <w:pPr>
              <w:pStyle w:val="Default"/>
              <w:jc w:val="right"/>
            </w:pPr>
            <w:r w:rsidRPr="2072CDE2">
              <w:rPr>
                <w:color w:val="7030A0"/>
                <w:sz w:val="20"/>
                <w:szCs w:val="20"/>
              </w:rPr>
              <w:t>-15%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D78616" w14:textId="2C0547A3"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95BD1D" w14:textId="77777777" w:rsidR="00E72895" w:rsidRDefault="00E72895" w:rsidP="00E72895">
            <w:pPr>
              <w:pStyle w:val="Default"/>
              <w:rPr>
                <w:rFonts w:ascii="Calibri" w:hAnsi="Calibri"/>
                <w:color w:val="7030A0"/>
                <w:sz w:val="20"/>
                <w:szCs w:val="20"/>
              </w:rPr>
            </w:pPr>
          </w:p>
        </w:tc>
      </w:tr>
      <w:tr w:rsidR="00E72895" w14:paraId="039C0CE1"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50FD1" w14:textId="77777777" w:rsidR="00E72895" w:rsidRDefault="2072CDE2" w:rsidP="00E72895">
            <w:pPr>
              <w:pStyle w:val="Default"/>
            </w:pPr>
            <w:r w:rsidRPr="2072CDE2">
              <w:rPr>
                <w:color w:val="7030A0"/>
                <w:sz w:val="20"/>
                <w:szCs w:val="20"/>
              </w:rPr>
              <w:t>TRANSFER: Black or African American</w:t>
            </w:r>
            <w:r w:rsidRPr="2072CDE2">
              <w:rPr>
                <w:rFonts w:ascii="Calibri" w:hAnsi="Calibri"/>
                <w:color w:val="7030A0"/>
                <w:sz w:val="20"/>
                <w:szCs w:val="20"/>
              </w:rPr>
              <w:t xml:space="preserve"> - Decrease gap to -2%</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AC68BB" w14:textId="77777777" w:rsidR="00E72895" w:rsidRDefault="2072CDE2" w:rsidP="00E72895">
            <w:pPr>
              <w:pStyle w:val="Default"/>
              <w:jc w:val="right"/>
            </w:pPr>
            <w:r w:rsidRPr="2072CDE2">
              <w:rPr>
                <w:color w:val="7030A0"/>
                <w:sz w:val="20"/>
                <w:szCs w:val="20"/>
              </w:rPr>
              <w:t>-5%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00E08C" w14:textId="6E62F860"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7A39E3" w14:textId="77777777" w:rsidR="00E72895" w:rsidRDefault="00E72895" w:rsidP="00E72895">
            <w:pPr>
              <w:pStyle w:val="Default"/>
              <w:rPr>
                <w:rFonts w:ascii="Calibri" w:hAnsi="Calibri"/>
                <w:color w:val="7030A0"/>
                <w:sz w:val="20"/>
                <w:szCs w:val="20"/>
              </w:rPr>
            </w:pPr>
          </w:p>
        </w:tc>
      </w:tr>
      <w:tr w:rsidR="00E72895" w14:paraId="44436C70"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92D242" w14:textId="77777777" w:rsidR="00E72895" w:rsidRDefault="2072CDE2" w:rsidP="00E72895">
            <w:pPr>
              <w:pStyle w:val="Default"/>
            </w:pPr>
            <w:r w:rsidRPr="2072CDE2">
              <w:rPr>
                <w:color w:val="7030A0"/>
                <w:sz w:val="20"/>
                <w:szCs w:val="20"/>
              </w:rPr>
              <w:t>TRANSFER: Low-income students</w:t>
            </w:r>
            <w:r w:rsidRPr="2072CDE2">
              <w:rPr>
                <w:rFonts w:ascii="Calibri" w:hAnsi="Calibri"/>
                <w:color w:val="7030A0"/>
                <w:sz w:val="20"/>
                <w:szCs w:val="20"/>
              </w:rPr>
              <w:t xml:space="preserve"> - Decrease gap to -3%</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0D27D5" w14:textId="77777777" w:rsidR="00E72895" w:rsidRDefault="2072CDE2" w:rsidP="00E72895">
            <w:pPr>
              <w:pStyle w:val="Default"/>
              <w:jc w:val="right"/>
            </w:pPr>
            <w:r w:rsidRPr="2072CDE2">
              <w:rPr>
                <w:color w:val="7030A0"/>
                <w:sz w:val="20"/>
                <w:szCs w:val="20"/>
              </w:rPr>
              <w:t>-4%</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8FD092" w14:textId="497BC045" w:rsidR="00E72895" w:rsidRDefault="2072CDE2" w:rsidP="2072CDE2">
            <w:pPr>
              <w:pStyle w:val="Default"/>
              <w:jc w:val="right"/>
              <w:rPr>
                <w:rFonts w:ascii="Calibri" w:hAnsi="Calibri"/>
                <w:color w:val="7030A0"/>
                <w:sz w:val="20"/>
                <w:szCs w:val="20"/>
              </w:rPr>
            </w:pPr>
            <w:r w:rsidRPr="2072CDE2">
              <w:rPr>
                <w:rFonts w:ascii="Calibri" w:hAnsi="Calibri"/>
                <w:color w:val="7030A0"/>
                <w:sz w:val="20"/>
                <w:szCs w:val="20"/>
              </w:rPr>
              <w:t>not available</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D345B5" w14:textId="11DA5FB9" w:rsidR="00E72895" w:rsidRDefault="00E72895" w:rsidP="00E72895">
            <w:pPr>
              <w:pStyle w:val="Default"/>
              <w:rPr>
                <w:rFonts w:ascii="Calibri" w:hAnsi="Calibri"/>
                <w:color w:val="7030A0"/>
                <w:sz w:val="20"/>
                <w:szCs w:val="20"/>
              </w:rPr>
            </w:pPr>
          </w:p>
        </w:tc>
      </w:tr>
      <w:tr w:rsidR="00A73C1F" w14:paraId="326F9652"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5C7664" w14:textId="77777777" w:rsidR="00A73C1F" w:rsidRDefault="00A73C1F">
            <w:pPr>
              <w:pStyle w:val="Default"/>
              <w:rPr>
                <w:rFonts w:ascii="Calibri" w:hAnsi="Calibri"/>
                <w:color w:val="7030A0"/>
                <w:spacing w:val="-1"/>
                <w:sz w:val="20"/>
                <w:szCs w:val="20"/>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3CB109" w14:textId="77777777" w:rsidR="00A73C1F" w:rsidRDefault="00A73C1F" w:rsidP="28F70141">
            <w:pPr>
              <w:pStyle w:val="Default"/>
              <w:jc w:val="right"/>
              <w:rPr>
                <w:rFonts w:ascii="Calibri" w:hAnsi="Calibri"/>
                <w:color w:val="7030A0"/>
                <w:sz w:val="20"/>
                <w:szCs w:val="20"/>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5304F5" w14:textId="77777777" w:rsidR="00A73C1F" w:rsidRDefault="00A73C1F" w:rsidP="28F70141">
            <w:pPr>
              <w:pStyle w:val="Default"/>
              <w:jc w:val="right"/>
              <w:rPr>
                <w:rFonts w:ascii="Calibri" w:hAnsi="Calibri"/>
                <w:color w:val="7030A0"/>
                <w:sz w:val="20"/>
                <w:szCs w:val="20"/>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307FC2" w14:textId="77777777" w:rsidR="00A73C1F" w:rsidRDefault="00A73C1F">
            <w:pPr>
              <w:pStyle w:val="Default"/>
              <w:rPr>
                <w:rFonts w:ascii="Calibri" w:hAnsi="Calibri"/>
                <w:color w:val="7030A0"/>
                <w:sz w:val="20"/>
                <w:szCs w:val="20"/>
              </w:rPr>
            </w:pPr>
          </w:p>
        </w:tc>
      </w:tr>
      <w:tr w:rsidR="00A73C1F" w14:paraId="3183B7F6"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0821F" w14:textId="77777777" w:rsidR="00A73C1F" w:rsidRDefault="2072CDE2" w:rsidP="2072CDE2">
            <w:pPr>
              <w:pStyle w:val="Default"/>
              <w:rPr>
                <w:rFonts w:ascii="Calibri" w:hAnsi="Calibri"/>
                <w:b/>
                <w:bCs/>
                <w:i/>
                <w:iCs/>
                <w:color w:val="7030A0"/>
                <w:sz w:val="20"/>
                <w:szCs w:val="20"/>
              </w:rPr>
            </w:pPr>
            <w:r w:rsidRPr="2072CDE2">
              <w:rPr>
                <w:rFonts w:ascii="Calibri" w:hAnsi="Calibri"/>
                <w:b/>
                <w:bCs/>
                <w:i/>
                <w:iCs/>
                <w:color w:val="7030A0"/>
                <w:sz w:val="20"/>
                <w:szCs w:val="20"/>
              </w:rPr>
              <w:t>SSSP</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97E446" w14:textId="534C49E4" w:rsidR="00A73C1F" w:rsidRDefault="2B46EA34" w:rsidP="2B46EA34">
            <w:pPr>
              <w:pStyle w:val="Default"/>
              <w:rPr>
                <w:rFonts w:ascii="Calibri" w:hAnsi="Calibri"/>
                <w:b/>
                <w:bCs/>
                <w:color w:val="7030A0"/>
                <w:sz w:val="20"/>
                <w:szCs w:val="20"/>
              </w:rPr>
            </w:pPr>
            <w:r w:rsidRPr="2B46EA34">
              <w:rPr>
                <w:rFonts w:ascii="Calibri" w:hAnsi="Calibri"/>
                <w:b/>
                <w:bCs/>
                <w:color w:val="7030A0"/>
                <w:sz w:val="20"/>
                <w:szCs w:val="20"/>
              </w:rPr>
              <w:t>2014-2015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95F7E" w14:textId="24E1E48E" w:rsidR="00A73C1F" w:rsidRDefault="2B46EA34" w:rsidP="2B46EA34">
            <w:pPr>
              <w:pStyle w:val="Default"/>
              <w:rPr>
                <w:rFonts w:ascii="Calibri" w:hAnsi="Calibri"/>
                <w:b/>
                <w:bCs/>
                <w:color w:val="7030A0"/>
                <w:sz w:val="20"/>
                <w:szCs w:val="20"/>
              </w:rPr>
            </w:pPr>
            <w:r w:rsidRPr="2B46EA34">
              <w:rPr>
                <w:rFonts w:ascii="Calibri" w:hAnsi="Calibri"/>
                <w:b/>
                <w:bCs/>
                <w:color w:val="7030A0"/>
                <w:sz w:val="20"/>
                <w:szCs w:val="20"/>
              </w:rPr>
              <w:t>2016-2017</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522A57" w14:textId="3A9DB5DF" w:rsidR="00A73C1F" w:rsidRDefault="2072CDE2" w:rsidP="2072CDE2">
            <w:pPr>
              <w:pStyle w:val="Default"/>
              <w:rPr>
                <w:rFonts w:ascii="Calibri" w:hAnsi="Calibri"/>
                <w:b/>
                <w:bCs/>
                <w:color w:val="7030A0"/>
                <w:sz w:val="20"/>
                <w:szCs w:val="20"/>
              </w:rPr>
            </w:pPr>
            <w:r w:rsidRPr="2072CDE2">
              <w:rPr>
                <w:rFonts w:ascii="Calibri" w:hAnsi="Calibri"/>
                <w:b/>
                <w:bCs/>
                <w:color w:val="7030A0"/>
                <w:sz w:val="20"/>
                <w:szCs w:val="20"/>
              </w:rPr>
              <w:t>Progress</w:t>
            </w:r>
          </w:p>
        </w:tc>
      </w:tr>
      <w:tr w:rsidR="00A73C1F" w14:paraId="2B84D577"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3FFA93" w14:textId="0926E231" w:rsidR="00A73C1F" w:rsidRDefault="2072CDE2" w:rsidP="2072CDE2">
            <w:pPr>
              <w:pStyle w:val="Default"/>
              <w:rPr>
                <w:rFonts w:ascii="Calibri" w:hAnsi="Calibri"/>
                <w:color w:val="7030A0"/>
                <w:sz w:val="20"/>
                <w:szCs w:val="20"/>
              </w:rPr>
            </w:pPr>
            <w:r w:rsidRPr="2072CDE2">
              <w:rPr>
                <w:rFonts w:ascii="Calibri" w:eastAsia="Calibri" w:hAnsi="Calibri" w:cs="Calibri"/>
                <w:color w:val="7030A0"/>
                <w:sz w:val="20"/>
                <w:szCs w:val="20"/>
              </w:rPr>
              <w:t>Increase in number of students completing Orientation</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BB6A09" w14:textId="6DE7A322" w:rsidR="00A73C1F" w:rsidRDefault="2B46EA34" w:rsidP="2B46EA34">
            <w:pPr>
              <w:pStyle w:val="Default"/>
              <w:rPr>
                <w:rFonts w:ascii="Calibri" w:hAnsi="Calibri"/>
                <w:color w:val="7030A0"/>
                <w:sz w:val="20"/>
                <w:szCs w:val="20"/>
              </w:rPr>
            </w:pPr>
            <w:r w:rsidRPr="2B46EA34">
              <w:rPr>
                <w:rFonts w:ascii="Calibri" w:hAnsi="Calibri"/>
                <w:color w:val="7030A0"/>
                <w:sz w:val="20"/>
                <w:szCs w:val="20"/>
              </w:rPr>
              <w:t>4887</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537091" w14:textId="4F54A02A" w:rsidR="00A73C1F" w:rsidRDefault="2B46EA34" w:rsidP="2B46EA34">
            <w:pPr>
              <w:pStyle w:val="Default"/>
              <w:rPr>
                <w:rFonts w:ascii="Calibri" w:hAnsi="Calibri"/>
                <w:color w:val="7030A0"/>
                <w:sz w:val="20"/>
                <w:szCs w:val="20"/>
              </w:rPr>
            </w:pPr>
            <w:r w:rsidRPr="2B46EA34">
              <w:rPr>
                <w:rFonts w:ascii="Calibri" w:hAnsi="Calibri"/>
                <w:color w:val="7030A0"/>
                <w:sz w:val="20"/>
                <w:szCs w:val="20"/>
              </w:rPr>
              <w:t>5795</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4C35E9" w14:textId="46210DFE" w:rsidR="00A73C1F" w:rsidRDefault="2072CDE2" w:rsidP="2072CDE2">
            <w:pPr>
              <w:pStyle w:val="Default"/>
              <w:rPr>
                <w:rFonts w:ascii="Calibri" w:hAnsi="Calibri"/>
                <w:color w:val="7030A0"/>
                <w:sz w:val="20"/>
                <w:szCs w:val="20"/>
              </w:rPr>
            </w:pPr>
            <w:r w:rsidRPr="2072CDE2">
              <w:rPr>
                <w:rFonts w:ascii="Calibri" w:hAnsi="Calibri"/>
                <w:color w:val="7030A0"/>
                <w:sz w:val="20"/>
                <w:szCs w:val="20"/>
              </w:rPr>
              <w:t>+18%</w:t>
            </w:r>
          </w:p>
        </w:tc>
      </w:tr>
      <w:tr w:rsidR="28F70141" w14:paraId="6EAEEA1E"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1B1BF" w14:textId="6C23E2F9" w:rsidR="28F70141" w:rsidRDefault="2072CDE2" w:rsidP="2072CDE2">
            <w:pPr>
              <w:pStyle w:val="Default"/>
              <w:rPr>
                <w:rFonts w:ascii="Calibri" w:eastAsia="Calibri" w:hAnsi="Calibri" w:cs="Calibri"/>
                <w:color w:val="7030A0"/>
                <w:sz w:val="20"/>
                <w:szCs w:val="20"/>
              </w:rPr>
            </w:pPr>
            <w:r w:rsidRPr="2072CDE2">
              <w:rPr>
                <w:rFonts w:ascii="Calibri" w:eastAsia="Calibri" w:hAnsi="Calibri" w:cs="Calibri"/>
                <w:color w:val="7030A0"/>
                <w:sz w:val="20"/>
                <w:szCs w:val="20"/>
              </w:rPr>
              <w:t>Increase in number of students completing Assessment</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E6936F" w14:textId="577B21AC"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4567</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064C8" w14:textId="1F7AA2EC"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5081</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445570" w14:textId="355265E9"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+11%</w:t>
            </w:r>
          </w:p>
        </w:tc>
      </w:tr>
      <w:tr w:rsidR="28F70141" w14:paraId="01969319"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1A5FDD" w14:textId="12045D4B" w:rsidR="28F70141" w:rsidRDefault="2B46EA34" w:rsidP="2B46EA34">
            <w:pPr>
              <w:pStyle w:val="Default"/>
              <w:rPr>
                <w:rFonts w:ascii="Calibri" w:eastAsia="Calibri" w:hAnsi="Calibri" w:cs="Calibri"/>
                <w:color w:val="7030A0"/>
                <w:sz w:val="20"/>
                <w:szCs w:val="20"/>
              </w:rPr>
            </w:pPr>
            <w:r w:rsidRPr="2B46EA34">
              <w:rPr>
                <w:rFonts w:ascii="Calibri" w:eastAsia="Calibri" w:hAnsi="Calibri" w:cs="Calibri"/>
                <w:color w:val="7030A0"/>
                <w:sz w:val="20"/>
                <w:szCs w:val="20"/>
              </w:rPr>
              <w:t>Increase in number of Student Ed Plans (Abbrev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A67A66" w14:textId="730330F1"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5330</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F68EE1" w14:textId="173F0E5F"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5830</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71956B" w14:textId="7CD5A868"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+9%</w:t>
            </w:r>
          </w:p>
        </w:tc>
      </w:tr>
      <w:tr w:rsidR="28F70141" w14:paraId="046BA166"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81E34B" w14:textId="12045D4B" w:rsidR="28F70141" w:rsidRDefault="2B46EA34" w:rsidP="2B46EA34">
            <w:pPr>
              <w:pStyle w:val="Default"/>
              <w:rPr>
                <w:rFonts w:ascii="Calibri" w:eastAsia="Calibri" w:hAnsi="Calibri" w:cs="Calibri"/>
                <w:color w:val="7030A0"/>
                <w:sz w:val="20"/>
                <w:szCs w:val="20"/>
              </w:rPr>
            </w:pPr>
            <w:r w:rsidRPr="2B46EA34">
              <w:rPr>
                <w:rFonts w:ascii="Calibri" w:eastAsia="Calibri" w:hAnsi="Calibri" w:cs="Calibri"/>
                <w:color w:val="7030A0"/>
                <w:sz w:val="20"/>
                <w:szCs w:val="20"/>
              </w:rPr>
              <w:t>Increase in number of Student Ed Plans (Comp )</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E0A354" w14:textId="584A37EC"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2445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0C7A0E" w14:textId="3654C90C"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6254</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4C77B3" w14:textId="08799B67"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+155%</w:t>
            </w:r>
          </w:p>
        </w:tc>
      </w:tr>
      <w:tr w:rsidR="28F70141" w14:paraId="4E9C8012"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A288CD" w14:textId="33876276" w:rsidR="28F70141" w:rsidRDefault="2072CDE2" w:rsidP="2072CDE2">
            <w:pPr>
              <w:pStyle w:val="Default"/>
              <w:rPr>
                <w:rFonts w:ascii="Calibri" w:eastAsia="Calibri" w:hAnsi="Calibri" w:cs="Calibri"/>
                <w:color w:val="7030A0"/>
                <w:sz w:val="20"/>
                <w:szCs w:val="20"/>
              </w:rPr>
            </w:pPr>
            <w:r w:rsidRPr="2072CDE2">
              <w:rPr>
                <w:rFonts w:ascii="Calibri" w:eastAsia="Calibri" w:hAnsi="Calibri" w:cs="Calibri"/>
                <w:color w:val="7030A0"/>
                <w:sz w:val="20"/>
                <w:szCs w:val="20"/>
              </w:rPr>
              <w:t>Increase in Counseling/Advising</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EFEAE0" w14:textId="228CC074"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6793</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A64483" w14:textId="53AA4746"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8739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9A840E" w14:textId="40683635"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+28%</w:t>
            </w:r>
          </w:p>
        </w:tc>
      </w:tr>
      <w:tr w:rsidR="28F70141" w14:paraId="15FA104F"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C3E9C5" w14:textId="024292F6" w:rsidR="28F70141" w:rsidRDefault="2072CDE2" w:rsidP="2072CDE2">
            <w:pPr>
              <w:pStyle w:val="Default"/>
              <w:rPr>
                <w:rFonts w:ascii="Calibri" w:eastAsia="Calibri" w:hAnsi="Calibri" w:cs="Calibri"/>
                <w:color w:val="7030A0"/>
                <w:sz w:val="20"/>
                <w:szCs w:val="20"/>
              </w:rPr>
            </w:pPr>
            <w:r w:rsidRPr="2072CDE2">
              <w:rPr>
                <w:rFonts w:ascii="Calibri" w:eastAsia="Calibri" w:hAnsi="Calibri" w:cs="Calibri"/>
                <w:color w:val="7030A0"/>
                <w:sz w:val="20"/>
                <w:szCs w:val="20"/>
              </w:rPr>
              <w:t>Increase in accessing At-Risk Follow Up Services</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81A851" w14:textId="0E5290D7"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335</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469CDB" w14:textId="728892D6"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799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480DA2" w14:textId="2D53FB45"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+138%</w:t>
            </w:r>
          </w:p>
        </w:tc>
      </w:tr>
      <w:tr w:rsidR="28F70141" w14:paraId="56EA59E2"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2C5BBC" w14:textId="637FB501" w:rsidR="28F70141" w:rsidRDefault="2072CDE2" w:rsidP="2072CDE2">
            <w:pPr>
              <w:pStyle w:val="Default"/>
              <w:rPr>
                <w:rFonts w:ascii="Calibri" w:eastAsia="Calibri" w:hAnsi="Calibri" w:cs="Calibri"/>
                <w:color w:val="7030A0"/>
                <w:sz w:val="20"/>
                <w:szCs w:val="20"/>
              </w:rPr>
            </w:pPr>
            <w:r w:rsidRPr="2072CDE2">
              <w:rPr>
                <w:rFonts w:ascii="Calibri" w:eastAsia="Calibri" w:hAnsi="Calibri" w:cs="Calibri"/>
                <w:color w:val="7030A0"/>
                <w:sz w:val="20"/>
                <w:szCs w:val="20"/>
              </w:rPr>
              <w:t>Increase in accessing Other Follow Up Services</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BB492C" w14:textId="26250E3F"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5141</w:t>
            </w: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816DF4" w14:textId="3500024B" w:rsidR="28F70141" w:rsidRDefault="2B46EA34" w:rsidP="2B46EA34">
            <w:pPr>
              <w:pStyle w:val="Default"/>
              <w:rPr>
                <w:rFonts w:ascii="Calibri" w:hAnsi="Calibri"/>
                <w:color w:val="7030A0"/>
                <w:sz w:val="20"/>
                <w:szCs w:val="20"/>
              </w:rPr>
            </w:pPr>
            <w:r w:rsidRPr="2B46EA34">
              <w:rPr>
                <w:rFonts w:ascii="Calibri" w:hAnsi="Calibri"/>
                <w:color w:val="7030A0"/>
                <w:sz w:val="20"/>
                <w:szCs w:val="20"/>
              </w:rPr>
              <w:t>17619</w:t>
            </w: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897CA6" w14:textId="60C83C2D" w:rsidR="28F70141" w:rsidRDefault="2072CDE2" w:rsidP="2072CDE2">
            <w:pPr>
              <w:pStyle w:val="Default"/>
              <w:rPr>
                <w:rFonts w:ascii="Calibri" w:hAnsi="Calibri"/>
                <w:color w:val="7030A0"/>
                <w:sz w:val="20"/>
                <w:szCs w:val="20"/>
              </w:rPr>
            </w:pPr>
            <w:r w:rsidRPr="2072CDE2">
              <w:rPr>
                <w:rFonts w:ascii="Calibri" w:hAnsi="Calibri"/>
                <w:color w:val="7030A0"/>
                <w:sz w:val="20"/>
                <w:szCs w:val="20"/>
              </w:rPr>
              <w:t>+242%</w:t>
            </w:r>
          </w:p>
        </w:tc>
      </w:tr>
      <w:tr w:rsidR="28F70141" w14:paraId="09E1A01E"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26B27D" w14:textId="5424D0E9" w:rsidR="28F70141" w:rsidRDefault="28F70141" w:rsidP="28F70141">
            <w:pPr>
              <w:pStyle w:val="Default"/>
              <w:rPr>
                <w:rFonts w:ascii="Calibri" w:hAnsi="Calibri"/>
                <w:color w:val="7030A0"/>
                <w:sz w:val="20"/>
                <w:szCs w:val="20"/>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307977" w14:textId="0A4E5206" w:rsidR="28F70141" w:rsidRDefault="28F70141" w:rsidP="28F70141">
            <w:pPr>
              <w:pStyle w:val="Default"/>
              <w:rPr>
                <w:rFonts w:ascii="Calibri" w:hAnsi="Calibri"/>
                <w:color w:val="7030A0"/>
                <w:sz w:val="20"/>
                <w:szCs w:val="20"/>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35676" w14:textId="0936229C" w:rsidR="28F70141" w:rsidRDefault="28F70141" w:rsidP="28F70141">
            <w:pPr>
              <w:pStyle w:val="Default"/>
              <w:rPr>
                <w:rFonts w:ascii="Calibri" w:hAnsi="Calibri"/>
                <w:color w:val="7030A0"/>
                <w:sz w:val="20"/>
                <w:szCs w:val="20"/>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1947D4" w14:textId="7D44483A" w:rsidR="28F70141" w:rsidRDefault="28F70141" w:rsidP="28F70141">
            <w:pPr>
              <w:pStyle w:val="Default"/>
              <w:rPr>
                <w:rFonts w:ascii="Calibri" w:hAnsi="Calibri"/>
                <w:color w:val="7030A0"/>
                <w:sz w:val="20"/>
                <w:szCs w:val="20"/>
              </w:rPr>
            </w:pPr>
          </w:p>
        </w:tc>
      </w:tr>
      <w:tr w:rsidR="00A73C1F" w14:paraId="27236C72" w14:textId="77777777" w:rsidTr="2B46EA34">
        <w:tc>
          <w:tcPr>
            <w:tcW w:w="66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0B77C" w14:textId="77777777" w:rsidR="00A73C1F" w:rsidRDefault="2072CDE2">
            <w:pPr>
              <w:pStyle w:val="Default"/>
            </w:pPr>
            <w:r w:rsidRPr="2072CDE2">
              <w:rPr>
                <w:rFonts w:ascii="Calibri" w:hAnsi="Calibri"/>
                <w:b/>
                <w:bCs/>
                <w:i/>
                <w:iCs/>
                <w:color w:val="7030A0"/>
                <w:sz w:val="20"/>
                <w:szCs w:val="20"/>
              </w:rPr>
              <w:t>BSI</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32C549" w14:textId="77777777" w:rsidR="00A73C1F" w:rsidRDefault="00A73C1F">
            <w:pPr>
              <w:pStyle w:val="Default"/>
              <w:rPr>
                <w:rFonts w:ascii="Calibri" w:hAnsi="Calibri"/>
                <w:color w:val="7030A0"/>
                <w:sz w:val="20"/>
                <w:szCs w:val="20"/>
              </w:rPr>
            </w:pPr>
          </w:p>
        </w:tc>
        <w:tc>
          <w:tcPr>
            <w:tcW w:w="1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08831" w14:textId="77777777" w:rsidR="00A73C1F" w:rsidRDefault="00A73C1F">
            <w:pPr>
              <w:pStyle w:val="Default"/>
              <w:rPr>
                <w:rFonts w:ascii="Calibri" w:hAnsi="Calibri"/>
                <w:color w:val="7030A0"/>
                <w:sz w:val="20"/>
                <w:szCs w:val="20"/>
              </w:rPr>
            </w:pPr>
          </w:p>
        </w:tc>
        <w:tc>
          <w:tcPr>
            <w:tcW w:w="14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91A77C" w14:textId="77777777" w:rsidR="00A73C1F" w:rsidRDefault="00A73C1F">
            <w:pPr>
              <w:pStyle w:val="Default"/>
              <w:rPr>
                <w:rFonts w:ascii="Calibri" w:hAnsi="Calibri"/>
                <w:color w:val="7030A0"/>
                <w:sz w:val="20"/>
                <w:szCs w:val="20"/>
              </w:rPr>
            </w:pPr>
          </w:p>
        </w:tc>
      </w:tr>
      <w:tr w:rsidR="00300997" w14:paraId="6DE699E1" w14:textId="77777777" w:rsidTr="2B46EA34">
        <w:tc>
          <w:tcPr>
            <w:tcW w:w="10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D5121F" w14:textId="0EA3D0F4"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Goal: Improve the success and persistence of students in the developmental education and ESL programs.</w:t>
            </w:r>
          </w:p>
          <w:p w14:paraId="44251B3C" w14:textId="77777777" w:rsidR="00300997" w:rsidRDefault="00300997" w:rsidP="76C87497">
            <w:pPr>
              <w:pStyle w:val="Default"/>
              <w:rPr>
                <w:rFonts w:ascii="Calibri" w:hAnsi="Calibri"/>
                <w:color w:val="7030A0"/>
                <w:sz w:val="20"/>
                <w:szCs w:val="20"/>
              </w:rPr>
            </w:pPr>
          </w:p>
          <w:p w14:paraId="2ED2EE63" w14:textId="2CAE2BC4" w:rsidR="00300997" w:rsidRDefault="2B46EA34" w:rsidP="2B46EA34">
            <w:pPr>
              <w:pStyle w:val="Default"/>
              <w:rPr>
                <w:rFonts w:ascii="Calibri" w:hAnsi="Calibri"/>
                <w:color w:val="7030A0"/>
                <w:sz w:val="20"/>
                <w:szCs w:val="20"/>
              </w:rPr>
            </w:pPr>
            <w:r w:rsidRPr="2B46EA34">
              <w:rPr>
                <w:rFonts w:ascii="Calibri" w:hAnsi="Calibri"/>
                <w:color w:val="7030A0"/>
                <w:sz w:val="20"/>
                <w:szCs w:val="20"/>
              </w:rPr>
              <w:t xml:space="preserve">Progress:  Professional development is an integral part of our BSI plan in math, English and ESL. Workshops, trainings, mentorships, conferences, curriculum development, etc.  are regularly offered with the intent of achieving this goal. However, the goal as stated did not specify a quantifiable measure as to what would constitute "improvement".  Scorecard data does not indicate much improvement based on the 2010- 2011 cohort data in terms of outcomes 6 years later, but this data does not reflect our current acceleration efforts. Since cohort outcomes take 6 years to reflect current interventions, we do not expect to see the full effect of our new placement policies and acceleration pedagogy until 2023-2024!  Even then, the remedial progress measure may be misleading given that large percentages of our students will no longer begin in levels below transfer because they are placed directly in transfer level courses with corequisite support classes.  Instead, we will look to a marked improvement in the percentage of students successfully completing transfer level math and English.  Currently, 41% of students successfully complete transfer level Math in 2 years; 52.6% complete transfer level English in 2 years.  </w:t>
            </w:r>
          </w:p>
        </w:tc>
      </w:tr>
      <w:tr w:rsidR="00300997" w14:paraId="5BB4045F" w14:textId="77777777" w:rsidTr="2B46EA34">
        <w:tc>
          <w:tcPr>
            <w:tcW w:w="10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50A4EF" w14:textId="26528D2B"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Goal: Improve the equity of success and persistence of students in the developmental education and ESL programs. </w:t>
            </w:r>
          </w:p>
          <w:p w14:paraId="62D4591C" w14:textId="77777777" w:rsidR="00300997" w:rsidRDefault="00300997" w:rsidP="76C87497">
            <w:pPr>
              <w:pStyle w:val="Default"/>
              <w:rPr>
                <w:rFonts w:ascii="Calibri" w:hAnsi="Calibri"/>
                <w:color w:val="7030A0"/>
                <w:sz w:val="20"/>
                <w:szCs w:val="20"/>
              </w:rPr>
            </w:pPr>
          </w:p>
          <w:p w14:paraId="57916D2F" w14:textId="7B5A6122"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Progress:  Initial data indicates that we now have more equitable placement into transfer level gateway courses in English and math. We are still collecting data on outcomes and whether or not those outcomes are equitably distributed. </w:t>
            </w:r>
          </w:p>
        </w:tc>
      </w:tr>
      <w:tr w:rsidR="00300997" w14:paraId="3123E3EA" w14:textId="77777777" w:rsidTr="2B46EA34">
        <w:tc>
          <w:tcPr>
            <w:tcW w:w="10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7D3B43" w14:textId="7D8F12BD"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Goal: Improve the provision of learning and student support services to students in the developmental education and ESL programs and improve the integration of those services with instructional programs.</w:t>
            </w:r>
          </w:p>
          <w:p w14:paraId="10577307" w14:textId="77777777" w:rsidR="00300997" w:rsidRDefault="00300997" w:rsidP="76C87497">
            <w:pPr>
              <w:pStyle w:val="Default"/>
              <w:rPr>
                <w:rFonts w:ascii="Calibri" w:hAnsi="Calibri"/>
                <w:color w:val="7030A0"/>
                <w:sz w:val="20"/>
                <w:szCs w:val="20"/>
              </w:rPr>
            </w:pPr>
          </w:p>
          <w:p w14:paraId="21CCEAE2" w14:textId="12045D4B" w:rsidR="00300997" w:rsidRDefault="2B46EA34" w:rsidP="2B46EA34">
            <w:pPr>
              <w:pStyle w:val="Default"/>
              <w:rPr>
                <w:rFonts w:ascii="Calibri" w:hAnsi="Calibri"/>
                <w:color w:val="7030A0"/>
                <w:sz w:val="20"/>
                <w:szCs w:val="20"/>
              </w:rPr>
            </w:pPr>
            <w:r w:rsidRPr="2B46EA34">
              <w:rPr>
                <w:rFonts w:ascii="Calibri" w:hAnsi="Calibri"/>
                <w:color w:val="7030A0"/>
                <w:sz w:val="20"/>
                <w:szCs w:val="20"/>
              </w:rPr>
              <w:t xml:space="preserve">Progress:  We have successfully transitioned our "Counseling Partnership" program, initially funded by BSI ten years ago, to our SSSP program which now maintains it. The goal of the Counseling Partnership program is to have a counselor make a presentation in all basic skills English and math classes about career and counseling services, and encourage students to meet at least once a semester with a counselor to review their educational plan.  In addition, we have just hired a full time counselor who will coordinate counseling and services for ESL students, teach a contextualized counseling course for ESL students and participate in orientation and retention activities for ESL students. </w:t>
            </w:r>
          </w:p>
          <w:p w14:paraId="289FF654" w14:textId="5EA9591F" w:rsidR="00300997" w:rsidRDefault="00300997" w:rsidP="76C87497">
            <w:pPr>
              <w:pStyle w:val="Default"/>
              <w:rPr>
                <w:rFonts w:ascii="Calibri" w:hAnsi="Calibri"/>
                <w:color w:val="7030A0"/>
                <w:sz w:val="20"/>
                <w:szCs w:val="20"/>
              </w:rPr>
            </w:pPr>
          </w:p>
        </w:tc>
      </w:tr>
      <w:tr w:rsidR="00300997" w14:paraId="49FCF077" w14:textId="77777777" w:rsidTr="2B46EA34">
        <w:tc>
          <w:tcPr>
            <w:tcW w:w="1042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16F178" w14:textId="5663FAB5"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Goal: Increase the number of students who enroll and succeed in college level course work following the completion of developmental education and ESL courses.</w:t>
            </w:r>
          </w:p>
          <w:p w14:paraId="453A327B" w14:textId="77777777" w:rsidR="00300997" w:rsidRDefault="00300997" w:rsidP="76C87497">
            <w:pPr>
              <w:pStyle w:val="Default"/>
              <w:rPr>
                <w:rFonts w:ascii="Calibri" w:hAnsi="Calibri"/>
                <w:color w:val="7030A0"/>
                <w:sz w:val="20"/>
                <w:szCs w:val="20"/>
              </w:rPr>
            </w:pPr>
          </w:p>
          <w:p w14:paraId="7F5EB667" w14:textId="77777777" w:rsidR="00300997" w:rsidRDefault="2072CDE2" w:rsidP="2072CDE2">
            <w:pPr>
              <w:pStyle w:val="Default"/>
              <w:rPr>
                <w:rFonts w:ascii="Calibri" w:hAnsi="Calibri"/>
                <w:color w:val="7030A0"/>
                <w:sz w:val="20"/>
                <w:szCs w:val="20"/>
              </w:rPr>
            </w:pPr>
            <w:r w:rsidRPr="2072CDE2">
              <w:rPr>
                <w:rFonts w:ascii="Calibri" w:hAnsi="Calibri"/>
                <w:color w:val="7030A0"/>
                <w:sz w:val="20"/>
                <w:szCs w:val="20"/>
              </w:rPr>
              <w:t xml:space="preserve">Progress: The major initiative designed to achieve this goal is the use of multiple measures for placement in gateway transfer level courses in English and math. We now place approximately 75% or more of entering students into transfer level English and math, as opposed to 25%, our historical average prior to implementing this change. </w:t>
            </w:r>
          </w:p>
          <w:p w14:paraId="173A4D07" w14:textId="5B1CEA8B" w:rsidR="00300997" w:rsidRDefault="00300997" w:rsidP="76C87497">
            <w:pPr>
              <w:pStyle w:val="Default"/>
              <w:rPr>
                <w:rFonts w:ascii="Calibri" w:hAnsi="Calibri"/>
                <w:color w:val="7030A0"/>
                <w:sz w:val="20"/>
                <w:szCs w:val="20"/>
              </w:rPr>
            </w:pPr>
          </w:p>
        </w:tc>
      </w:tr>
    </w:tbl>
    <w:p w14:paraId="45890004" w14:textId="77777777" w:rsidR="00A73C1F" w:rsidRDefault="00A73C1F">
      <w:pPr>
        <w:pStyle w:val="Default"/>
        <w:rPr>
          <w:rFonts w:ascii="Calibri" w:hAnsi="Calibri" w:cs="Calibri"/>
        </w:rPr>
      </w:pPr>
    </w:p>
    <w:p w14:paraId="5E46392A" w14:textId="1D583B66" w:rsidR="4518B207" w:rsidRPr="00530EFE" w:rsidRDefault="2072CDE2" w:rsidP="2072CDE2">
      <w:pPr>
        <w:pStyle w:val="Default"/>
        <w:numPr>
          <w:ilvl w:val="0"/>
          <w:numId w:val="18"/>
        </w:numPr>
        <w:ind w:left="720"/>
        <w:rPr>
          <w:rFonts w:ascii="Calibri" w:hAnsi="Calibri"/>
        </w:rPr>
      </w:pPr>
      <w:r w:rsidRPr="2072CDE2">
        <w:rPr>
          <w:rFonts w:ascii="Calibri" w:hAnsi="Calibri"/>
        </w:rPr>
        <w:t xml:space="preserve">To what do you attribute your overall success or lack thereof? (This answer can be in narrative or bullet; 100 words maximum) </w:t>
      </w:r>
    </w:p>
    <w:p w14:paraId="13636A50" w14:textId="48DFEC29" w:rsidR="0CB6CB65" w:rsidRDefault="0CB6CB65" w:rsidP="0CB6CB65">
      <w:pPr>
        <w:pStyle w:val="Default"/>
        <w:ind w:left="360"/>
        <w:rPr>
          <w:rFonts w:ascii="Calibri" w:hAnsi="Calibri"/>
          <w:highlight w:val="yellow"/>
        </w:rPr>
      </w:pPr>
    </w:p>
    <w:p w14:paraId="0AA6B904" w14:textId="59D4F7C3" w:rsidR="4518B207" w:rsidRDefault="2072CDE2" w:rsidP="2072CDE2">
      <w:pPr>
        <w:ind w:left="720"/>
        <w:rPr>
          <w:rFonts w:asciiTheme="minorHAnsi" w:eastAsiaTheme="minorEastAsia" w:hAnsiTheme="minorHAnsi" w:cstheme="minorBidi"/>
          <w:color w:val="7030A0"/>
          <w:sz w:val="24"/>
          <w:szCs w:val="24"/>
        </w:rPr>
      </w:pPr>
      <w:r w:rsidRPr="2072CDE2">
        <w:rPr>
          <w:rFonts w:asciiTheme="minorHAnsi" w:eastAsiaTheme="minorEastAsia" w:hAnsiTheme="minorHAnsi" w:cstheme="minorBidi"/>
          <w:color w:val="7030A0"/>
          <w:sz w:val="24"/>
          <w:szCs w:val="24"/>
        </w:rPr>
        <w:t>Overall success can be attributed to these common themes:  intensive professional development regarding pedagogy and practices tied to the goals of all three plans; intentional collaborations across the college to streamline student support, improve course completions and student success through equitable outcomes.  The implementation of multiple measures is contributing to achievement of BSI goals with improved placement of students in English, math and ESL.  Additional data will be tracked to further identify success rates of students that are placed through multiple measures.</w:t>
      </w:r>
    </w:p>
    <w:p w14:paraId="5FEAC8BE" w14:textId="456E895F" w:rsidR="4518B207" w:rsidRDefault="4518B207" w:rsidP="4518B207">
      <w:pPr>
        <w:ind w:left="720"/>
        <w:rPr>
          <w:rFonts w:asciiTheme="minorHAnsi" w:eastAsiaTheme="minorEastAsia" w:hAnsiTheme="minorHAnsi" w:cstheme="minorBidi"/>
          <w:color w:val="7030A0"/>
          <w:sz w:val="24"/>
          <w:szCs w:val="24"/>
        </w:rPr>
      </w:pPr>
      <w:r w:rsidRPr="4518B207">
        <w:rPr>
          <w:rFonts w:asciiTheme="minorHAnsi" w:eastAsiaTheme="minorEastAsia" w:hAnsiTheme="minorHAnsi" w:cstheme="minorBidi"/>
          <w:color w:val="7030A0"/>
          <w:sz w:val="24"/>
          <w:szCs w:val="24"/>
        </w:rPr>
        <w:t xml:space="preserve"> </w:t>
      </w:r>
    </w:p>
    <w:p w14:paraId="51DED19F" w14:textId="451727F8" w:rsidR="4518B207" w:rsidRDefault="2072CDE2" w:rsidP="2072CDE2">
      <w:pPr>
        <w:ind w:left="720"/>
        <w:rPr>
          <w:rFonts w:asciiTheme="minorHAnsi" w:eastAsiaTheme="minorEastAsia" w:hAnsiTheme="minorHAnsi" w:cstheme="minorBidi"/>
          <w:color w:val="7030A0"/>
          <w:sz w:val="24"/>
          <w:szCs w:val="24"/>
        </w:rPr>
      </w:pPr>
      <w:r w:rsidRPr="2072CDE2">
        <w:rPr>
          <w:rFonts w:asciiTheme="minorHAnsi" w:eastAsiaTheme="minorEastAsia" w:hAnsiTheme="minorHAnsi" w:cstheme="minorBidi"/>
          <w:color w:val="7030A0"/>
          <w:sz w:val="24"/>
          <w:szCs w:val="24"/>
        </w:rPr>
        <w:t>With further development of new positions addressing equity issues, the impact of additional interventions will be monitored.</w:t>
      </w:r>
    </w:p>
    <w:p w14:paraId="0E57D918" w14:textId="73816062" w:rsidR="4518B207" w:rsidRDefault="0CB6CB65" w:rsidP="3929037D">
      <w:pPr>
        <w:ind w:left="720"/>
        <w:rPr>
          <w:rFonts w:asciiTheme="minorHAnsi" w:eastAsiaTheme="minorEastAsia" w:hAnsiTheme="minorHAnsi" w:cstheme="minorBidi"/>
          <w:color w:val="7030A0"/>
          <w:sz w:val="24"/>
          <w:szCs w:val="24"/>
        </w:rPr>
      </w:pPr>
      <w:r w:rsidRPr="0CB6CB65">
        <w:rPr>
          <w:rFonts w:asciiTheme="minorHAnsi" w:eastAsiaTheme="minorEastAsia" w:hAnsiTheme="minorHAnsi" w:cstheme="minorBidi"/>
          <w:color w:val="7030A0"/>
          <w:sz w:val="24"/>
          <w:szCs w:val="24"/>
        </w:rPr>
        <w:t xml:space="preserve"> </w:t>
      </w:r>
    </w:p>
    <w:p w14:paraId="69F26577" w14:textId="77777777" w:rsidR="00A73C1F" w:rsidRDefault="00A73C1F">
      <w:pPr>
        <w:pStyle w:val="Default"/>
        <w:ind w:left="720"/>
        <w:rPr>
          <w:rFonts w:ascii="Calibri" w:hAnsi="Calibri" w:cs="Calibri"/>
        </w:rPr>
      </w:pPr>
    </w:p>
    <w:p w14:paraId="5944244A" w14:textId="77777777" w:rsidR="00A73C1F" w:rsidRDefault="2072CDE2" w:rsidP="2072CDE2">
      <w:pPr>
        <w:pStyle w:val="Default"/>
        <w:numPr>
          <w:ilvl w:val="0"/>
          <w:numId w:val="18"/>
        </w:numPr>
        <w:ind w:left="720"/>
        <w:rPr>
          <w:rFonts w:ascii="Calibri" w:hAnsi="Calibri"/>
        </w:rPr>
      </w:pPr>
      <w:r w:rsidRPr="2072CDE2">
        <w:rPr>
          <w:rFonts w:ascii="Calibri" w:hAnsi="Calibri"/>
        </w:rPr>
        <w:t xml:space="preserve">In the table below, identify one goal from your 2015-16 plans that intersects SSSP, Student Equity, and BSI and describe the integration activities. (Note: For the 2017-19 plan, integrated goals are required.) </w:t>
      </w:r>
    </w:p>
    <w:p w14:paraId="42D7BEAE" w14:textId="77777777" w:rsidR="00A73C1F" w:rsidRDefault="00A73C1F">
      <w:pPr>
        <w:pStyle w:val="Default"/>
        <w:ind w:left="720"/>
        <w:rPr>
          <w:rFonts w:ascii="Calibri" w:hAnsi="Calibri"/>
        </w:rPr>
      </w:pPr>
    </w:p>
    <w:tbl>
      <w:tblPr>
        <w:tblW w:w="4824" w:type="pct"/>
        <w:tblLayout w:type="fixed"/>
        <w:tblCellMar>
          <w:left w:w="10" w:type="dxa"/>
          <w:right w:w="10" w:type="dxa"/>
        </w:tblCellMar>
        <w:tblLook w:val="0000" w:firstRow="0" w:lastRow="0" w:firstColumn="0" w:lastColumn="0" w:noHBand="0" w:noVBand="0"/>
      </w:tblPr>
      <w:tblGrid>
        <w:gridCol w:w="1803"/>
        <w:gridCol w:w="2427"/>
        <w:gridCol w:w="2427"/>
        <w:gridCol w:w="2364"/>
      </w:tblGrid>
      <w:tr w:rsidR="00A73C1F" w14:paraId="77B3D420" w14:textId="77777777" w:rsidTr="2B46EA34">
        <w:trPr>
          <w:trHeight w:val="368"/>
        </w:trPr>
        <w:tc>
          <w:tcPr>
            <w:tcW w:w="20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FF6890" w14:textId="77777777" w:rsidR="00A73C1F" w:rsidRDefault="2072CDE2" w:rsidP="2072CDE2">
            <w:pPr>
              <w:jc w:val="center"/>
              <w:rPr>
                <w:rFonts w:ascii="Calibri" w:hAnsi="Calibri"/>
                <w:b/>
                <w:bCs/>
                <w:sz w:val="24"/>
                <w:szCs w:val="24"/>
              </w:rPr>
            </w:pPr>
            <w:r w:rsidRPr="2072CDE2">
              <w:rPr>
                <w:rFonts w:ascii="Calibri" w:hAnsi="Calibri"/>
                <w:b/>
                <w:bCs/>
                <w:sz w:val="24"/>
                <w:szCs w:val="24"/>
              </w:rPr>
              <w:t>Goal</w:t>
            </w:r>
          </w:p>
        </w:tc>
        <w:tc>
          <w:tcPr>
            <w:tcW w:w="84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CAF6D7" w14:textId="77777777" w:rsidR="00A73C1F" w:rsidRDefault="2072CDE2" w:rsidP="2072CDE2">
            <w:pPr>
              <w:jc w:val="center"/>
              <w:rPr>
                <w:rFonts w:ascii="Calibri" w:hAnsi="Calibri"/>
                <w:b/>
                <w:bCs/>
                <w:sz w:val="24"/>
                <w:szCs w:val="24"/>
              </w:rPr>
            </w:pPr>
            <w:r w:rsidRPr="2072CDE2">
              <w:rPr>
                <w:rFonts w:ascii="Calibri" w:hAnsi="Calibri"/>
                <w:b/>
                <w:bCs/>
                <w:sz w:val="24"/>
                <w:szCs w:val="24"/>
              </w:rPr>
              <w:t>Activities in each program that serve the goal listed</w:t>
            </w:r>
          </w:p>
        </w:tc>
      </w:tr>
      <w:tr w:rsidR="00A73C1F" w14:paraId="7C87F21E" w14:textId="77777777" w:rsidTr="2B46EA34">
        <w:trPr>
          <w:trHeight w:val="368"/>
        </w:trPr>
        <w:tc>
          <w:tcPr>
            <w:tcW w:w="20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55BBE" w14:textId="77777777" w:rsidR="00A73C1F" w:rsidRDefault="00A73C1F">
            <w:pPr>
              <w:jc w:val="center"/>
              <w:rPr>
                <w:rFonts w:ascii="Calibri" w:hAnsi="Calibri" w:cs="Calibri"/>
                <w:b/>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10E7A5" w14:textId="77777777" w:rsidR="00A73C1F" w:rsidRDefault="2072CDE2" w:rsidP="2072CDE2">
            <w:pPr>
              <w:jc w:val="center"/>
              <w:rPr>
                <w:rFonts w:ascii="Calibri" w:hAnsi="Calibri"/>
                <w:b/>
                <w:bCs/>
                <w:sz w:val="24"/>
                <w:szCs w:val="24"/>
              </w:rPr>
            </w:pPr>
            <w:r w:rsidRPr="2072CDE2">
              <w:rPr>
                <w:rFonts w:ascii="Calibri" w:hAnsi="Calibri"/>
                <w:b/>
                <w:bCs/>
                <w:sz w:val="24"/>
                <w:szCs w:val="24"/>
              </w:rPr>
              <w:t>SSSP</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5C124D" w14:textId="77777777" w:rsidR="00A73C1F" w:rsidRDefault="2072CDE2" w:rsidP="2072CDE2">
            <w:pPr>
              <w:jc w:val="center"/>
              <w:rPr>
                <w:rFonts w:ascii="Calibri" w:hAnsi="Calibri"/>
                <w:b/>
                <w:bCs/>
                <w:sz w:val="24"/>
                <w:szCs w:val="24"/>
              </w:rPr>
            </w:pPr>
            <w:r w:rsidRPr="2072CDE2">
              <w:rPr>
                <w:rFonts w:ascii="Calibri" w:hAnsi="Calibri"/>
                <w:b/>
                <w:bCs/>
                <w:sz w:val="24"/>
                <w:szCs w:val="24"/>
              </w:rPr>
              <w:t>Student Equity</w:t>
            </w: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209A5C8" w14:textId="77777777" w:rsidR="00A73C1F" w:rsidRDefault="2072CDE2" w:rsidP="2072CDE2">
            <w:pPr>
              <w:jc w:val="center"/>
              <w:rPr>
                <w:rFonts w:ascii="Calibri" w:hAnsi="Calibri"/>
                <w:b/>
                <w:bCs/>
                <w:sz w:val="24"/>
                <w:szCs w:val="24"/>
              </w:rPr>
            </w:pPr>
            <w:r w:rsidRPr="2072CDE2">
              <w:rPr>
                <w:rFonts w:ascii="Calibri" w:hAnsi="Calibri"/>
                <w:b/>
                <w:bCs/>
                <w:sz w:val="24"/>
                <w:szCs w:val="24"/>
              </w:rPr>
              <w:t>BSI</w:t>
            </w:r>
          </w:p>
        </w:tc>
      </w:tr>
      <w:tr w:rsidR="00A73C1F" w14:paraId="52E8ABBC" w14:textId="77777777" w:rsidTr="2B46EA34">
        <w:tc>
          <w:tcPr>
            <w:tcW w:w="20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0B424" w14:textId="77777777" w:rsidR="00A73C1F" w:rsidRDefault="2072CDE2">
            <w:r w:rsidRPr="2072CDE2">
              <w:rPr>
                <w:rFonts w:ascii="Calibri" w:hAnsi="Calibri"/>
                <w:color w:val="7030A0"/>
                <w:sz w:val="24"/>
                <w:szCs w:val="24"/>
              </w:rPr>
              <w:t xml:space="preserve">5. </w:t>
            </w:r>
            <w:r w:rsidRPr="2072CDE2">
              <w:rPr>
                <w:rFonts w:ascii="Calibri" w:hAnsi="Calibri" w:cs="Calibri"/>
                <w:b/>
                <w:bCs/>
                <w:color w:val="7030A0"/>
              </w:rPr>
              <w:t xml:space="preserve"> Basic Skills completion including increasing the number of students successfully transitioning into college level Math and English courses.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753DA0" w14:textId="7F82DF6C" w:rsidR="00A73C1F" w:rsidRPr="00300997" w:rsidRDefault="2072CDE2" w:rsidP="2072CDE2">
            <w:pPr>
              <w:rPr>
                <w:rFonts w:ascii="Calibri" w:eastAsia="Calibri" w:hAnsi="Calibri" w:cs="Calibri"/>
                <w:b/>
                <w:bCs/>
                <w:color w:val="7030A0"/>
              </w:rPr>
            </w:pPr>
            <w:r w:rsidRPr="2072CDE2">
              <w:rPr>
                <w:rFonts w:ascii="Calibri" w:eastAsia="Calibri" w:hAnsi="Calibri" w:cs="Calibri"/>
                <w:b/>
                <w:bCs/>
                <w:color w:val="7030A0"/>
              </w:rPr>
              <w:t>Counseling Partnership:</w:t>
            </w:r>
          </w:p>
          <w:p w14:paraId="2D03047F" w14:textId="401E0696" w:rsidR="00A73C1F" w:rsidRPr="00300997" w:rsidRDefault="2072CDE2" w:rsidP="2072CDE2">
            <w:pPr>
              <w:rPr>
                <w:rFonts w:ascii="Calibri" w:eastAsia="Calibri" w:hAnsi="Calibri" w:cs="Calibri"/>
                <w:color w:val="7030A0"/>
              </w:rPr>
            </w:pPr>
            <w:r w:rsidRPr="2072CDE2">
              <w:rPr>
                <w:rFonts w:ascii="Calibri" w:eastAsia="Calibri" w:hAnsi="Calibri" w:cs="Calibri"/>
                <w:color w:val="7030A0"/>
              </w:rPr>
              <w:t xml:space="preserve">- A collaboration between the Developmental Education Program and the Counseling Department that provides information about early academic counseling right in the classroom.  </w:t>
            </w:r>
          </w:p>
          <w:p w14:paraId="04BECF77" w14:textId="0AD55697" w:rsidR="2A68FC9D" w:rsidRDefault="2A68FC9D" w:rsidP="2A68FC9D">
            <w:pPr>
              <w:rPr>
                <w:rFonts w:ascii="Calibri" w:eastAsia="Calibri" w:hAnsi="Calibri" w:cs="Calibri"/>
                <w:b/>
                <w:bCs/>
                <w:color w:val="7030A0"/>
              </w:rPr>
            </w:pPr>
          </w:p>
          <w:p w14:paraId="148706FD" w14:textId="65A17A25" w:rsidR="00A73C1F" w:rsidRPr="00300997" w:rsidRDefault="2072CDE2" w:rsidP="2072CDE2">
            <w:pPr>
              <w:rPr>
                <w:rFonts w:ascii="Calibri" w:eastAsia="Calibri" w:hAnsi="Calibri" w:cs="Calibri"/>
                <w:b/>
                <w:bCs/>
                <w:color w:val="7030A0"/>
              </w:rPr>
            </w:pPr>
            <w:r w:rsidRPr="2072CDE2">
              <w:rPr>
                <w:rFonts w:ascii="Calibri" w:eastAsia="Calibri" w:hAnsi="Calibri" w:cs="Calibri"/>
                <w:b/>
                <w:bCs/>
                <w:color w:val="7030A0"/>
              </w:rPr>
              <w:t>Expand Orientation:</w:t>
            </w:r>
          </w:p>
          <w:p w14:paraId="0C41DFB2" w14:textId="2459838D" w:rsidR="00A73C1F" w:rsidRPr="00300997" w:rsidRDefault="2072CDE2" w:rsidP="2072CDE2">
            <w:pPr>
              <w:rPr>
                <w:rFonts w:ascii="Calibri" w:eastAsia="Calibri" w:hAnsi="Calibri" w:cs="Calibri"/>
                <w:color w:val="7030A0"/>
              </w:rPr>
            </w:pPr>
            <w:r w:rsidRPr="2072CDE2">
              <w:rPr>
                <w:rFonts w:ascii="Calibri" w:eastAsia="Calibri" w:hAnsi="Calibri" w:cs="Calibri"/>
                <w:color w:val="7030A0"/>
              </w:rPr>
              <w:t>-  Update to include additional modules that support student transition.</w:t>
            </w:r>
          </w:p>
          <w:p w14:paraId="6B4377BD" w14:textId="4A5FB46A" w:rsidR="00A73C1F" w:rsidRPr="00300997" w:rsidRDefault="2072CDE2" w:rsidP="2072CDE2">
            <w:pPr>
              <w:rPr>
                <w:rFonts w:ascii="Calibri" w:eastAsia="Calibri" w:hAnsi="Calibri" w:cs="Calibri"/>
                <w:b/>
                <w:bCs/>
                <w:color w:val="7030A0"/>
              </w:rPr>
            </w:pPr>
            <w:r w:rsidRPr="2072CDE2">
              <w:rPr>
                <w:rFonts w:ascii="Calibri" w:eastAsia="Calibri" w:hAnsi="Calibri" w:cs="Calibri"/>
                <w:b/>
                <w:bCs/>
                <w:color w:val="7030A0"/>
              </w:rPr>
              <w:t>Expand Assessment Prep:</w:t>
            </w:r>
          </w:p>
          <w:p w14:paraId="32EB17A5" w14:textId="366C2260" w:rsidR="00A73C1F" w:rsidRPr="00300997" w:rsidRDefault="2072CDE2" w:rsidP="2072CDE2">
            <w:pPr>
              <w:rPr>
                <w:rFonts w:ascii="Calibri" w:eastAsia="Calibri" w:hAnsi="Calibri" w:cs="Calibri"/>
                <w:color w:val="7030A0"/>
              </w:rPr>
            </w:pPr>
            <w:r w:rsidRPr="2072CDE2">
              <w:rPr>
                <w:rFonts w:ascii="Calibri" w:eastAsia="Calibri" w:hAnsi="Calibri" w:cs="Calibri"/>
                <w:color w:val="7030A0"/>
              </w:rPr>
              <w:t>-Enhance information provided to students (test prep/presentations/ website)</w:t>
            </w:r>
          </w:p>
          <w:p w14:paraId="7495FEE5" w14:textId="563DE837" w:rsidR="00A73C1F" w:rsidRPr="00300997" w:rsidRDefault="2A68FC9D" w:rsidP="2A68FC9D">
            <w:pPr>
              <w:rPr>
                <w:rFonts w:ascii="Calibri" w:eastAsia="Calibri" w:hAnsi="Calibri" w:cs="Calibri"/>
                <w:color w:val="7030A0"/>
              </w:rPr>
            </w:pPr>
            <w:r w:rsidRPr="2A68FC9D">
              <w:rPr>
                <w:rFonts w:ascii="Calibri" w:eastAsia="Calibri" w:hAnsi="Calibri" w:cs="Calibri"/>
                <w:color w:val="7030A0"/>
              </w:rPr>
              <w:t xml:space="preserve"> </w:t>
            </w:r>
          </w:p>
          <w:p w14:paraId="08B1E3DC" w14:textId="6A67D494" w:rsidR="00A73C1F" w:rsidRPr="00300997" w:rsidRDefault="00A73C1F" w:rsidP="2A68FC9D">
            <w:pPr>
              <w:rPr>
                <w:rFonts w:ascii="Calibri" w:hAnsi="Calibri"/>
                <w:color w:val="7030A0"/>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6760FF9" w14:textId="77777777" w:rsidR="003D0FCA" w:rsidRPr="00300997" w:rsidRDefault="2072CDE2" w:rsidP="2072CDE2">
            <w:pPr>
              <w:rPr>
                <w:rFonts w:ascii="Calibri" w:hAnsi="Calibri"/>
                <w:b/>
                <w:bCs/>
                <w:color w:val="7030A0"/>
              </w:rPr>
            </w:pPr>
            <w:r w:rsidRPr="2072CDE2">
              <w:rPr>
                <w:rFonts w:ascii="Calibri" w:hAnsi="Calibri"/>
                <w:b/>
                <w:bCs/>
                <w:color w:val="7030A0"/>
              </w:rPr>
              <w:t>Counseling Partnerships:</w:t>
            </w:r>
          </w:p>
          <w:p w14:paraId="56657722" w14:textId="4A02390A" w:rsidR="003D0FCA" w:rsidRPr="00300997" w:rsidRDefault="2072CDE2" w:rsidP="2072CDE2">
            <w:pPr>
              <w:rPr>
                <w:rFonts w:ascii="Calibri" w:hAnsi="Calibri"/>
                <w:color w:val="7030A0"/>
              </w:rPr>
            </w:pPr>
            <w:r w:rsidRPr="2072CDE2">
              <w:rPr>
                <w:rFonts w:ascii="Calibri" w:hAnsi="Calibri"/>
                <w:color w:val="7030A0"/>
              </w:rPr>
              <w:t>ESL Counseling and Coordination -implementation of ESL PALs, a peer mentorship program for ESL students.</w:t>
            </w:r>
          </w:p>
          <w:p w14:paraId="67B22AED" w14:textId="179B6428" w:rsidR="2A68FC9D" w:rsidRDefault="2A68FC9D" w:rsidP="2A68FC9D">
            <w:pPr>
              <w:rPr>
                <w:rFonts w:ascii="Calibri" w:hAnsi="Calibri"/>
                <w:b/>
                <w:bCs/>
                <w:color w:val="7030A0"/>
              </w:rPr>
            </w:pPr>
          </w:p>
          <w:p w14:paraId="3B3CB7EF" w14:textId="141517BB" w:rsidR="000E5104" w:rsidRPr="00300997" w:rsidRDefault="2072CDE2" w:rsidP="2072CDE2">
            <w:pPr>
              <w:rPr>
                <w:rFonts w:ascii="Calibri" w:hAnsi="Calibri"/>
                <w:b/>
                <w:bCs/>
                <w:color w:val="7030A0"/>
              </w:rPr>
            </w:pPr>
            <w:r w:rsidRPr="2072CDE2">
              <w:rPr>
                <w:rFonts w:ascii="Calibri" w:hAnsi="Calibri"/>
                <w:b/>
                <w:bCs/>
                <w:color w:val="7030A0"/>
              </w:rPr>
              <w:t>Acceleration BSI Partnerships:</w:t>
            </w:r>
          </w:p>
          <w:p w14:paraId="2A69A3F2" w14:textId="77777777" w:rsidR="000E5104" w:rsidRPr="00300997" w:rsidRDefault="2072CDE2" w:rsidP="2072CDE2">
            <w:pPr>
              <w:rPr>
                <w:rFonts w:ascii="Calibri" w:hAnsi="Calibri"/>
                <w:color w:val="7030A0"/>
              </w:rPr>
            </w:pPr>
            <w:r w:rsidRPr="2072CDE2">
              <w:rPr>
                <w:rFonts w:ascii="Calibri" w:hAnsi="Calibri"/>
                <w:color w:val="7030A0"/>
              </w:rPr>
              <w:t xml:space="preserve">English / Math Acceleration – development of curriculum, </w:t>
            </w:r>
          </w:p>
          <w:p w14:paraId="3B469CC6" w14:textId="6B13FA3E" w:rsidR="000E5104" w:rsidRPr="00300997" w:rsidRDefault="2072CDE2" w:rsidP="2072CDE2">
            <w:pPr>
              <w:rPr>
                <w:rFonts w:ascii="Calibri" w:hAnsi="Calibri"/>
                <w:b/>
                <w:bCs/>
                <w:color w:val="7030A0"/>
              </w:rPr>
            </w:pPr>
            <w:r w:rsidRPr="2072CDE2">
              <w:rPr>
                <w:rFonts w:ascii="Calibri" w:hAnsi="Calibri"/>
                <w:b/>
                <w:bCs/>
                <w:color w:val="7030A0"/>
              </w:rPr>
              <w:t>Tutoring:</w:t>
            </w:r>
          </w:p>
          <w:p w14:paraId="3347A3F0" w14:textId="74506A77" w:rsidR="003D0FCA" w:rsidRPr="00300997" w:rsidRDefault="2072CDE2" w:rsidP="2072CDE2">
            <w:pPr>
              <w:rPr>
                <w:rFonts w:ascii="Calibri" w:hAnsi="Calibri"/>
                <w:color w:val="7030A0"/>
              </w:rPr>
            </w:pPr>
            <w:r w:rsidRPr="2072CDE2">
              <w:rPr>
                <w:rFonts w:ascii="Calibri" w:hAnsi="Calibri"/>
                <w:color w:val="7030A0"/>
              </w:rPr>
              <w:t>UMOJA – tutors for accelerated math course 29</w:t>
            </w:r>
          </w:p>
          <w:p w14:paraId="5D0FFFCF" w14:textId="67352D71" w:rsidR="00A73C1F" w:rsidRPr="00300997" w:rsidRDefault="00A73C1F" w:rsidP="2A68FC9D">
            <w:pPr>
              <w:rPr>
                <w:rFonts w:ascii="Calibri" w:hAnsi="Calibri"/>
                <w:color w:val="7030A0"/>
              </w:rPr>
            </w:pPr>
          </w:p>
        </w:tc>
        <w:tc>
          <w:tcPr>
            <w:tcW w:w="27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BC316B" w14:textId="6E93B410" w:rsidR="00A73C1F" w:rsidRPr="00300997" w:rsidRDefault="2B46EA34" w:rsidP="2B46EA34">
            <w:pPr>
              <w:rPr>
                <w:rFonts w:ascii="Calibri" w:hAnsi="Calibri"/>
                <w:color w:val="7030A0"/>
              </w:rPr>
            </w:pPr>
            <w:r w:rsidRPr="2B46EA34">
              <w:rPr>
                <w:rFonts w:ascii="Calibri" w:hAnsi="Calibri"/>
                <w:color w:val="7030A0"/>
              </w:rPr>
              <w:t xml:space="preserve">In 2011, we began offering Math 27, an accelerated pre-statistics course that would serve as a prerequiste for Math 34, our transfer level Statistics course, thereby allowing students to complete transfer level Math in 2 semesters, a considerably shorter path to completion. In 2016-2017, we took this a step further by initiating a co-requisite course, Math 28, for Math 34, allowing students to complete transfer level statistics in one semester.  In English, we began offering an accelerated course, English 95, one level below transfer in Spring 2014, increasing from an initial pilot of 3 sections to 29 sections in Spring 2017. English 95 served as a prerequisite to transfer level English Freshman Composition, English 100. Therefore, students could complete transfer level English in 2 semesters. In 2017-2018, we initiated a co-requisite course for English 100, which will allow many students who would have previously been placed in English 95 to complete transfer level English in 1 semester. </w:t>
            </w:r>
          </w:p>
        </w:tc>
      </w:tr>
    </w:tbl>
    <w:p w14:paraId="6B47691A" w14:textId="3ED24613" w:rsidR="00A73C1F" w:rsidRDefault="00A73C1F">
      <w:pPr>
        <w:pStyle w:val="ListParagraph"/>
        <w:rPr>
          <w:rFonts w:ascii="Calibri" w:hAnsi="Calibri" w:cs="Calibri"/>
        </w:rPr>
      </w:pPr>
    </w:p>
    <w:p w14:paraId="1AD21CCB" w14:textId="77777777" w:rsidR="00A73C1F" w:rsidRDefault="00A73C1F">
      <w:pPr>
        <w:pStyle w:val="Default"/>
        <w:rPr>
          <w:rFonts w:ascii="Calibri" w:hAnsi="Calibri" w:cs="Calibri"/>
        </w:rPr>
      </w:pPr>
    </w:p>
    <w:p w14:paraId="36293A13" w14:textId="77777777" w:rsidR="00A73C1F" w:rsidRDefault="2072CDE2">
      <w:pPr>
        <w:pStyle w:val="Default"/>
        <w:numPr>
          <w:ilvl w:val="0"/>
          <w:numId w:val="17"/>
        </w:numPr>
        <w:spacing w:after="200"/>
      </w:pPr>
      <w:r w:rsidRPr="2072CDE2">
        <w:rPr>
          <w:rFonts w:ascii="Calibri" w:hAnsi="Calibri"/>
        </w:rPr>
        <w:t>Describe one strategy or activity that your college has implemented that is resulting in significant gains in student completion or closing of achievement gaps. The Chancellor’s Office will use this information to assist in dissemination of effective practices to other colleges.</w:t>
      </w:r>
    </w:p>
    <w:p w14:paraId="751AC742" w14:textId="1E823673" w:rsidR="00A73C1F" w:rsidRDefault="2072CDE2" w:rsidP="2072CDE2">
      <w:pPr>
        <w:pStyle w:val="Default"/>
        <w:spacing w:after="200"/>
        <w:rPr>
          <w:rFonts w:ascii="Calibri" w:eastAsia="MS Gothic" w:hAnsi="Calibri"/>
          <w:color w:val="7030A0"/>
        </w:rPr>
      </w:pPr>
      <w:r w:rsidRPr="2072CDE2">
        <w:rPr>
          <w:rFonts w:ascii="Calibri" w:eastAsia="MS Gothic" w:hAnsi="Calibri"/>
          <w:color w:val="7030A0"/>
        </w:rPr>
        <w:t xml:space="preserve">The main strategy we have implemented through our BSSOT grant is the use of multiple measures, especially overall high school GPA, for placement into transfer level gateway courses in math and English. This change has resulted in an inversion of the percentage of students placed in transfer level vs. pre-transfer level courses. Historically, only about 25% of entering students assessed into transfer level math or English. With multiple measures and the offering of new co-requisite courses that allow enrollment in transfer level math and English, about 75% of our students are eligible to enroll in transfer gateway courses in their first semester. Math instituted this change in 2016-2017, and preliminary data indicate that students who completed transfer level Statistics with a co-requisite support course succeeded at the same rate (65%) as students who completed Statistics in the previous 4 semesters, when placed in the course by more traditional methods. </w:t>
      </w:r>
    </w:p>
    <w:p w14:paraId="6B4F043F" w14:textId="77777777" w:rsidR="00261EC3" w:rsidRDefault="00261EC3">
      <w:pPr>
        <w:pStyle w:val="Heading3"/>
      </w:pPr>
    </w:p>
    <w:p w14:paraId="31791CFF" w14:textId="77777777" w:rsidR="00261EC3" w:rsidRDefault="00261EC3">
      <w:pPr>
        <w:suppressAutoHyphens w:val="0"/>
        <w:spacing w:after="200"/>
        <w:rPr>
          <w:rFonts w:ascii="Calibri" w:eastAsia="MS Gothic" w:hAnsi="Calibri"/>
          <w:color w:val="243F60"/>
          <w:sz w:val="24"/>
          <w:szCs w:val="24"/>
        </w:rPr>
      </w:pPr>
      <w:r>
        <w:br w:type="page"/>
      </w:r>
    </w:p>
    <w:p w14:paraId="4F82173F" w14:textId="4693DC59" w:rsidR="00A73C1F" w:rsidRDefault="2072CDE2">
      <w:pPr>
        <w:pStyle w:val="Heading3"/>
      </w:pPr>
      <w:r>
        <w:t>FUTURE PLANS</w:t>
      </w:r>
    </w:p>
    <w:p w14:paraId="328E1D39" w14:textId="77777777" w:rsidR="00A73C1F" w:rsidRDefault="2072CDE2" w:rsidP="2072CDE2">
      <w:pPr>
        <w:pStyle w:val="Default"/>
        <w:rPr>
          <w:rFonts w:ascii="Calibri" w:hAnsi="Calibri"/>
          <w:i/>
          <w:iCs/>
        </w:rPr>
      </w:pPr>
      <w:r w:rsidRPr="2072CDE2">
        <w:rPr>
          <w:rFonts w:ascii="Calibri" w:hAnsi="Calibri"/>
          <w:i/>
          <w:iCs/>
        </w:rPr>
        <w:t>Questions 3-8 address the 2017-19 planning cycle.</w:t>
      </w:r>
    </w:p>
    <w:p w14:paraId="17F088B2" w14:textId="77777777" w:rsidR="00A73C1F" w:rsidRDefault="00A73C1F">
      <w:pPr>
        <w:pStyle w:val="Default"/>
        <w:rPr>
          <w:rFonts w:ascii="Calibri" w:hAnsi="Calibri" w:cs="Calibri"/>
          <w:i/>
        </w:rPr>
      </w:pPr>
    </w:p>
    <w:p w14:paraId="7A65CED5" w14:textId="77777777" w:rsidR="00A73C1F" w:rsidRDefault="2072CDE2" w:rsidP="2072CDE2">
      <w:pPr>
        <w:pStyle w:val="Default"/>
        <w:numPr>
          <w:ilvl w:val="0"/>
          <w:numId w:val="17"/>
        </w:numPr>
        <w:rPr>
          <w:rFonts w:ascii="Calibri" w:hAnsi="Calibri"/>
        </w:rPr>
      </w:pPr>
      <w:r w:rsidRPr="2072CDE2">
        <w:rPr>
          <w:rFonts w:ascii="Calibri" w:hAnsi="Calibri"/>
        </w:rPr>
        <w:t>Establish integrated student success goals to be completed/achieved by June 30, 2019, along with corresponding activities designed to achieve those goals.  Goals must be outcomes-based, using system-wide outcomes metrics.  For example:</w:t>
      </w:r>
    </w:p>
    <w:p w14:paraId="344DA723" w14:textId="77777777" w:rsidR="00A73C1F" w:rsidRDefault="2072CDE2" w:rsidP="2072CDE2">
      <w:pPr>
        <w:pStyle w:val="Default"/>
        <w:numPr>
          <w:ilvl w:val="0"/>
          <w:numId w:val="19"/>
        </w:numPr>
        <w:ind w:left="1440"/>
        <w:rPr>
          <w:rFonts w:ascii="Calibri" w:hAnsi="Calibri"/>
        </w:rPr>
      </w:pPr>
      <w:r w:rsidRPr="2072CDE2">
        <w:rPr>
          <w:rFonts w:ascii="Calibri" w:hAnsi="Calibri"/>
        </w:rPr>
        <w:t>Basic skills completion, including, but not limited to, (1) increasing the number of students successfully transitioning to college-level mathematics and English courses, and 2) reducing the time it takes students to successfully transition to college-level mathematics and English courses.</w:t>
      </w:r>
    </w:p>
    <w:p w14:paraId="44F88579" w14:textId="77777777" w:rsidR="00A73C1F" w:rsidRDefault="2072CDE2" w:rsidP="2072CDE2">
      <w:pPr>
        <w:pStyle w:val="Default"/>
        <w:numPr>
          <w:ilvl w:val="0"/>
          <w:numId w:val="19"/>
        </w:numPr>
        <w:ind w:left="1440"/>
        <w:rPr>
          <w:rFonts w:ascii="Calibri" w:hAnsi="Calibri"/>
        </w:rPr>
      </w:pPr>
      <w:r w:rsidRPr="2072CDE2">
        <w:rPr>
          <w:rFonts w:ascii="Calibri" w:hAnsi="Calibri"/>
        </w:rPr>
        <w:t>Closing achievement gaps for disproportionately impacted groups.</w:t>
      </w:r>
    </w:p>
    <w:p w14:paraId="04FFC34F" w14:textId="77777777" w:rsidR="00A73C1F" w:rsidRDefault="2072CDE2" w:rsidP="2072CDE2">
      <w:pPr>
        <w:pStyle w:val="Default"/>
        <w:numPr>
          <w:ilvl w:val="0"/>
          <w:numId w:val="19"/>
        </w:numPr>
        <w:ind w:left="1440"/>
        <w:rPr>
          <w:rFonts w:ascii="Calibri" w:hAnsi="Calibri"/>
        </w:rPr>
      </w:pPr>
      <w:r w:rsidRPr="2072CDE2">
        <w:rPr>
          <w:rFonts w:ascii="Calibri" w:hAnsi="Calibri"/>
        </w:rPr>
        <w:t>Improving success rates in degree attainment, certificate attainment, and transfer.</w:t>
      </w:r>
    </w:p>
    <w:p w14:paraId="50640853" w14:textId="77777777" w:rsidR="00A73C1F" w:rsidRDefault="2072CDE2" w:rsidP="2072CDE2">
      <w:pPr>
        <w:pStyle w:val="Default"/>
        <w:numPr>
          <w:ilvl w:val="0"/>
          <w:numId w:val="19"/>
        </w:numPr>
        <w:ind w:left="1440"/>
        <w:rPr>
          <w:rFonts w:ascii="Calibri" w:hAnsi="Calibri"/>
        </w:rPr>
      </w:pPr>
      <w:r w:rsidRPr="2072CDE2">
        <w:rPr>
          <w:rFonts w:ascii="Calibri" w:hAnsi="Calibri"/>
        </w:rPr>
        <w:t>Improved identification of and support for students at-risk for academic or progress probation.</w:t>
      </w:r>
    </w:p>
    <w:p w14:paraId="68818AC8" w14:textId="77777777" w:rsidR="00A73C1F" w:rsidRDefault="2072CDE2" w:rsidP="2072CDE2">
      <w:pPr>
        <w:pStyle w:val="Default"/>
        <w:numPr>
          <w:ilvl w:val="0"/>
          <w:numId w:val="19"/>
        </w:numPr>
        <w:ind w:left="1440"/>
        <w:rPr>
          <w:rFonts w:ascii="Calibri" w:hAnsi="Calibri"/>
        </w:rPr>
      </w:pPr>
      <w:r w:rsidRPr="2072CDE2">
        <w:rPr>
          <w:rFonts w:ascii="Calibri" w:hAnsi="Calibri"/>
        </w:rPr>
        <w:t>Deeper collaborations with high school districts, workforce agencies, or other community partners, particularly to increase students’ college and job readiness</w:t>
      </w:r>
    </w:p>
    <w:p w14:paraId="0E69BF2E" w14:textId="77777777" w:rsidR="00A73C1F" w:rsidRDefault="2072CDE2" w:rsidP="2072CDE2">
      <w:pPr>
        <w:pStyle w:val="Default"/>
        <w:numPr>
          <w:ilvl w:val="0"/>
          <w:numId w:val="19"/>
        </w:numPr>
        <w:ind w:left="1440"/>
        <w:rPr>
          <w:rFonts w:ascii="Calibri" w:hAnsi="Calibri"/>
        </w:rPr>
      </w:pPr>
      <w:r w:rsidRPr="2072CDE2">
        <w:rPr>
          <w:rFonts w:ascii="Calibri" w:hAnsi="Calibri"/>
        </w:rPr>
        <w:t>Improved noncredit student success for those with noncredit offerings (e.g., CDCP certificates awarded, course success, and noncredit-to-credit transition)</w:t>
      </w:r>
    </w:p>
    <w:p w14:paraId="36E2F104" w14:textId="77777777" w:rsidR="00A73C1F" w:rsidRDefault="00A73C1F">
      <w:pPr>
        <w:pStyle w:val="Default"/>
        <w:ind w:left="1080"/>
        <w:rPr>
          <w:rFonts w:ascii="Calibri" w:hAnsi="Calibri" w:cs="Calibri"/>
        </w:rPr>
      </w:pPr>
    </w:p>
    <w:p w14:paraId="21884063" w14:textId="2B002D90" w:rsidR="00A73C1F" w:rsidRDefault="2072CDE2" w:rsidP="2072CDE2">
      <w:pPr>
        <w:pStyle w:val="Default"/>
        <w:ind w:left="360"/>
        <w:rPr>
          <w:rFonts w:ascii="Calibri" w:hAnsi="Calibri"/>
        </w:rPr>
      </w:pPr>
      <w:r w:rsidRPr="2072CDE2">
        <w:rPr>
          <w:rFonts w:ascii="Calibri" w:hAnsi="Calibri"/>
        </w:rPr>
        <w:t xml:space="preserve">Select five integrated goals for the period covering this plan and complete the following table, showing how each goal connects across programs as well as the activities/steps you will implement to achieve each goal (Note: not all cells are required to be completed for each goal, but goals should cross at least two programs). Include at least one goal for each of three programs:  Student Success and Support Program (core services), Student Equity, and Basic Skills.  </w:t>
      </w:r>
    </w:p>
    <w:p w14:paraId="02D55AA8" w14:textId="77777777" w:rsidR="00A73C1F" w:rsidRDefault="00A73C1F">
      <w:pPr>
        <w:pStyle w:val="Default"/>
        <w:ind w:left="360"/>
        <w:rPr>
          <w:rFonts w:ascii="Calibri" w:hAnsi="Calibri" w:cs="Calibri"/>
        </w:rPr>
      </w:pPr>
    </w:p>
    <w:p w14:paraId="1FAE422F" w14:textId="6C50FF63" w:rsidR="00A73C1F" w:rsidRDefault="2072CDE2" w:rsidP="2072CDE2">
      <w:pPr>
        <w:pStyle w:val="Default"/>
        <w:ind w:left="360"/>
        <w:rPr>
          <w:rFonts w:ascii="Calibri" w:hAnsi="Calibri"/>
        </w:rPr>
      </w:pPr>
      <w:r w:rsidRPr="2072CDE2">
        <w:rPr>
          <w:rFonts w:ascii="Calibri" w:hAnsi="Calibri"/>
        </w:rPr>
        <w:t>Complete the table on the next page. Add rows as needed to list all five goals.</w:t>
      </w:r>
    </w:p>
    <w:p w14:paraId="66447BDF" w14:textId="77777777" w:rsidR="00261EC3" w:rsidRDefault="00261EC3" w:rsidP="00261EC3">
      <w:pPr>
        <w:pStyle w:val="Default"/>
        <w:ind w:left="360"/>
      </w:pPr>
    </w:p>
    <w:tbl>
      <w:tblPr>
        <w:tblW w:w="4473" w:type="pct"/>
        <w:tblInd w:w="720" w:type="dxa"/>
        <w:tblLayout w:type="fixed"/>
        <w:tblCellMar>
          <w:left w:w="10" w:type="dxa"/>
          <w:right w:w="10" w:type="dxa"/>
        </w:tblCellMar>
        <w:tblLook w:val="0000" w:firstRow="0" w:lastRow="0" w:firstColumn="0" w:lastColumn="0" w:noHBand="0" w:noVBand="0"/>
      </w:tblPr>
      <w:tblGrid>
        <w:gridCol w:w="1531"/>
        <w:gridCol w:w="1439"/>
        <w:gridCol w:w="1589"/>
        <w:gridCol w:w="1773"/>
        <w:gridCol w:w="2033"/>
      </w:tblGrid>
      <w:tr w:rsidR="00A73C1F" w14:paraId="39023D62" w14:textId="77777777" w:rsidTr="2B46EA34">
        <w:trPr>
          <w:trHeight w:val="368"/>
        </w:trPr>
        <w:tc>
          <w:tcPr>
            <w:tcW w:w="1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C89679" w14:textId="77777777" w:rsidR="00A73C1F" w:rsidRDefault="2072CDE2" w:rsidP="2072CDE2">
            <w:pPr>
              <w:jc w:val="center"/>
              <w:rPr>
                <w:rFonts w:ascii="Calibri" w:hAnsi="Calibri"/>
                <w:b/>
                <w:bCs/>
                <w:sz w:val="24"/>
                <w:szCs w:val="24"/>
              </w:rPr>
            </w:pPr>
            <w:r w:rsidRPr="2072CDE2">
              <w:rPr>
                <w:rFonts w:ascii="Calibri" w:hAnsi="Calibri"/>
                <w:b/>
                <w:bCs/>
                <w:sz w:val="24"/>
                <w:szCs w:val="24"/>
              </w:rPr>
              <w:t>Goal</w:t>
            </w:r>
          </w:p>
        </w:tc>
        <w:tc>
          <w:tcPr>
            <w:tcW w:w="48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23ECAC" w14:textId="77777777" w:rsidR="00A73C1F" w:rsidRDefault="2072CDE2" w:rsidP="2072CDE2">
            <w:pPr>
              <w:jc w:val="center"/>
              <w:rPr>
                <w:rFonts w:ascii="Calibri" w:hAnsi="Calibri"/>
                <w:b/>
                <w:bCs/>
                <w:sz w:val="24"/>
                <w:szCs w:val="24"/>
              </w:rPr>
            </w:pPr>
            <w:r w:rsidRPr="2072CDE2">
              <w:rPr>
                <w:rFonts w:ascii="Calibri" w:hAnsi="Calibri"/>
                <w:b/>
                <w:bCs/>
                <w:sz w:val="24"/>
                <w:szCs w:val="24"/>
              </w:rPr>
              <w:t>Activities in each program that serve the goal listed</w:t>
            </w:r>
          </w:p>
        </w:tc>
        <w:tc>
          <w:tcPr>
            <w:tcW w:w="20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EECBB4" w14:textId="77777777" w:rsidR="00A73C1F" w:rsidRDefault="2072CDE2" w:rsidP="2072CDE2">
            <w:pPr>
              <w:jc w:val="center"/>
              <w:rPr>
                <w:rFonts w:ascii="Calibri" w:hAnsi="Calibri"/>
                <w:b/>
                <w:bCs/>
                <w:sz w:val="24"/>
                <w:szCs w:val="24"/>
              </w:rPr>
            </w:pPr>
            <w:r w:rsidRPr="2072CDE2">
              <w:rPr>
                <w:rFonts w:ascii="Calibri" w:hAnsi="Calibri"/>
                <w:b/>
                <w:bCs/>
                <w:sz w:val="24"/>
                <w:szCs w:val="24"/>
              </w:rPr>
              <w:t>Goal Area</w:t>
            </w:r>
          </w:p>
        </w:tc>
      </w:tr>
      <w:tr w:rsidR="00A73C1F" w14:paraId="0AF3F2F7" w14:textId="77777777" w:rsidTr="2B46EA34">
        <w:trPr>
          <w:trHeight w:val="368"/>
        </w:trPr>
        <w:tc>
          <w:tcPr>
            <w:tcW w:w="1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F47B4" w14:textId="77777777" w:rsidR="00A73C1F" w:rsidRDefault="00A73C1F">
            <w:pPr>
              <w:jc w:val="center"/>
              <w:rPr>
                <w:rFonts w:ascii="Calibri" w:hAnsi="Calibri" w:cs="Calibri"/>
                <w:b/>
                <w:sz w:val="24"/>
                <w:szCs w:val="24"/>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B557B4" w14:textId="77777777" w:rsidR="00A73C1F" w:rsidRDefault="2072CDE2" w:rsidP="2072CDE2">
            <w:pPr>
              <w:jc w:val="center"/>
              <w:rPr>
                <w:rFonts w:ascii="Calibri" w:hAnsi="Calibri"/>
                <w:b/>
                <w:bCs/>
                <w:sz w:val="24"/>
                <w:szCs w:val="24"/>
              </w:rPr>
            </w:pPr>
            <w:r w:rsidRPr="2072CDE2">
              <w:rPr>
                <w:rFonts w:ascii="Calibri" w:hAnsi="Calibri"/>
                <w:b/>
                <w:bCs/>
                <w:sz w:val="24"/>
                <w:szCs w:val="24"/>
              </w:rPr>
              <w:t>SSSP</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5BA816" w14:textId="77777777" w:rsidR="00A73C1F" w:rsidRDefault="2072CDE2" w:rsidP="2072CDE2">
            <w:pPr>
              <w:jc w:val="center"/>
              <w:rPr>
                <w:rFonts w:ascii="Calibri" w:hAnsi="Calibri"/>
                <w:b/>
                <w:bCs/>
                <w:sz w:val="24"/>
                <w:szCs w:val="24"/>
              </w:rPr>
            </w:pPr>
            <w:r w:rsidRPr="2072CDE2">
              <w:rPr>
                <w:rFonts w:ascii="Calibri" w:hAnsi="Calibri"/>
                <w:b/>
                <w:bCs/>
                <w:sz w:val="24"/>
                <w:szCs w:val="24"/>
              </w:rPr>
              <w:t>Student Equity</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F11DF9" w14:textId="77777777" w:rsidR="00A73C1F" w:rsidRDefault="2072CDE2" w:rsidP="2072CDE2">
            <w:pPr>
              <w:jc w:val="center"/>
              <w:rPr>
                <w:rFonts w:ascii="Calibri" w:hAnsi="Calibri"/>
                <w:b/>
                <w:bCs/>
                <w:sz w:val="24"/>
                <w:szCs w:val="24"/>
              </w:rPr>
            </w:pPr>
            <w:r w:rsidRPr="2072CDE2">
              <w:rPr>
                <w:rFonts w:ascii="Calibri" w:hAnsi="Calibri"/>
                <w:b/>
                <w:bCs/>
                <w:sz w:val="24"/>
                <w:szCs w:val="24"/>
              </w:rPr>
              <w:t>BSI</w:t>
            </w:r>
          </w:p>
        </w:tc>
        <w:tc>
          <w:tcPr>
            <w:tcW w:w="20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AD33B" w14:textId="77777777" w:rsidR="00A73C1F" w:rsidRDefault="00A73C1F">
            <w:pPr>
              <w:jc w:val="center"/>
              <w:rPr>
                <w:rFonts w:ascii="Calibri" w:hAnsi="Calibri" w:cs="Calibri"/>
                <w:b/>
                <w:sz w:val="24"/>
                <w:szCs w:val="24"/>
              </w:rPr>
            </w:pPr>
          </w:p>
        </w:tc>
      </w:tr>
      <w:tr w:rsidR="00A73C1F" w14:paraId="43892680" w14:textId="77777777" w:rsidTr="2B46EA34">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7D1ABF" w14:textId="77777777" w:rsidR="00A73C1F" w:rsidRDefault="2072CDE2" w:rsidP="2072CDE2">
            <w:pPr>
              <w:rPr>
                <w:rFonts w:ascii="Calibri" w:hAnsi="Calibri" w:cs="Calibri"/>
                <w:i/>
                <w:iCs/>
              </w:rPr>
            </w:pPr>
            <w:r w:rsidRPr="2072CDE2">
              <w:rPr>
                <w:rFonts w:ascii="Calibri" w:hAnsi="Calibri" w:cs="Calibri"/>
                <w:i/>
                <w:iCs/>
              </w:rPr>
              <w:t>Example:</w:t>
            </w:r>
          </w:p>
          <w:p w14:paraId="02DF22CA" w14:textId="77777777" w:rsidR="00A73C1F" w:rsidRDefault="2072CDE2">
            <w:r w:rsidRPr="2072CDE2">
              <w:rPr>
                <w:rFonts w:ascii="Calibri" w:hAnsi="Calibri" w:cs="Calibri"/>
                <w:i/>
                <w:iCs/>
              </w:rPr>
              <w:t>Increase completion and persistence through the English Developmental Sequence</w:t>
            </w:r>
          </w:p>
          <w:p w14:paraId="0AC0D4BA" w14:textId="77777777" w:rsidR="00A73C1F" w:rsidRDefault="00A73C1F">
            <w:pPr>
              <w:jc w:val="center"/>
              <w:rPr>
                <w:rFonts w:ascii="Calibri" w:hAnsi="Calibri" w:cs="Calibri"/>
                <w:b/>
                <w:i/>
              </w:rPr>
            </w:pPr>
          </w:p>
          <w:p w14:paraId="26E6C5BC" w14:textId="77777777" w:rsidR="00A73C1F" w:rsidRDefault="00A73C1F">
            <w:pPr>
              <w:rPr>
                <w:rFonts w:ascii="Calibri" w:hAnsi="Calibri" w:cs="Calibri"/>
                <w:b/>
                <w:i/>
              </w:rPr>
            </w:pP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BFA23" w14:textId="77777777" w:rsidR="00A73C1F" w:rsidRDefault="00A73C1F">
            <w:pPr>
              <w:rPr>
                <w:rFonts w:ascii="Calibri" w:hAnsi="Calibri" w:cs="Calibri"/>
                <w:i/>
              </w:rPr>
            </w:pPr>
          </w:p>
          <w:p w14:paraId="762CA1D7" w14:textId="77777777" w:rsidR="00A73C1F" w:rsidRDefault="2072CDE2" w:rsidP="2072CDE2">
            <w:pPr>
              <w:rPr>
                <w:rFonts w:ascii="Calibri" w:hAnsi="Calibri" w:cs="Calibri"/>
                <w:i/>
                <w:iCs/>
              </w:rPr>
            </w:pPr>
            <w:r w:rsidRPr="2072CDE2">
              <w:rPr>
                <w:rFonts w:ascii="Calibri" w:hAnsi="Calibri" w:cs="Calibri"/>
                <w:i/>
                <w:iCs/>
              </w:rPr>
              <w:t>Provide extended orientation and assessment prep courses/ workshops</w:t>
            </w:r>
          </w:p>
        </w:tc>
        <w:tc>
          <w:tcPr>
            <w:tcW w:w="15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F806AF" w14:textId="77777777" w:rsidR="00A73C1F" w:rsidRDefault="00A73C1F">
            <w:pPr>
              <w:rPr>
                <w:rFonts w:ascii="Calibri" w:hAnsi="Calibri" w:cs="Calibri"/>
                <w:i/>
              </w:rPr>
            </w:pPr>
          </w:p>
          <w:p w14:paraId="304D1AD7" w14:textId="77777777" w:rsidR="00A73C1F" w:rsidRDefault="2072CDE2" w:rsidP="2072CDE2">
            <w:pPr>
              <w:rPr>
                <w:rFonts w:ascii="Calibri" w:hAnsi="Calibri" w:cs="Calibri"/>
                <w:i/>
                <w:iCs/>
              </w:rPr>
            </w:pPr>
            <w:r w:rsidRPr="2072CDE2">
              <w:rPr>
                <w:rFonts w:ascii="Calibri" w:hAnsi="Calibri" w:cs="Calibri"/>
                <w:i/>
                <w:iCs/>
              </w:rPr>
              <w:t>Provide extended orientation and assessment prep courses /workshops</w:t>
            </w:r>
          </w:p>
          <w:p w14:paraId="12C0CC86" w14:textId="77777777" w:rsidR="00A73C1F" w:rsidRDefault="00A73C1F">
            <w:pPr>
              <w:rPr>
                <w:rFonts w:ascii="Calibri" w:hAnsi="Calibri" w:cs="Calibri"/>
                <w:i/>
              </w:rPr>
            </w:pPr>
          </w:p>
          <w:p w14:paraId="7C3F2DD7" w14:textId="77777777" w:rsidR="00A73C1F" w:rsidRDefault="2072CDE2" w:rsidP="2072CDE2">
            <w:pPr>
              <w:rPr>
                <w:rFonts w:ascii="Calibri" w:hAnsi="Calibri" w:cs="Calibri"/>
                <w:i/>
                <w:iCs/>
              </w:rPr>
            </w:pPr>
            <w:r w:rsidRPr="2072CDE2">
              <w:rPr>
                <w:rFonts w:ascii="Calibri" w:hAnsi="Calibri" w:cs="Calibri"/>
                <w:i/>
                <w:iCs/>
              </w:rPr>
              <w:t>Redesign the dev. Ed. sequence</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D81F53" w14:textId="77777777" w:rsidR="00A73C1F" w:rsidRDefault="00A73C1F">
            <w:pPr>
              <w:rPr>
                <w:rFonts w:ascii="Calibri" w:hAnsi="Calibri" w:cs="Calibri"/>
                <w:i/>
              </w:rPr>
            </w:pPr>
          </w:p>
          <w:p w14:paraId="2C8D9C48" w14:textId="12045D4B" w:rsidR="00A73C1F" w:rsidRDefault="2B46EA34" w:rsidP="2B46EA34">
            <w:pPr>
              <w:rPr>
                <w:rFonts w:ascii="Calibri" w:hAnsi="Calibri" w:cs="Calibri"/>
                <w:i/>
                <w:iCs/>
              </w:rPr>
            </w:pPr>
            <w:r w:rsidRPr="2B46EA34">
              <w:rPr>
                <w:rFonts w:ascii="Calibri" w:hAnsi="Calibri" w:cs="Calibri"/>
                <w:i/>
                <w:iCs/>
              </w:rPr>
              <w:t>Pilot prep courses through the first year programs or specific bridge programs</w:t>
            </w:r>
          </w:p>
          <w:p w14:paraId="5805430F" w14:textId="77777777" w:rsidR="00A73C1F" w:rsidRDefault="00A73C1F">
            <w:pPr>
              <w:rPr>
                <w:rFonts w:ascii="Calibri" w:hAnsi="Calibri" w:cs="Calibri"/>
                <w:i/>
              </w:rPr>
            </w:pPr>
          </w:p>
          <w:p w14:paraId="095BE340" w14:textId="77777777" w:rsidR="00A73C1F" w:rsidRDefault="2072CDE2" w:rsidP="2072CDE2">
            <w:pPr>
              <w:rPr>
                <w:rFonts w:ascii="Calibri" w:hAnsi="Calibri" w:cs="Calibri"/>
                <w:i/>
                <w:iCs/>
              </w:rPr>
            </w:pPr>
            <w:r w:rsidRPr="2072CDE2">
              <w:rPr>
                <w:rFonts w:ascii="Calibri" w:hAnsi="Calibri" w:cs="Calibri"/>
                <w:i/>
                <w:iCs/>
              </w:rPr>
              <w:t>Redesign the dev. Ed. sequence</w:t>
            </w:r>
          </w:p>
        </w:tc>
        <w:tc>
          <w:tcPr>
            <w:tcW w:w="20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EA5F5F" w14:textId="77777777" w:rsidR="00A73C1F" w:rsidRDefault="2072CDE2" w:rsidP="2072CDE2">
            <w:pPr>
              <w:pStyle w:val="ListParagraph"/>
              <w:numPr>
                <w:ilvl w:val="0"/>
                <w:numId w:val="20"/>
              </w:numPr>
              <w:rPr>
                <w:rFonts w:ascii="Calibri" w:hAnsi="Calibri" w:cs="Calibri"/>
                <w:i/>
                <w:iCs/>
              </w:rPr>
            </w:pPr>
            <w:r w:rsidRPr="2072CDE2">
              <w:rPr>
                <w:rFonts w:ascii="Calibri" w:hAnsi="Calibri" w:cs="Calibri"/>
                <w:i/>
                <w:iCs/>
              </w:rPr>
              <w:t>Access</w:t>
            </w:r>
          </w:p>
          <w:p w14:paraId="5167499B" w14:textId="77777777" w:rsidR="00A73C1F" w:rsidRDefault="2072CDE2" w:rsidP="2072CDE2">
            <w:pPr>
              <w:pStyle w:val="ListParagraph"/>
              <w:numPr>
                <w:ilvl w:val="0"/>
                <w:numId w:val="21"/>
              </w:numPr>
              <w:rPr>
                <w:rFonts w:ascii="Calibri" w:hAnsi="Calibri" w:cs="Calibri"/>
                <w:i/>
                <w:iCs/>
              </w:rPr>
            </w:pPr>
            <w:r w:rsidRPr="2072CDE2">
              <w:rPr>
                <w:rFonts w:ascii="Calibri" w:hAnsi="Calibri" w:cs="Calibri"/>
                <w:i/>
                <w:iCs/>
              </w:rPr>
              <w:t>Retention</w:t>
            </w:r>
          </w:p>
          <w:p w14:paraId="571ED186" w14:textId="77777777" w:rsidR="00A73C1F" w:rsidRDefault="2072CDE2" w:rsidP="2072CDE2">
            <w:pPr>
              <w:pStyle w:val="ListParagraph"/>
              <w:numPr>
                <w:ilvl w:val="0"/>
                <w:numId w:val="20"/>
              </w:numPr>
              <w:rPr>
                <w:rFonts w:ascii="Calibri" w:hAnsi="Calibri" w:cs="Calibri"/>
                <w:i/>
                <w:iCs/>
              </w:rPr>
            </w:pPr>
            <w:r w:rsidRPr="2072CDE2">
              <w:rPr>
                <w:rFonts w:ascii="Calibri" w:hAnsi="Calibri" w:cs="Calibri"/>
                <w:i/>
                <w:iCs/>
              </w:rPr>
              <w:t>Transfer</w:t>
            </w:r>
          </w:p>
          <w:p w14:paraId="63C5F6A4" w14:textId="77777777" w:rsidR="00A73C1F" w:rsidRDefault="2072CDE2" w:rsidP="2072CDE2">
            <w:pPr>
              <w:pStyle w:val="ListParagraph"/>
              <w:numPr>
                <w:ilvl w:val="0"/>
                <w:numId w:val="22"/>
              </w:numPr>
              <w:rPr>
                <w:rFonts w:ascii="Calibri" w:hAnsi="Calibri" w:cs="Calibri"/>
                <w:i/>
                <w:iCs/>
              </w:rPr>
            </w:pPr>
            <w:r w:rsidRPr="2072CDE2">
              <w:rPr>
                <w:rFonts w:ascii="Calibri" w:hAnsi="Calibri" w:cs="Calibri"/>
                <w:i/>
                <w:iCs/>
              </w:rPr>
              <w:t>ESL/Basic Skills Completion</w:t>
            </w:r>
          </w:p>
          <w:p w14:paraId="701CE735" w14:textId="77777777" w:rsidR="00A73C1F" w:rsidRDefault="2072CDE2" w:rsidP="2072CDE2">
            <w:pPr>
              <w:pStyle w:val="ListParagraph"/>
              <w:numPr>
                <w:ilvl w:val="0"/>
                <w:numId w:val="20"/>
              </w:numPr>
              <w:rPr>
                <w:rFonts w:ascii="Calibri" w:hAnsi="Calibri" w:cs="Calibri"/>
                <w:i/>
                <w:iCs/>
              </w:rPr>
            </w:pPr>
            <w:r w:rsidRPr="2072CDE2">
              <w:rPr>
                <w:rFonts w:ascii="Calibri" w:hAnsi="Calibri" w:cs="Calibri"/>
                <w:i/>
                <w:iCs/>
              </w:rPr>
              <w:t>Degree &amp; Certificate Completion</w:t>
            </w:r>
          </w:p>
          <w:p w14:paraId="530C7C55" w14:textId="12045D4B" w:rsidR="00A73C1F" w:rsidRDefault="2B46EA34" w:rsidP="2B46EA34">
            <w:pPr>
              <w:pStyle w:val="ListParagraph"/>
              <w:numPr>
                <w:ilvl w:val="0"/>
                <w:numId w:val="20"/>
              </w:numPr>
              <w:rPr>
                <w:rFonts w:ascii="Calibri" w:hAnsi="Calibri" w:cs="Calibri"/>
                <w:i/>
                <w:iCs/>
              </w:rPr>
            </w:pPr>
            <w:r w:rsidRPr="2B46EA34">
              <w:rPr>
                <w:rFonts w:ascii="Calibri" w:hAnsi="Calibri" w:cs="Calibri"/>
                <w:i/>
                <w:iCs/>
              </w:rPr>
              <w:t>Other:_________</w:t>
            </w:r>
          </w:p>
          <w:p w14:paraId="3402F644" w14:textId="77777777" w:rsidR="00A73C1F" w:rsidRDefault="2072CDE2" w:rsidP="2072CDE2">
            <w:pPr>
              <w:pStyle w:val="ListParagraph"/>
              <w:ind w:left="360"/>
              <w:rPr>
                <w:rFonts w:ascii="Calibri" w:hAnsi="Calibri" w:cs="Calibri"/>
                <w:i/>
                <w:iCs/>
              </w:rPr>
            </w:pPr>
            <w:r w:rsidRPr="2072CDE2">
              <w:rPr>
                <w:rFonts w:ascii="Calibri" w:hAnsi="Calibri" w:cs="Calibri"/>
                <w:i/>
                <w:iCs/>
              </w:rPr>
              <w:t>______________</w:t>
            </w:r>
          </w:p>
        </w:tc>
      </w:tr>
    </w:tbl>
    <w:p w14:paraId="02D30D4D" w14:textId="77777777" w:rsidR="00CB39B2" w:rsidRDefault="00CB39B2">
      <w:pPr>
        <w:rPr>
          <w:rFonts w:asciiTheme="minorHAnsi" w:hAnsiTheme="minorHAnsi"/>
          <w:color w:val="7030A0"/>
          <w:sz w:val="24"/>
        </w:rPr>
      </w:pPr>
    </w:p>
    <w:p w14:paraId="2B58774F" w14:textId="77777777" w:rsidR="00261EC3" w:rsidRDefault="00261EC3">
      <w:pPr>
        <w:suppressAutoHyphens w:val="0"/>
        <w:spacing w:after="200"/>
        <w:rPr>
          <w:rFonts w:asciiTheme="minorHAnsi" w:hAnsiTheme="minorHAnsi"/>
          <w:color w:val="7030A0"/>
          <w:sz w:val="24"/>
          <w:szCs w:val="24"/>
        </w:rPr>
      </w:pPr>
      <w:r>
        <w:rPr>
          <w:rFonts w:asciiTheme="minorHAnsi" w:hAnsiTheme="minorHAnsi"/>
          <w:color w:val="7030A0"/>
          <w:sz w:val="24"/>
          <w:szCs w:val="24"/>
        </w:rPr>
        <w:br w:type="page"/>
      </w:r>
    </w:p>
    <w:p w14:paraId="2B01CFC8" w14:textId="758C885E" w:rsidR="20D41A5F" w:rsidRDefault="2072CDE2" w:rsidP="2072CDE2">
      <w:pPr>
        <w:rPr>
          <w:rFonts w:asciiTheme="minorHAnsi" w:hAnsiTheme="minorHAnsi"/>
          <w:color w:val="7030A0"/>
          <w:sz w:val="24"/>
          <w:szCs w:val="24"/>
        </w:rPr>
      </w:pPr>
      <w:r w:rsidRPr="2072CDE2">
        <w:rPr>
          <w:rFonts w:asciiTheme="minorHAnsi" w:hAnsiTheme="minorHAnsi"/>
          <w:color w:val="7030A0"/>
          <w:sz w:val="24"/>
          <w:szCs w:val="24"/>
        </w:rPr>
        <w:t>LMC identified six integrated goals.</w:t>
      </w:r>
    </w:p>
    <w:p w14:paraId="48D5251A" w14:textId="77777777" w:rsidR="00CB39B2" w:rsidRDefault="00CB39B2">
      <w:pPr>
        <w:rPr>
          <w:rFonts w:asciiTheme="minorHAnsi" w:hAnsiTheme="minorHAnsi"/>
          <w:color w:val="7030A0"/>
          <w:sz w:val="24"/>
        </w:rPr>
      </w:pPr>
    </w:p>
    <w:p w14:paraId="3E5B7DBF" w14:textId="77777777" w:rsidR="00C814A9"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ACCESS:</w:t>
      </w:r>
      <w:r w:rsidRPr="2072CDE2">
        <w:rPr>
          <w:rFonts w:asciiTheme="minorHAnsi" w:hAnsiTheme="minorHAnsi"/>
          <w:color w:val="7030A0"/>
          <w:sz w:val="24"/>
          <w:szCs w:val="24"/>
        </w:rPr>
        <w:t xml:space="preserve"> Increase access through enrollment of students currently underserved in our community. </w:t>
      </w:r>
    </w:p>
    <w:p w14:paraId="65BBF6EC" w14:textId="323E1AD5" w:rsidR="00C814A9"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IDENTIFYING PATHWAYS</w:t>
      </w:r>
      <w:r w:rsidRPr="2072CDE2">
        <w:rPr>
          <w:rFonts w:asciiTheme="minorHAnsi" w:hAnsiTheme="minorHAnsi"/>
          <w:color w:val="7030A0"/>
          <w:sz w:val="24"/>
          <w:szCs w:val="24"/>
        </w:rPr>
        <w:t xml:space="preserve">: Increase the number of students that define a goal and pathway by the end of their first year. </w:t>
      </w:r>
    </w:p>
    <w:p w14:paraId="53E60FDB" w14:textId="24ED37E4" w:rsidR="00C814A9"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COLLEGE-LEVEL TRANSITION</w:t>
      </w:r>
      <w:r w:rsidRPr="2072CDE2">
        <w:rPr>
          <w:rFonts w:asciiTheme="minorHAnsi" w:hAnsiTheme="minorHAnsi"/>
          <w:color w:val="7030A0"/>
          <w:sz w:val="24"/>
          <w:szCs w:val="24"/>
        </w:rPr>
        <w:t xml:space="preserve">: Increase the number of students successfully transitioning into college level math and English course. </w:t>
      </w:r>
    </w:p>
    <w:p w14:paraId="2EAF9F5D" w14:textId="03DD8CB6" w:rsidR="00C814A9"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PERSISTENCE &amp; COMPLETION</w:t>
      </w:r>
      <w:r w:rsidRPr="2072CDE2">
        <w:rPr>
          <w:rFonts w:asciiTheme="minorHAnsi" w:hAnsiTheme="minorHAnsi"/>
          <w:color w:val="7030A0"/>
          <w:sz w:val="24"/>
          <w:szCs w:val="24"/>
        </w:rPr>
        <w:t xml:space="preserve">: Increase successful course completion and term to term persistence </w:t>
      </w:r>
    </w:p>
    <w:p w14:paraId="5ACF57E8" w14:textId="5FF80524" w:rsidR="00C814A9"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EQUITABLE SUCCESS</w:t>
      </w:r>
      <w:r w:rsidRPr="2072CDE2">
        <w:rPr>
          <w:rFonts w:asciiTheme="minorHAnsi" w:hAnsiTheme="minorHAnsi"/>
          <w:color w:val="7030A0"/>
          <w:sz w:val="24"/>
          <w:szCs w:val="24"/>
        </w:rPr>
        <w:t xml:space="preserve">: Improve the number of LMC students who earn associates degrees, certificates of achievement, transfer, or obtain career employment. </w:t>
      </w:r>
    </w:p>
    <w:p w14:paraId="0C05F5B0" w14:textId="5EA70E2E" w:rsidR="000D3907" w:rsidRDefault="2072CDE2" w:rsidP="2072CDE2">
      <w:pPr>
        <w:pStyle w:val="ListParagraph"/>
        <w:numPr>
          <w:ilvl w:val="0"/>
          <w:numId w:val="24"/>
        </w:numPr>
        <w:rPr>
          <w:rFonts w:asciiTheme="minorHAnsi" w:hAnsiTheme="minorHAnsi"/>
          <w:color w:val="7030A0"/>
          <w:sz w:val="24"/>
          <w:szCs w:val="24"/>
        </w:rPr>
      </w:pPr>
      <w:r w:rsidRPr="2072CDE2">
        <w:rPr>
          <w:rFonts w:asciiTheme="minorHAnsi" w:hAnsiTheme="minorHAnsi"/>
          <w:b/>
          <w:bCs/>
          <w:color w:val="7030A0"/>
          <w:sz w:val="24"/>
          <w:szCs w:val="24"/>
        </w:rPr>
        <w:t>LEARNING CULTURE</w:t>
      </w:r>
      <w:r w:rsidRPr="2072CDE2">
        <w:rPr>
          <w:rFonts w:asciiTheme="minorHAnsi" w:hAnsiTheme="minorHAnsi"/>
          <w:color w:val="7030A0"/>
          <w:sz w:val="24"/>
          <w:szCs w:val="24"/>
        </w:rPr>
        <w:t>: Enhance staff, faculty and administration’s understanding and use of culturally inclusive practices and pedagogy, demonstrating empathy and compassion when working with students.</w:t>
      </w:r>
    </w:p>
    <w:p w14:paraId="558D6F4C" w14:textId="77777777" w:rsidR="00C814A9" w:rsidRPr="000D3907" w:rsidRDefault="00C814A9" w:rsidP="00C814A9">
      <w:pPr>
        <w:pStyle w:val="ListParagraph"/>
        <w:ind w:left="360"/>
        <w:rPr>
          <w:rFonts w:asciiTheme="minorHAnsi" w:hAnsiTheme="minorHAnsi"/>
          <w:color w:val="7030A0"/>
          <w:sz w:val="24"/>
        </w:rPr>
      </w:pPr>
    </w:p>
    <w:p w14:paraId="0973231D" w14:textId="1D2F964D" w:rsidR="000D3907" w:rsidRPr="00C814A9" w:rsidRDefault="2072CDE2" w:rsidP="2072CDE2">
      <w:pPr>
        <w:rPr>
          <w:rFonts w:asciiTheme="minorHAnsi" w:hAnsiTheme="minorHAnsi"/>
          <w:color w:val="7030A0"/>
          <w:sz w:val="24"/>
          <w:szCs w:val="24"/>
        </w:rPr>
      </w:pPr>
      <w:r w:rsidRPr="2072CDE2">
        <w:rPr>
          <w:rFonts w:asciiTheme="minorHAnsi" w:hAnsiTheme="minorHAnsi"/>
          <w:color w:val="7030A0"/>
          <w:sz w:val="24"/>
          <w:szCs w:val="24"/>
        </w:rPr>
        <w:t>For List of 2017-2019 cross walk of activities, please see Appendix A: 2017-2019 Program Activity List.</w:t>
      </w:r>
    </w:p>
    <w:p w14:paraId="6CEE2CC4" w14:textId="5D487C62" w:rsidR="20D41A5F" w:rsidRDefault="20D41A5F"/>
    <w:p w14:paraId="6004A781" w14:textId="77777777" w:rsidR="00EE7543" w:rsidRDefault="00EE7543">
      <w:pPr>
        <w:pStyle w:val="Default"/>
        <w:rPr>
          <w:rFonts w:ascii="Calibri" w:hAnsi="Calibri" w:cs="Calibri"/>
        </w:rPr>
      </w:pPr>
    </w:p>
    <w:p w14:paraId="6CAC55DE" w14:textId="77777777" w:rsidR="00A73C1F" w:rsidRDefault="2072CDE2">
      <w:pPr>
        <w:pStyle w:val="Default"/>
        <w:numPr>
          <w:ilvl w:val="0"/>
          <w:numId w:val="23"/>
        </w:numPr>
        <w:ind w:left="360"/>
      </w:pPr>
      <w:r w:rsidRPr="2072CDE2">
        <w:rPr>
          <w:rFonts w:ascii="Calibri" w:hAnsi="Calibri"/>
        </w:rPr>
        <w:t>How will your college accomplish integration of matriculation, instruction, and student support to accomplish you student success goals? Include in your answer how your college will ensure coordination across</w:t>
      </w:r>
      <w:r w:rsidRPr="2072CDE2">
        <w:rPr>
          <w:rFonts w:ascii="Calibri" w:hAnsi="Calibri"/>
          <w:i/>
          <w:iCs/>
        </w:rPr>
        <w:t xml:space="preserve"> </w:t>
      </w:r>
      <w:r w:rsidRPr="2072CDE2">
        <w:rPr>
          <w:rFonts w:ascii="Calibri" w:hAnsi="Calibri"/>
        </w:rPr>
        <w:t>student equity-related categorical programs or campus-based programs. (500 words max)</w:t>
      </w:r>
    </w:p>
    <w:p w14:paraId="0A084FF6" w14:textId="77777777" w:rsidR="00A73C1F" w:rsidRDefault="00A73C1F">
      <w:pPr>
        <w:pStyle w:val="Default"/>
        <w:rPr>
          <w:rFonts w:ascii="Calibri" w:hAnsi="Calibri"/>
          <w:color w:val="7030A0"/>
        </w:rPr>
      </w:pPr>
    </w:p>
    <w:p w14:paraId="444D9A18" w14:textId="40EC2A45" w:rsidR="00EE7543" w:rsidRPr="00D71C69" w:rsidRDefault="2072CDE2" w:rsidP="2072CDE2">
      <w:pPr>
        <w:pStyle w:val="NormalWeb"/>
        <w:numPr>
          <w:ilvl w:val="0"/>
          <w:numId w:val="1"/>
        </w:numPr>
        <w:spacing w:before="0" w:after="0"/>
        <w:rPr>
          <w:color w:val="7030A0"/>
        </w:rPr>
      </w:pPr>
      <w:r w:rsidRPr="2072CDE2">
        <w:rPr>
          <w:rFonts w:ascii="Calibri" w:hAnsi="Calibri"/>
          <w:color w:val="7030A0"/>
        </w:rPr>
        <w:t xml:space="preserve">Vision </w:t>
      </w:r>
    </w:p>
    <w:p w14:paraId="27B76252" w14:textId="12045D4B" w:rsidR="024FB00F" w:rsidRDefault="2072CDE2" w:rsidP="2072CDE2">
      <w:pPr>
        <w:pStyle w:val="NormalWeb"/>
        <w:spacing w:before="0" w:after="0"/>
        <w:ind w:left="720"/>
        <w:rPr>
          <w:rFonts w:ascii="Calibri" w:hAnsi="Calibri"/>
          <w:color w:val="7030A0"/>
        </w:rPr>
      </w:pPr>
      <w:r w:rsidRPr="2072CDE2">
        <w:rPr>
          <w:rFonts w:ascii="Calibri" w:hAnsi="Calibri"/>
          <w:color w:val="7030A0"/>
        </w:rPr>
        <w:t>The Integrated Planning Leadership Team developed six integrated goals with significant input from the BSI, SE, and SSSP committees as well as the college as a whole.  The integrated goals were intentionally aligned with the state goals, District strategic goals, Los Medanos College's Educational Master Plan goals, and specific goals of the BSI, SE, and SSSP plans.</w:t>
      </w:r>
    </w:p>
    <w:p w14:paraId="4D407BAC" w14:textId="77777777" w:rsidR="0066665D" w:rsidRDefault="2072CDE2" w:rsidP="2072CDE2">
      <w:pPr>
        <w:pStyle w:val="NormalWeb"/>
        <w:numPr>
          <w:ilvl w:val="0"/>
          <w:numId w:val="25"/>
        </w:numPr>
        <w:spacing w:before="0" w:after="0"/>
        <w:rPr>
          <w:rFonts w:ascii="Calibri" w:hAnsi="Calibri"/>
          <w:color w:val="7030A0"/>
        </w:rPr>
      </w:pPr>
      <w:r w:rsidRPr="2072CDE2">
        <w:rPr>
          <w:rFonts w:ascii="Calibri" w:hAnsi="Calibri"/>
          <w:color w:val="7030A0"/>
        </w:rPr>
        <w:t>State Vision for Success, 2022</w:t>
      </w:r>
    </w:p>
    <w:p w14:paraId="36B06372" w14:textId="77777777" w:rsidR="0066665D" w:rsidRDefault="2072CDE2" w:rsidP="2072CDE2">
      <w:pPr>
        <w:pStyle w:val="NormalWeb"/>
        <w:numPr>
          <w:ilvl w:val="0"/>
          <w:numId w:val="25"/>
        </w:numPr>
        <w:spacing w:before="0" w:after="0"/>
        <w:rPr>
          <w:rFonts w:ascii="Calibri" w:hAnsi="Calibri"/>
          <w:color w:val="7030A0"/>
        </w:rPr>
      </w:pPr>
      <w:r w:rsidRPr="2072CDE2">
        <w:rPr>
          <w:rFonts w:ascii="Calibri" w:hAnsi="Calibri"/>
          <w:color w:val="7030A0"/>
        </w:rPr>
        <w:t>District Strategic Plan</w:t>
      </w:r>
    </w:p>
    <w:p w14:paraId="5D56A539" w14:textId="12045D4B" w:rsidR="0066665D" w:rsidRDefault="2072CDE2" w:rsidP="2072CDE2">
      <w:pPr>
        <w:pStyle w:val="NormalWeb"/>
        <w:numPr>
          <w:ilvl w:val="0"/>
          <w:numId w:val="25"/>
        </w:numPr>
        <w:spacing w:before="0" w:after="0"/>
        <w:rPr>
          <w:rFonts w:ascii="Calibri" w:hAnsi="Calibri"/>
          <w:color w:val="7030A0"/>
        </w:rPr>
      </w:pPr>
      <w:r w:rsidRPr="2072CDE2">
        <w:rPr>
          <w:rFonts w:ascii="Calibri" w:hAnsi="Calibri"/>
          <w:color w:val="7030A0"/>
        </w:rPr>
        <w:t>Los Medanos College (LMC) Educational Master Plan (EMP)</w:t>
      </w:r>
    </w:p>
    <w:p w14:paraId="3C32150C" w14:textId="600D5EB0" w:rsidR="00EE7543" w:rsidRPr="0066665D" w:rsidRDefault="2072CDE2" w:rsidP="2072CDE2">
      <w:pPr>
        <w:pStyle w:val="NormalWeb"/>
        <w:numPr>
          <w:ilvl w:val="0"/>
          <w:numId w:val="25"/>
        </w:numPr>
        <w:spacing w:before="0" w:after="0"/>
        <w:rPr>
          <w:rFonts w:ascii="Calibri" w:hAnsi="Calibri"/>
          <w:color w:val="7030A0"/>
        </w:rPr>
      </w:pPr>
      <w:r w:rsidRPr="2072CDE2">
        <w:rPr>
          <w:rFonts w:ascii="Calibri" w:hAnsi="Calibri"/>
          <w:color w:val="7030A0"/>
        </w:rPr>
        <w:t>Integrated Plan; BSI, 3SP and Equity</w:t>
      </w:r>
    </w:p>
    <w:p w14:paraId="685E45D9" w14:textId="235B7D13" w:rsidR="00EE7543" w:rsidRPr="00D71C69" w:rsidRDefault="2072CDE2" w:rsidP="2072CDE2">
      <w:pPr>
        <w:pStyle w:val="NormalWeb"/>
        <w:numPr>
          <w:ilvl w:val="0"/>
          <w:numId w:val="1"/>
        </w:numPr>
        <w:spacing w:before="0" w:after="0"/>
        <w:rPr>
          <w:color w:val="7030A0"/>
        </w:rPr>
      </w:pPr>
      <w:r w:rsidRPr="2072CDE2">
        <w:rPr>
          <w:rFonts w:ascii="Calibri" w:hAnsi="Calibri"/>
          <w:color w:val="7030A0"/>
        </w:rPr>
        <w:t>Process and Research</w:t>
      </w:r>
    </w:p>
    <w:p w14:paraId="2C290323" w14:textId="47EA6A15" w:rsidR="024FB00F" w:rsidRDefault="2072CDE2" w:rsidP="2072CDE2">
      <w:pPr>
        <w:pStyle w:val="NormalWeb"/>
        <w:spacing w:before="0" w:after="0"/>
        <w:ind w:left="720"/>
        <w:rPr>
          <w:rFonts w:ascii="Calibri" w:hAnsi="Calibri"/>
          <w:color w:val="7030A0"/>
        </w:rPr>
      </w:pPr>
      <w:r w:rsidRPr="2072CDE2">
        <w:rPr>
          <w:rFonts w:ascii="Calibri" w:hAnsi="Calibri"/>
          <w:color w:val="7030A0"/>
        </w:rPr>
        <w:t xml:space="preserve">LMC will explore updating its current program review process to include both evaluation and integrated planning into the process. This would allow for the goals and activities of program units to be intentionally aligned to the goals of new Integrated Plan. Furthermore, program review can also be used as a funding mechanism within the college where resources can be prioritized and distributed based on their alignment with the goals laid out in the Integrated Plan. </w:t>
      </w:r>
    </w:p>
    <w:p w14:paraId="6AD8C8B5" w14:textId="77777777" w:rsidR="00D52954" w:rsidRDefault="2072CDE2" w:rsidP="2072CDE2">
      <w:pPr>
        <w:pStyle w:val="NormalWeb"/>
        <w:numPr>
          <w:ilvl w:val="0"/>
          <w:numId w:val="26"/>
        </w:numPr>
        <w:spacing w:before="0" w:after="0"/>
        <w:rPr>
          <w:rFonts w:ascii="Calibri" w:hAnsi="Calibri"/>
          <w:color w:val="7030A0"/>
        </w:rPr>
      </w:pPr>
      <w:r w:rsidRPr="2072CDE2">
        <w:rPr>
          <w:rFonts w:ascii="Calibri" w:hAnsi="Calibri"/>
          <w:color w:val="7030A0"/>
        </w:rPr>
        <w:t>Integrated Planning/Program Review</w:t>
      </w:r>
    </w:p>
    <w:p w14:paraId="069AD3BC" w14:textId="77777777" w:rsidR="00D52954" w:rsidRDefault="2072CDE2" w:rsidP="2072CDE2">
      <w:pPr>
        <w:pStyle w:val="NormalWeb"/>
        <w:numPr>
          <w:ilvl w:val="0"/>
          <w:numId w:val="26"/>
        </w:numPr>
        <w:spacing w:before="0" w:after="0"/>
        <w:rPr>
          <w:rFonts w:ascii="Calibri" w:hAnsi="Calibri"/>
          <w:color w:val="7030A0"/>
        </w:rPr>
      </w:pPr>
      <w:r w:rsidRPr="2072CDE2">
        <w:rPr>
          <w:rFonts w:ascii="Calibri" w:hAnsi="Calibri"/>
          <w:color w:val="7030A0"/>
        </w:rPr>
        <w:t>Resource Allocation</w:t>
      </w:r>
    </w:p>
    <w:p w14:paraId="6A3B39BB" w14:textId="6489CD42" w:rsidR="024FB00F" w:rsidRDefault="2072CDE2" w:rsidP="2072CDE2">
      <w:pPr>
        <w:pStyle w:val="NormalWeb"/>
        <w:numPr>
          <w:ilvl w:val="0"/>
          <w:numId w:val="26"/>
        </w:numPr>
        <w:spacing w:before="0" w:after="0"/>
        <w:rPr>
          <w:color w:val="7030A0"/>
        </w:rPr>
      </w:pPr>
      <w:r w:rsidRPr="2072CDE2">
        <w:rPr>
          <w:rFonts w:ascii="Calibri" w:hAnsi="Calibri"/>
          <w:color w:val="7030A0"/>
        </w:rPr>
        <w:t>LMC Planning Committee</w:t>
      </w:r>
    </w:p>
    <w:p w14:paraId="79669EE6" w14:textId="05B7106F" w:rsidR="00EE7543" w:rsidRPr="00D71C69" w:rsidRDefault="2072CDE2" w:rsidP="2072CDE2">
      <w:pPr>
        <w:pStyle w:val="NormalWeb"/>
        <w:numPr>
          <w:ilvl w:val="0"/>
          <w:numId w:val="1"/>
        </w:numPr>
        <w:spacing w:before="0" w:after="0"/>
        <w:rPr>
          <w:color w:val="7030A0"/>
        </w:rPr>
      </w:pPr>
      <w:r w:rsidRPr="2072CDE2">
        <w:rPr>
          <w:rFonts w:ascii="Calibri" w:hAnsi="Calibri"/>
          <w:color w:val="7030A0"/>
        </w:rPr>
        <w:t>Committee Structure</w:t>
      </w:r>
    </w:p>
    <w:p w14:paraId="74709685" w14:textId="1DF1EE2F" w:rsidR="024FB00F" w:rsidRDefault="2072CDE2" w:rsidP="2072CDE2">
      <w:pPr>
        <w:pStyle w:val="NormalWeb"/>
        <w:spacing w:before="0" w:after="0"/>
        <w:ind w:left="720"/>
        <w:rPr>
          <w:rFonts w:ascii="Calibri" w:hAnsi="Calibri"/>
          <w:color w:val="7030A0"/>
        </w:rPr>
      </w:pPr>
      <w:r w:rsidRPr="2072CDE2">
        <w:rPr>
          <w:rFonts w:ascii="Calibri" w:hAnsi="Calibri"/>
          <w:color w:val="7030A0"/>
        </w:rPr>
        <w:t xml:space="preserve">The LMC Integrated Planning Leadership Team will work closely with the existing 3SP, BSI and Student Equity committees to evaluate our current committee structures and explore possible new structures that more effectively support integrated planning. This collaboration is also districtwide and a leadership team from all 3 colleges has agreed to meet on a regular basis to enhance collaboration across the district, especially with regard to our common goal of promoting culturally inclusive practices and pedagogy. </w:t>
      </w:r>
    </w:p>
    <w:p w14:paraId="49BE6537" w14:textId="7D7CC9BB" w:rsidR="00D52954" w:rsidRDefault="00D52954" w:rsidP="2072CDE2">
      <w:pPr>
        <w:pStyle w:val="NormalWeb"/>
        <w:spacing w:before="0" w:after="0"/>
        <w:ind w:left="720"/>
        <w:rPr>
          <w:rFonts w:ascii="Calibri" w:hAnsi="Calibri"/>
          <w:color w:val="7030A0"/>
          <w:highlight w:val="yellow"/>
        </w:rPr>
      </w:pPr>
    </w:p>
    <w:p w14:paraId="3DA6391E" w14:textId="77777777" w:rsidR="00AB3589" w:rsidRDefault="00AB3589">
      <w:pPr>
        <w:pStyle w:val="Default"/>
        <w:ind w:left="1440"/>
        <w:rPr>
          <w:rFonts w:ascii="Calibri" w:hAnsi="Calibri" w:cs="Calibri"/>
        </w:rPr>
      </w:pPr>
    </w:p>
    <w:p w14:paraId="5C2FA323" w14:textId="77777777" w:rsidR="00A73C1F" w:rsidRDefault="2072CDE2" w:rsidP="2072CDE2">
      <w:pPr>
        <w:pStyle w:val="Default"/>
        <w:numPr>
          <w:ilvl w:val="0"/>
          <w:numId w:val="23"/>
        </w:numPr>
        <w:ind w:left="360"/>
        <w:rPr>
          <w:rFonts w:ascii="Calibri" w:hAnsi="Calibri"/>
        </w:rPr>
      </w:pPr>
      <w:r w:rsidRPr="2072CDE2">
        <w:rPr>
          <w:rFonts w:ascii="Calibri" w:hAnsi="Calibri"/>
        </w:rPr>
        <w:t>If your college has noncredit offerings, describe how you are including these offerings in moving students through to their goals, including post-secondary transitions and employment (250 words max)</w:t>
      </w:r>
    </w:p>
    <w:p w14:paraId="629C3BD4" w14:textId="77777777" w:rsidR="00A73C1F" w:rsidRDefault="00A73C1F">
      <w:pPr>
        <w:pStyle w:val="Default"/>
        <w:ind w:left="360"/>
        <w:rPr>
          <w:rFonts w:ascii="Calibri" w:hAnsi="Calibri" w:cs="Calibri"/>
        </w:rPr>
      </w:pPr>
    </w:p>
    <w:p w14:paraId="5215C7AC" w14:textId="106B8138" w:rsidR="00A73C1F" w:rsidRDefault="2072CDE2" w:rsidP="2072CDE2">
      <w:pPr>
        <w:pStyle w:val="Default"/>
        <w:rPr>
          <w:rFonts w:ascii="Calibri" w:hAnsi="Calibri" w:cs="Calibri"/>
          <w:color w:val="7030A0"/>
        </w:rPr>
      </w:pPr>
      <w:r w:rsidRPr="2072CDE2">
        <w:rPr>
          <w:rFonts w:ascii="Calibri" w:hAnsi="Calibri" w:cs="Calibri"/>
          <w:color w:val="7030A0"/>
        </w:rPr>
        <w:t>N/A</w:t>
      </w:r>
    </w:p>
    <w:p w14:paraId="50989CEE" w14:textId="77777777" w:rsidR="00A73C1F" w:rsidRDefault="00A73C1F">
      <w:pPr>
        <w:pStyle w:val="Default"/>
        <w:ind w:left="360"/>
        <w:rPr>
          <w:rFonts w:ascii="Calibri" w:hAnsi="Calibri" w:cs="Calibri"/>
        </w:rPr>
      </w:pPr>
    </w:p>
    <w:p w14:paraId="5B417148" w14:textId="77777777" w:rsidR="00A73C1F" w:rsidRDefault="2072CDE2" w:rsidP="2072CDE2">
      <w:pPr>
        <w:pStyle w:val="Default"/>
        <w:numPr>
          <w:ilvl w:val="0"/>
          <w:numId w:val="23"/>
        </w:numPr>
        <w:ind w:left="360"/>
        <w:rPr>
          <w:rFonts w:ascii="Calibri" w:hAnsi="Calibri"/>
        </w:rPr>
      </w:pPr>
      <w:r w:rsidRPr="2072CDE2">
        <w:rPr>
          <w:rFonts w:ascii="Calibri" w:hAnsi="Calibri"/>
        </w:rPr>
        <w:t>Describe your professional development plans to achieve your student success goals. (100 words max)</w:t>
      </w:r>
    </w:p>
    <w:p w14:paraId="6F620997" w14:textId="299AB45C" w:rsidR="28F70141" w:rsidRDefault="28F70141" w:rsidP="31D9CFCD">
      <w:pPr>
        <w:pStyle w:val="Default"/>
        <w:rPr>
          <w:rFonts w:ascii="Calibri" w:hAnsi="Calibri"/>
        </w:rPr>
      </w:pPr>
    </w:p>
    <w:p w14:paraId="41C66337" w14:textId="57BA4A65" w:rsidR="00A73C1F" w:rsidRDefault="2072CDE2" w:rsidP="31D9CFCD">
      <w:r w:rsidRPr="2072CDE2">
        <w:rPr>
          <w:rFonts w:asciiTheme="minorHAnsi" w:eastAsiaTheme="minorEastAsia" w:hAnsiTheme="minorHAnsi" w:cstheme="minorBidi"/>
          <w:color w:val="7030A0"/>
          <w:sz w:val="24"/>
          <w:szCs w:val="24"/>
        </w:rPr>
        <w:t>In collaboration with the Professional Development Advisory Committee (PDAC), an integrated funding process was developed to support professional development that directly supports student success goals.  Through PDAC, conference funding requests are collaboratively evaluated.  Additionally, in support of further BSI/SE/SSSP alignment, an integrated goal was developed to enhance LMC employees’ use of culturally inclusive practices and pedagogy.  Furthermore, previous specific opportunities will continue such as Equity Core Team trainings, Faculty Advising and Mentoring (FAM) Program, on-going Starfish Training, required trainings for all faculty teaching co-requisite English and math courses, and peer mentors for new adjunct faculty in English, ESL, and math.</w:t>
      </w:r>
    </w:p>
    <w:p w14:paraId="2BFE90A6" w14:textId="0F578DCC" w:rsidR="00A73C1F" w:rsidRDefault="00A73C1F" w:rsidP="31D9CFCD">
      <w:pPr>
        <w:pStyle w:val="Default"/>
        <w:rPr>
          <w:rFonts w:ascii="Calibri" w:hAnsi="Calibri"/>
          <w:color w:val="7030A0"/>
        </w:rPr>
      </w:pPr>
    </w:p>
    <w:p w14:paraId="4E289E50" w14:textId="34159729" w:rsidR="00A73C1F" w:rsidRDefault="2072CDE2" w:rsidP="2072CDE2">
      <w:pPr>
        <w:pStyle w:val="Default"/>
        <w:numPr>
          <w:ilvl w:val="0"/>
          <w:numId w:val="23"/>
        </w:numPr>
        <w:ind w:left="360"/>
        <w:rPr>
          <w:rFonts w:ascii="Calibri" w:hAnsi="Calibri"/>
        </w:rPr>
      </w:pPr>
      <w:r w:rsidRPr="2072CDE2">
        <w:rPr>
          <w:rFonts w:ascii="Calibri" w:hAnsi="Calibri"/>
        </w:rPr>
        <w:t xml:space="preserve">How and how often will you evaluate progress toward meeting your student success goals for both credit and noncredit students?  You could analyze milestones, momentum points, leading indicators, or any other metric you find appropriate for your college. (100 words max) </w:t>
      </w:r>
    </w:p>
    <w:p w14:paraId="7B37900E" w14:textId="2B01F35D" w:rsidR="00A73C1F" w:rsidRDefault="00A73C1F" w:rsidP="3929037D">
      <w:pPr>
        <w:pStyle w:val="Default"/>
        <w:rPr>
          <w:rFonts w:ascii="Calibri" w:hAnsi="Calibri" w:cs="Calibri"/>
          <w:b/>
          <w:color w:val="7030A0"/>
        </w:rPr>
      </w:pPr>
    </w:p>
    <w:p w14:paraId="46FC3294" w14:textId="074A51FA" w:rsidR="09E805F7" w:rsidRDefault="2072CDE2" w:rsidP="2072CDE2">
      <w:pPr>
        <w:rPr>
          <w:rFonts w:asciiTheme="minorHAnsi" w:eastAsiaTheme="minorEastAsia" w:hAnsiTheme="minorHAnsi" w:cstheme="minorBidi"/>
          <w:color w:val="7030A0"/>
          <w:sz w:val="24"/>
          <w:szCs w:val="24"/>
        </w:rPr>
      </w:pPr>
      <w:r w:rsidRPr="2072CDE2">
        <w:rPr>
          <w:rFonts w:asciiTheme="minorHAnsi" w:eastAsiaTheme="minorEastAsia" w:hAnsiTheme="minorHAnsi" w:cstheme="minorBidi"/>
          <w:color w:val="7030A0"/>
          <w:sz w:val="24"/>
          <w:szCs w:val="24"/>
        </w:rPr>
        <w:t xml:space="preserve">LMC adheres to a cyclical and regular review of student data to assess existing programs and services as well as to identify potential interventions to improve student outcomes.  District Research will annually provide disaggregated data to the college for use in evaluating BSI, SE, and SSSP goals.  Additional outcome milestone metrics will be developed as needed for evaluating the six integrated goals.  The data will be reviewed by the Integrated Planning Leadership Team in collaboration with the existing committees.  Districtwide discussion of student data will also occur throughout the year.  </w:t>
      </w:r>
    </w:p>
    <w:p w14:paraId="1BE243B4" w14:textId="2A47614A" w:rsidR="09E805F7" w:rsidRDefault="09E805F7" w:rsidP="09E805F7">
      <w:pPr>
        <w:pStyle w:val="Default"/>
        <w:rPr>
          <w:rFonts w:ascii="Calibri" w:hAnsi="Calibri" w:cs="Calibri"/>
          <w:b/>
          <w:bCs/>
          <w:color w:val="7030A0"/>
        </w:rPr>
      </w:pPr>
    </w:p>
    <w:p w14:paraId="02244652" w14:textId="77777777" w:rsidR="00A73C1F" w:rsidRDefault="2072CDE2" w:rsidP="2072CDE2">
      <w:pPr>
        <w:pStyle w:val="Default"/>
        <w:numPr>
          <w:ilvl w:val="0"/>
          <w:numId w:val="23"/>
        </w:numPr>
        <w:ind w:left="360"/>
        <w:rPr>
          <w:rFonts w:ascii="Calibri" w:hAnsi="Calibri"/>
        </w:rPr>
      </w:pPr>
      <w:r w:rsidRPr="2072CDE2">
        <w:rPr>
          <w:rFonts w:ascii="Calibri" w:hAnsi="Calibri"/>
        </w:rPr>
        <w:t>For multi-college districts, how will you coordinate your efforts for SSSP, Student Equity, and BSI, with other colleges in your district to achieve your student success goals? (100 words max)</w:t>
      </w:r>
    </w:p>
    <w:p w14:paraId="4D9EA8B2" w14:textId="77777777" w:rsidR="00A73C1F" w:rsidRDefault="00A73C1F">
      <w:pPr>
        <w:pStyle w:val="Default"/>
        <w:rPr>
          <w:sz w:val="27"/>
          <w:szCs w:val="27"/>
        </w:rPr>
      </w:pPr>
    </w:p>
    <w:p w14:paraId="2192D5D7" w14:textId="6C3C213A" w:rsidR="28F70141" w:rsidRPr="00913F54" w:rsidRDefault="2072CDE2" w:rsidP="2072CDE2">
      <w:pPr>
        <w:pStyle w:val="Default"/>
        <w:rPr>
          <w:rFonts w:ascii="Calibri" w:eastAsia="Calibri" w:hAnsi="Calibri" w:cs="Calibri"/>
          <w:color w:val="7030A0"/>
        </w:rPr>
      </w:pPr>
      <w:r w:rsidRPr="2072CDE2">
        <w:rPr>
          <w:rFonts w:ascii="Calibri" w:eastAsia="Calibri" w:hAnsi="Calibri" w:cs="Calibri"/>
          <w:color w:val="7030A0"/>
        </w:rPr>
        <w:t>The Contra Costa Community College District supports the development, implementation and maintenance of equitable programs and policies at each of the colleges by providing a foundation of research and planning tools for all college planning bodies as well as creating structured venues for thoughtful reflection and organizational learning. The colleges coordinate policies and services through the following committees/meetings that have BSI/SE/SSSP representatives from all three colleges:</w:t>
      </w:r>
    </w:p>
    <w:p w14:paraId="5EF3FCD4" w14:textId="5B6430D9" w:rsidR="28F70141" w:rsidRPr="00913F54" w:rsidRDefault="2A68FC9D" w:rsidP="2A68FC9D">
      <w:pPr>
        <w:ind w:left="360"/>
        <w:rPr>
          <w:rFonts w:ascii="Calibri" w:eastAsia="Calibri" w:hAnsi="Calibri" w:cs="Calibri"/>
          <w:color w:val="7030A0"/>
          <w:sz w:val="24"/>
          <w:szCs w:val="24"/>
        </w:rPr>
      </w:pPr>
      <w:r w:rsidRPr="09E805F7">
        <w:rPr>
          <w:rFonts w:ascii="Calibri" w:eastAsia="Calibri" w:hAnsi="Calibri" w:cs="Calibri"/>
          <w:color w:val="7030A0"/>
          <w:sz w:val="24"/>
          <w:szCs w:val="24"/>
        </w:rPr>
        <w:t xml:space="preserve"> </w:t>
      </w:r>
    </w:p>
    <w:p w14:paraId="3A0FF43B" w14:textId="1BE740D6" w:rsidR="28F70141" w:rsidRPr="00913F54" w:rsidRDefault="2072CDE2" w:rsidP="2072CDE2">
      <w:pPr>
        <w:pStyle w:val="ListParagraph"/>
        <w:numPr>
          <w:ilvl w:val="0"/>
          <w:numId w:val="8"/>
        </w:numPr>
        <w:rPr>
          <w:color w:val="7030A0"/>
          <w:sz w:val="24"/>
          <w:szCs w:val="24"/>
        </w:rPr>
      </w:pPr>
      <w:r w:rsidRPr="2072CDE2">
        <w:rPr>
          <w:rFonts w:ascii="Calibri" w:eastAsia="Calibri" w:hAnsi="Calibri" w:cs="Calibri"/>
          <w:color w:val="7030A0"/>
          <w:sz w:val="24"/>
          <w:szCs w:val="24"/>
        </w:rPr>
        <w:t>Vice-Presidents of Instruction and Student Services Meeting</w:t>
      </w:r>
    </w:p>
    <w:p w14:paraId="66E94A4E" w14:textId="66A1CE1C" w:rsidR="09E805F7" w:rsidRDefault="2072CDE2" w:rsidP="2072CDE2">
      <w:pPr>
        <w:pStyle w:val="ListParagraph"/>
        <w:numPr>
          <w:ilvl w:val="0"/>
          <w:numId w:val="8"/>
        </w:numPr>
        <w:rPr>
          <w:color w:val="7030A0"/>
          <w:sz w:val="24"/>
          <w:szCs w:val="24"/>
        </w:rPr>
      </w:pPr>
      <w:r w:rsidRPr="2072CDE2">
        <w:rPr>
          <w:rFonts w:ascii="Calibri" w:eastAsia="Calibri" w:hAnsi="Calibri" w:cs="Calibri"/>
          <w:color w:val="7030A0"/>
          <w:sz w:val="24"/>
          <w:szCs w:val="24"/>
        </w:rPr>
        <w:t>District-wide Process Expert Teams (i.e. Degree Audit Work Group, Probation/Dismissal Workgroup, MIS Group, Etc.)</w:t>
      </w:r>
    </w:p>
    <w:p w14:paraId="0E531970" w14:textId="1CFE7A8F" w:rsidR="28F70141" w:rsidRPr="00913F54" w:rsidRDefault="2072CDE2" w:rsidP="2072CDE2">
      <w:pPr>
        <w:pStyle w:val="ListParagraph"/>
        <w:numPr>
          <w:ilvl w:val="0"/>
          <w:numId w:val="8"/>
        </w:numPr>
        <w:rPr>
          <w:color w:val="7030A0"/>
          <w:sz w:val="24"/>
          <w:szCs w:val="24"/>
        </w:rPr>
      </w:pPr>
      <w:r w:rsidRPr="2072CDE2">
        <w:rPr>
          <w:rFonts w:ascii="Calibri" w:eastAsia="Calibri" w:hAnsi="Calibri" w:cs="Calibri"/>
          <w:color w:val="7030A0"/>
          <w:sz w:val="24"/>
          <w:szCs w:val="24"/>
        </w:rPr>
        <w:t>Statewide Pilot Implementation Team for Education Plan and Starfish</w:t>
      </w:r>
    </w:p>
    <w:p w14:paraId="7D5DDF2E" w14:textId="1013065C" w:rsidR="00A73C1F" w:rsidRDefault="2072CDE2" w:rsidP="2072CDE2">
      <w:pPr>
        <w:pStyle w:val="ListParagraph"/>
        <w:numPr>
          <w:ilvl w:val="0"/>
          <w:numId w:val="8"/>
        </w:numPr>
        <w:rPr>
          <w:color w:val="7030A0"/>
          <w:sz w:val="24"/>
          <w:szCs w:val="24"/>
        </w:rPr>
      </w:pPr>
      <w:r w:rsidRPr="2072CDE2">
        <w:rPr>
          <w:rFonts w:ascii="Calibri" w:eastAsia="Calibri" w:hAnsi="Calibri" w:cs="Calibri"/>
          <w:color w:val="7030A0"/>
          <w:sz w:val="24"/>
          <w:szCs w:val="24"/>
        </w:rPr>
        <w:t xml:space="preserve">District Integrated Planning Council  </w:t>
      </w:r>
    </w:p>
    <w:p w14:paraId="676A9D3F" w14:textId="77777777" w:rsidR="00A73C1F" w:rsidRDefault="00CD430F">
      <w:pPr>
        <w:pStyle w:val="Default"/>
        <w:ind w:left="1170"/>
        <w:rPr>
          <w:rFonts w:ascii="Calibri" w:hAnsi="Calibri" w:cs="Calibri"/>
        </w:rPr>
      </w:pPr>
      <w:r>
        <w:rPr>
          <w:rFonts w:ascii="Calibri" w:hAnsi="Calibri" w:cs="Calibri"/>
        </w:rPr>
        <w:t xml:space="preserve"> </w:t>
      </w:r>
    </w:p>
    <w:p w14:paraId="58BD5BBD" w14:textId="77777777" w:rsidR="00A73C1F" w:rsidRDefault="2072CDE2" w:rsidP="2072CDE2">
      <w:pPr>
        <w:pStyle w:val="Default"/>
        <w:numPr>
          <w:ilvl w:val="0"/>
          <w:numId w:val="23"/>
        </w:numPr>
        <w:ind w:left="360"/>
        <w:rPr>
          <w:rFonts w:ascii="Calibri" w:hAnsi="Calibri"/>
        </w:rPr>
      </w:pPr>
      <w:r w:rsidRPr="2072CDE2">
        <w:rPr>
          <w:rFonts w:ascii="Calibri" w:hAnsi="Calibri"/>
        </w:rPr>
        <w:t xml:space="preserve">Using the document “BSI SE SSSP Integrated Budget Plan 2017-2018” and your 2017-2018 annual allocation amounts, provide a budget plan specifying how you will utilize your BSI, SE, and SSSP funds to help achieve your student success goals.  </w:t>
      </w:r>
    </w:p>
    <w:p w14:paraId="639D1D0D" w14:textId="77777777" w:rsidR="00A73C1F" w:rsidRDefault="00A73C1F">
      <w:pPr>
        <w:pStyle w:val="Default"/>
        <w:rPr>
          <w:rFonts w:ascii="Calibri" w:hAnsi="Calibri" w:cs="Calibri"/>
        </w:rPr>
      </w:pPr>
    </w:p>
    <w:p w14:paraId="46B460FA" w14:textId="633AF8B8" w:rsidR="00913F54" w:rsidRDefault="2072CDE2" w:rsidP="2072CDE2">
      <w:pPr>
        <w:pStyle w:val="Default"/>
        <w:rPr>
          <w:rFonts w:ascii="Calibri" w:hAnsi="Calibri"/>
          <w:color w:val="7030A0"/>
        </w:rPr>
      </w:pPr>
      <w:r w:rsidRPr="2072CDE2">
        <w:rPr>
          <w:rFonts w:ascii="Calibri" w:hAnsi="Calibri"/>
          <w:color w:val="7030A0"/>
        </w:rPr>
        <w:t>See "</w:t>
      </w:r>
      <w:r w:rsidRPr="2072CDE2">
        <w:rPr>
          <w:rFonts w:ascii="Calibri" w:hAnsi="Calibri"/>
          <w:i/>
          <w:iCs/>
          <w:color w:val="7030A0"/>
        </w:rPr>
        <w:t xml:space="preserve">BSI SE SSSP Integrated Budget Plan 2017-2018" </w:t>
      </w:r>
      <w:r w:rsidRPr="2072CDE2">
        <w:rPr>
          <w:rFonts w:ascii="Calibri" w:hAnsi="Calibri"/>
          <w:color w:val="7030A0"/>
        </w:rPr>
        <w:t>(Excel, Appendix B).</w:t>
      </w:r>
    </w:p>
    <w:p w14:paraId="3C8230CC" w14:textId="77777777" w:rsidR="00913F54" w:rsidRDefault="00913F54">
      <w:pPr>
        <w:pStyle w:val="Default"/>
        <w:rPr>
          <w:rFonts w:ascii="Calibri" w:hAnsi="Calibri"/>
          <w:color w:val="7030A0"/>
          <w:szCs w:val="27"/>
        </w:rPr>
      </w:pPr>
    </w:p>
    <w:p w14:paraId="3E3951E1" w14:textId="77777777" w:rsidR="00A73C1F" w:rsidRDefault="2072CDE2" w:rsidP="2072CDE2">
      <w:pPr>
        <w:pStyle w:val="Default"/>
        <w:numPr>
          <w:ilvl w:val="0"/>
          <w:numId w:val="23"/>
        </w:numPr>
        <w:ind w:left="360"/>
        <w:rPr>
          <w:rFonts w:ascii="Calibri" w:hAnsi="Calibri"/>
          <w:b/>
          <w:bCs/>
        </w:rPr>
      </w:pPr>
      <w:r w:rsidRPr="2072CDE2">
        <w:rPr>
          <w:rFonts w:ascii="Calibri" w:hAnsi="Calibri"/>
        </w:rPr>
        <w:t xml:space="preserve">Each college must create an executive summary that includes, at a minimum, the Student Equity goals for each required student group, the activities the college will undertake to achieve these goals, and the resources budgeted for these activities.  The executive summary for this plan must also include an accounting of how Student Equity funding for 2014-15, 2015-16, and 2016-17 was expended and an assessment of the progress made in achieving the identified goals from prior year plans.  The summary must also include the name of the college or district official to contact for further information.  The executive summary must be posted to the college website. </w:t>
      </w:r>
      <w:r w:rsidRPr="2072CDE2">
        <w:rPr>
          <w:rFonts w:ascii="Calibri" w:hAnsi="Calibri"/>
          <w:b/>
          <w:bCs/>
        </w:rPr>
        <w:t xml:space="preserve"> Provide a link to your college’s executive summary below:</w:t>
      </w:r>
    </w:p>
    <w:p w14:paraId="710FC303" w14:textId="77777777" w:rsidR="005C765E" w:rsidRDefault="005C765E" w:rsidP="3C43286A">
      <w:pPr>
        <w:rPr>
          <w:rFonts w:ascii="Calibri" w:hAnsi="Calibri" w:cs="Calibri"/>
          <w:highlight w:val="yellow"/>
        </w:rPr>
      </w:pPr>
    </w:p>
    <w:p w14:paraId="4FBDDF7C" w14:textId="7F4561DB" w:rsidR="2B46EA34" w:rsidRDefault="2B46EA34" w:rsidP="00B66D81">
      <w:pPr>
        <w:rPr>
          <w:rFonts w:ascii="Calibri" w:eastAsia="Calibri" w:hAnsi="Calibri" w:cs="Calibri"/>
          <w:b/>
          <w:bCs/>
          <w:color w:val="7030A0"/>
          <w:sz w:val="24"/>
          <w:szCs w:val="24"/>
        </w:rPr>
      </w:pPr>
      <w:r w:rsidRPr="2B46EA34">
        <w:rPr>
          <w:rFonts w:ascii="Calibri" w:eastAsia="Calibri" w:hAnsi="Calibri" w:cs="Calibri"/>
          <w:b/>
          <w:bCs/>
          <w:color w:val="7030A0"/>
          <w:sz w:val="24"/>
          <w:szCs w:val="24"/>
        </w:rPr>
        <w:t>SEP</w:t>
      </w:r>
      <w:r w:rsidR="00B66D81">
        <w:rPr>
          <w:rFonts w:ascii="Calibri" w:eastAsia="Calibri" w:hAnsi="Calibri" w:cs="Calibri"/>
          <w:b/>
          <w:bCs/>
          <w:color w:val="7030A0"/>
          <w:sz w:val="24"/>
          <w:szCs w:val="24"/>
        </w:rPr>
        <w:t>:</w:t>
      </w:r>
      <w:bookmarkStart w:id="0" w:name="_GoBack"/>
      <w:bookmarkEnd w:id="0"/>
    </w:p>
    <w:p w14:paraId="36A36957" w14:textId="1EBD116B" w:rsidR="108674D9" w:rsidRDefault="000E644A" w:rsidP="00B66D81">
      <w:pPr>
        <w:rPr>
          <w:rFonts w:ascii="Calibri" w:hAnsi="Calibri" w:cs="Calibri"/>
          <w:highlight w:val="yellow"/>
        </w:rPr>
      </w:pPr>
      <w:hyperlink r:id="rId7">
        <w:r w:rsidR="2B46EA34" w:rsidRPr="2B46EA34">
          <w:rPr>
            <w:rStyle w:val="Hyperlink"/>
            <w:rFonts w:ascii="Calibri" w:eastAsia="Calibri" w:hAnsi="Calibri" w:cs="Calibri"/>
          </w:rPr>
          <w:t>https://email4cd-my.sharepoint.com/personal/esanchez856_email_4cd_edu/_layouts/15/guestaccess.aspx?docid=0647839e5571b47ad8fa23df6ce7fb55e&amp;authkey=ATLJZLZ15gNtCAMdA8kFHYA&amp;expiration=2017-10-18T07%3a00%3a00.000Z</w:t>
        </w:r>
      </w:hyperlink>
      <w:r w:rsidR="2B46EA34" w:rsidRPr="2B46EA34">
        <w:rPr>
          <w:rFonts w:ascii="Calibri" w:eastAsia="Calibri" w:hAnsi="Calibri" w:cs="Calibri"/>
        </w:rPr>
        <w:t xml:space="preserve"> </w:t>
      </w:r>
    </w:p>
    <w:p w14:paraId="2C158EDF" w14:textId="294F5323" w:rsidR="3C43286A" w:rsidRDefault="3C43286A" w:rsidP="3C43286A">
      <w:pPr>
        <w:rPr>
          <w:rFonts w:ascii="Calibri" w:hAnsi="Calibri" w:cs="Calibri"/>
          <w:highlight w:val="yellow"/>
        </w:rPr>
      </w:pPr>
    </w:p>
    <w:p w14:paraId="40B09186" w14:textId="2C871B37" w:rsidR="6AD5C200" w:rsidRDefault="2B46EA34" w:rsidP="2B46EA34">
      <w:pPr>
        <w:spacing w:line="259" w:lineRule="auto"/>
        <w:rPr>
          <w:rFonts w:asciiTheme="minorHAnsi" w:eastAsiaTheme="minorEastAsia" w:hAnsiTheme="minorHAnsi" w:cstheme="minorBidi"/>
          <w:color w:val="7030A0"/>
          <w:sz w:val="24"/>
          <w:szCs w:val="24"/>
        </w:rPr>
      </w:pPr>
      <w:r w:rsidRPr="2B46EA34">
        <w:rPr>
          <w:rFonts w:asciiTheme="minorHAnsi" w:eastAsiaTheme="minorEastAsia" w:hAnsiTheme="minorHAnsi" w:cstheme="minorBidi"/>
          <w:b/>
          <w:bCs/>
          <w:color w:val="7030A0"/>
          <w:sz w:val="24"/>
          <w:szCs w:val="24"/>
        </w:rPr>
        <w:t xml:space="preserve">BSI: </w:t>
      </w:r>
      <w:r w:rsidRPr="2B46EA34">
        <w:rPr>
          <w:rFonts w:asciiTheme="minorHAnsi" w:eastAsiaTheme="minorEastAsia" w:hAnsiTheme="minorHAnsi" w:cstheme="minorBidi"/>
          <w:color w:val="7030A0"/>
          <w:sz w:val="24"/>
          <w:szCs w:val="24"/>
        </w:rPr>
        <w:t xml:space="preserve"> The most recent data available for math, English and ESL is based on the 2010-2011 cohort, and therefore does not reflect outcomes from our most recent interventions to accelerate the successful completion of transfer level English and math.  We anticipate significant gains in this metric within two years, as 75% of incoming students are now being placed directly in transfer level English and math with corequisite support courses. </w:t>
      </w:r>
    </w:p>
    <w:p w14:paraId="766DDE38" w14:textId="099E8502" w:rsidR="3929037D" w:rsidRDefault="3929037D" w:rsidP="2A73B0F7">
      <w:pPr>
        <w:spacing w:line="259" w:lineRule="auto"/>
        <w:rPr>
          <w:rFonts w:asciiTheme="minorHAnsi" w:eastAsiaTheme="minorEastAsia" w:hAnsiTheme="minorHAnsi" w:cstheme="minorBidi"/>
          <w:color w:val="7030A0"/>
          <w:sz w:val="24"/>
          <w:szCs w:val="24"/>
        </w:rPr>
      </w:pPr>
    </w:p>
    <w:p w14:paraId="7365D71B" w14:textId="148B9429" w:rsidR="3929037D" w:rsidRDefault="2072CDE2" w:rsidP="2072CDE2">
      <w:pPr>
        <w:rPr>
          <w:rFonts w:asciiTheme="minorHAnsi" w:eastAsiaTheme="minorEastAsia" w:hAnsiTheme="minorHAnsi" w:cstheme="minorBidi"/>
          <w:color w:val="7030A0"/>
          <w:sz w:val="24"/>
          <w:szCs w:val="24"/>
        </w:rPr>
      </w:pPr>
      <w:r w:rsidRPr="2072CDE2">
        <w:rPr>
          <w:rFonts w:asciiTheme="minorHAnsi" w:eastAsiaTheme="minorEastAsia" w:hAnsiTheme="minorHAnsi" w:cstheme="minorBidi"/>
          <w:b/>
          <w:bCs/>
          <w:color w:val="7030A0"/>
          <w:sz w:val="24"/>
          <w:szCs w:val="24"/>
        </w:rPr>
        <w:t>SSSP:</w:t>
      </w:r>
      <w:r w:rsidRPr="2072CDE2">
        <w:rPr>
          <w:rFonts w:asciiTheme="minorHAnsi" w:eastAsiaTheme="minorEastAsia" w:hAnsiTheme="minorHAnsi" w:cstheme="minorBidi"/>
          <w:color w:val="7030A0"/>
          <w:sz w:val="24"/>
          <w:szCs w:val="24"/>
        </w:rPr>
        <w:t xml:space="preserve"> There was a significant increase in the number of students accessing and receiving services in the areas of orientation, assessment, counseling &amp; education planning, and follow up services. We attribute this increase to our focus on identifying and tracking core services that are being provided in specialized programs (DSPS, Learning Communities, Athletics, etc.), implementation of multiple measures in assessment, and intentional collaborations across the college to streamline support.  In order to further integrate student equity into the SSSP work, we are using SSSP disproportionate data to inform new and current activities for newly identified focus populations.</w:t>
      </w:r>
    </w:p>
    <w:p w14:paraId="79740D44" w14:textId="4F097848" w:rsidR="3929037D" w:rsidRDefault="3929037D" w:rsidP="2A73B0F7">
      <w:pPr>
        <w:spacing w:line="259" w:lineRule="auto"/>
        <w:rPr>
          <w:rFonts w:asciiTheme="minorHAnsi" w:eastAsiaTheme="minorEastAsia" w:hAnsiTheme="minorHAnsi" w:cstheme="minorBidi"/>
          <w:color w:val="7030A0"/>
          <w:sz w:val="24"/>
          <w:szCs w:val="24"/>
        </w:rPr>
      </w:pPr>
    </w:p>
    <w:p w14:paraId="39C8A5EB" w14:textId="283359E6" w:rsidR="2A73B0F7" w:rsidRDefault="2072CDE2" w:rsidP="2072CDE2">
      <w:pPr>
        <w:rPr>
          <w:rFonts w:asciiTheme="minorHAnsi" w:eastAsiaTheme="minorEastAsia" w:hAnsiTheme="minorHAnsi" w:cstheme="minorBidi"/>
          <w:color w:val="7030A0"/>
          <w:sz w:val="24"/>
          <w:szCs w:val="24"/>
        </w:rPr>
      </w:pPr>
      <w:r w:rsidRPr="2072CDE2">
        <w:rPr>
          <w:rFonts w:asciiTheme="minorHAnsi" w:eastAsiaTheme="minorEastAsia" w:hAnsiTheme="minorHAnsi" w:cstheme="minorBidi"/>
          <w:color w:val="7030A0"/>
          <w:sz w:val="24"/>
          <w:szCs w:val="24"/>
        </w:rPr>
        <w:t>See Appendix C for Integrated Plan Data Analysis</w:t>
      </w:r>
    </w:p>
    <w:p w14:paraId="2BE7F784" w14:textId="5CBD9C89" w:rsidR="2A73B0F7" w:rsidRDefault="2A73B0F7" w:rsidP="2A73B0F7">
      <w:pPr>
        <w:spacing w:line="259" w:lineRule="auto"/>
        <w:rPr>
          <w:rFonts w:asciiTheme="majorHAnsi" w:hAnsiTheme="majorHAnsi"/>
        </w:rPr>
      </w:pPr>
    </w:p>
    <w:p w14:paraId="192CF149" w14:textId="77777777" w:rsidR="00A73C1F" w:rsidRDefault="00A73C1F" w:rsidP="00DB5E67">
      <w:pPr>
        <w:pStyle w:val="Default"/>
        <w:rPr>
          <w:rFonts w:ascii="Calibri" w:hAnsi="Calibri" w:cs="Calibri"/>
        </w:rPr>
      </w:pPr>
    </w:p>
    <w:p w14:paraId="54CBAFCC" w14:textId="77777777" w:rsidR="00A73C1F" w:rsidRDefault="2072CDE2" w:rsidP="2072CDE2">
      <w:pPr>
        <w:pStyle w:val="Default"/>
        <w:numPr>
          <w:ilvl w:val="0"/>
          <w:numId w:val="23"/>
        </w:numPr>
        <w:ind w:left="360"/>
        <w:rPr>
          <w:rFonts w:ascii="Calibri" w:hAnsi="Calibri"/>
        </w:rPr>
      </w:pPr>
      <w:r w:rsidRPr="2072CDE2">
        <w:rPr>
          <w:rFonts w:ascii="Calibri" w:hAnsi="Calibri"/>
        </w:rPr>
        <w:t>What support from the Chancellor’s Office (e.g., webinars, workshops, site visits, etc.) and on what topics (e.g., budget, goal setting, expenditures, data visualization, etc.) would help you to accomplish your goals for student success and the closing of achievement gaps?</w:t>
      </w:r>
    </w:p>
    <w:p w14:paraId="53085CDC" w14:textId="77777777" w:rsidR="00A73C1F" w:rsidRDefault="00A73C1F">
      <w:pPr>
        <w:pStyle w:val="Default"/>
        <w:rPr>
          <w:rFonts w:ascii="Calibri" w:hAnsi="Calibri" w:cs="Calibri"/>
        </w:rPr>
      </w:pPr>
    </w:p>
    <w:p w14:paraId="11A55A8E" w14:textId="4D553278" w:rsidR="09E805F7" w:rsidRDefault="2072CDE2" w:rsidP="2072CDE2">
      <w:pPr>
        <w:pStyle w:val="Default"/>
        <w:rPr>
          <w:rFonts w:asciiTheme="minorHAnsi" w:eastAsiaTheme="minorEastAsia" w:hAnsiTheme="minorHAnsi" w:cstheme="minorBidi"/>
          <w:color w:val="7030A0"/>
        </w:rPr>
      </w:pPr>
      <w:r w:rsidRPr="2072CDE2">
        <w:rPr>
          <w:rFonts w:asciiTheme="minorHAnsi" w:eastAsiaTheme="minorEastAsia" w:hAnsiTheme="minorHAnsi" w:cstheme="minorBidi"/>
          <w:color w:val="7030A0"/>
        </w:rPr>
        <w:t xml:space="preserve">The following support from the Chancellor's Office would be beneficial to our continued integrated planning and implementation process: </w:t>
      </w:r>
    </w:p>
    <w:p w14:paraId="6FD331A7" w14:textId="7B653B35" w:rsidR="09E805F7" w:rsidRDefault="09E805F7" w:rsidP="09E805F7">
      <w:pPr>
        <w:pStyle w:val="Default"/>
        <w:rPr>
          <w:rFonts w:asciiTheme="minorHAnsi" w:eastAsiaTheme="minorEastAsia" w:hAnsiTheme="minorHAnsi" w:cstheme="minorBidi"/>
          <w:color w:val="7030A0"/>
        </w:rPr>
      </w:pPr>
    </w:p>
    <w:p w14:paraId="79A6E14A" w14:textId="068A07EF" w:rsidR="09E805F7" w:rsidRPr="00530EFE" w:rsidRDefault="2072CDE2" w:rsidP="2072CDE2">
      <w:pPr>
        <w:pStyle w:val="Default"/>
        <w:numPr>
          <w:ilvl w:val="0"/>
          <w:numId w:val="35"/>
        </w:numPr>
        <w:rPr>
          <w:color w:val="7030A0"/>
        </w:rPr>
      </w:pPr>
      <w:r w:rsidRPr="2072CDE2">
        <w:rPr>
          <w:rFonts w:asciiTheme="minorHAnsi" w:eastAsiaTheme="minorEastAsia" w:hAnsiTheme="minorHAnsi" w:cstheme="minorBidi"/>
          <w:color w:val="7030A0"/>
        </w:rPr>
        <w:t xml:space="preserve">Effective Strategies: In addition to current opportunities focused on plan compliance it would be helpful to have increased professional development highlighting effective student success strategies and high impact practices that have been scaled and institutionalized.  </w:t>
      </w:r>
    </w:p>
    <w:p w14:paraId="2D03B454" w14:textId="265849EF" w:rsidR="09E805F7" w:rsidRPr="00530EFE" w:rsidRDefault="2072CDE2" w:rsidP="2072CDE2">
      <w:pPr>
        <w:pStyle w:val="Default"/>
        <w:numPr>
          <w:ilvl w:val="0"/>
          <w:numId w:val="35"/>
        </w:numPr>
        <w:rPr>
          <w:color w:val="7030A0"/>
        </w:rPr>
      </w:pPr>
      <w:r w:rsidRPr="2072CDE2">
        <w:rPr>
          <w:rFonts w:asciiTheme="minorHAnsi" w:eastAsiaTheme="minorEastAsia" w:hAnsiTheme="minorHAnsi" w:cstheme="minorBidi"/>
          <w:color w:val="7030A0"/>
        </w:rPr>
        <w:t xml:space="preserve">Evaluation: Increased support (including methodologies) for assessing and evaluating plan efforts (with a specific focus on measuring the impact of specific activities on large-scale equity goals). </w:t>
      </w:r>
    </w:p>
    <w:p w14:paraId="6864D8E8" w14:textId="6E6622CB" w:rsidR="09E805F7" w:rsidRPr="00530EFE" w:rsidRDefault="2072CDE2" w:rsidP="2072CDE2">
      <w:pPr>
        <w:pStyle w:val="Default"/>
        <w:numPr>
          <w:ilvl w:val="0"/>
          <w:numId w:val="35"/>
        </w:numPr>
        <w:rPr>
          <w:color w:val="7030A0"/>
        </w:rPr>
      </w:pPr>
      <w:r w:rsidRPr="2072CDE2">
        <w:rPr>
          <w:rFonts w:asciiTheme="minorHAnsi" w:eastAsiaTheme="minorEastAsia" w:hAnsiTheme="minorHAnsi" w:cstheme="minorBidi"/>
          <w:color w:val="7030A0"/>
        </w:rPr>
        <w:t xml:space="preserve">Budget Allocation: Examples of how funding has been effectively integrated in a manner that meets individual plan compliance and achieves integrated goals.   </w:t>
      </w:r>
    </w:p>
    <w:p w14:paraId="6F4943E8" w14:textId="2B0A2155" w:rsidR="09E805F7" w:rsidRPr="00530EFE" w:rsidRDefault="2072CDE2" w:rsidP="2072CDE2">
      <w:pPr>
        <w:pStyle w:val="Default"/>
        <w:numPr>
          <w:ilvl w:val="0"/>
          <w:numId w:val="35"/>
        </w:numPr>
        <w:rPr>
          <w:color w:val="7030A0"/>
        </w:rPr>
      </w:pPr>
      <w:r w:rsidRPr="2072CDE2">
        <w:rPr>
          <w:rFonts w:asciiTheme="minorHAnsi" w:eastAsiaTheme="minorEastAsia" w:hAnsiTheme="minorHAnsi" w:cstheme="minorBidi"/>
          <w:color w:val="7030A0"/>
        </w:rPr>
        <w:t xml:space="preserve">Research &amp; Data: Identifying short-term metrics (in addition to current six-year cohort data) for measuring impact </w:t>
      </w:r>
    </w:p>
    <w:p w14:paraId="59DECE08" w14:textId="77777777" w:rsidR="008020EA" w:rsidRDefault="008020EA">
      <w:pPr>
        <w:suppressAutoHyphens w:val="0"/>
        <w:spacing w:after="200"/>
        <w:rPr>
          <w:rFonts w:ascii="Calibri" w:hAnsi="Calibri"/>
          <w:color w:val="000000"/>
          <w:sz w:val="24"/>
          <w:szCs w:val="24"/>
        </w:rPr>
      </w:pPr>
      <w:r>
        <w:rPr>
          <w:rFonts w:ascii="Calibri" w:hAnsi="Calibri"/>
        </w:rPr>
        <w:br w:type="page"/>
      </w:r>
    </w:p>
    <w:p w14:paraId="68D9E943" w14:textId="6A79B342" w:rsidR="00A73C1F" w:rsidRDefault="2072CDE2" w:rsidP="2072CDE2">
      <w:pPr>
        <w:pStyle w:val="Default"/>
        <w:numPr>
          <w:ilvl w:val="0"/>
          <w:numId w:val="23"/>
        </w:numPr>
        <w:ind w:left="360"/>
        <w:rPr>
          <w:rFonts w:ascii="Calibri" w:hAnsi="Calibri"/>
        </w:rPr>
      </w:pPr>
      <w:r w:rsidRPr="2072CDE2">
        <w:rPr>
          <w:rFonts w:ascii="Calibri" w:hAnsi="Calibri"/>
        </w:rPr>
        <w:t>Identify one individual to serve as the point of contact for your college (with an alternate) for the Integrated Plan and provide the following information for that person:</w:t>
      </w:r>
    </w:p>
    <w:p w14:paraId="0D7D7A5A" w14:textId="77777777" w:rsidR="00A73C1F" w:rsidRDefault="00A73C1F">
      <w:pPr>
        <w:pStyle w:val="Default"/>
        <w:rPr>
          <w:rFonts w:ascii="Calibri" w:hAnsi="Calibri" w:cs="Calibri"/>
        </w:rPr>
      </w:pPr>
    </w:p>
    <w:p w14:paraId="47129B30" w14:textId="77777777" w:rsidR="00A73C1F" w:rsidRDefault="00A73C1F">
      <w:pPr>
        <w:pStyle w:val="Heading3"/>
      </w:pPr>
    </w:p>
    <w:p w14:paraId="2DDD685B" w14:textId="77777777" w:rsidR="00A73C1F" w:rsidRDefault="2072CDE2">
      <w:pPr>
        <w:pStyle w:val="Heading3"/>
        <w:ind w:left="720"/>
      </w:pPr>
      <w:r>
        <w:t>Point of Contact:</w:t>
      </w:r>
    </w:p>
    <w:p w14:paraId="2392FEDC" w14:textId="77777777" w:rsidR="00A73C1F" w:rsidRDefault="00CD430F">
      <w:pPr>
        <w:pStyle w:val="Default"/>
        <w:ind w:left="720"/>
      </w:pPr>
      <w:r>
        <w:rPr>
          <w:rFonts w:ascii="Calibri" w:hAnsi="Calibri"/>
        </w:rPr>
        <w:t>Name</w:t>
      </w:r>
      <w:r>
        <w:rPr>
          <w:rFonts w:ascii="Calibri" w:hAnsi="Calibri" w:cs="Calibri"/>
        </w:rPr>
        <w:tab/>
      </w:r>
      <w:r>
        <w:rPr>
          <w:rFonts w:ascii="Calibri" w:hAnsi="Calibri"/>
        </w:rPr>
        <w:t>__________________________________________________________________</w:t>
      </w:r>
    </w:p>
    <w:p w14:paraId="729025BA" w14:textId="77777777" w:rsidR="00A73C1F" w:rsidRDefault="00CD430F">
      <w:pPr>
        <w:pStyle w:val="Default"/>
        <w:ind w:left="720"/>
      </w:pPr>
      <w:r>
        <w:rPr>
          <w:rFonts w:ascii="Calibri" w:hAnsi="Calibri"/>
        </w:rPr>
        <w:t xml:space="preserve">Title </w:t>
      </w:r>
      <w:r>
        <w:rPr>
          <w:rFonts w:ascii="Calibri" w:hAnsi="Calibri" w:cs="Calibri"/>
        </w:rPr>
        <w:tab/>
      </w:r>
      <w:r>
        <w:rPr>
          <w:rFonts w:ascii="Calibri" w:hAnsi="Calibri"/>
        </w:rPr>
        <w:t>__________________________________________________________________</w:t>
      </w:r>
    </w:p>
    <w:p w14:paraId="0B5CB179" w14:textId="77777777" w:rsidR="00A73C1F" w:rsidRDefault="2072CDE2" w:rsidP="2072CDE2">
      <w:pPr>
        <w:pStyle w:val="Default"/>
        <w:ind w:left="720"/>
        <w:rPr>
          <w:rFonts w:ascii="Calibri" w:hAnsi="Calibri"/>
        </w:rPr>
      </w:pPr>
      <w:r w:rsidRPr="2072CDE2">
        <w:rPr>
          <w:rFonts w:ascii="Calibri" w:hAnsi="Calibri"/>
        </w:rPr>
        <w:t>Email Address ____________________________________________________________</w:t>
      </w:r>
    </w:p>
    <w:p w14:paraId="28B9AE3B" w14:textId="77777777" w:rsidR="00A73C1F" w:rsidRDefault="2072CDE2" w:rsidP="2072CDE2">
      <w:pPr>
        <w:pStyle w:val="Default"/>
        <w:ind w:left="720"/>
        <w:rPr>
          <w:rFonts w:ascii="Calibri" w:hAnsi="Calibri"/>
        </w:rPr>
      </w:pPr>
      <w:r w:rsidRPr="2072CDE2">
        <w:rPr>
          <w:rFonts w:ascii="Calibri" w:hAnsi="Calibri"/>
        </w:rPr>
        <w:t>Phone __________________________________________________________________</w:t>
      </w:r>
    </w:p>
    <w:p w14:paraId="7E2A1DBE" w14:textId="77777777" w:rsidR="00A73C1F" w:rsidRDefault="00A73C1F">
      <w:pPr>
        <w:ind w:left="720"/>
        <w:rPr>
          <w:rFonts w:ascii="Calibri" w:hAnsi="Calibri" w:cs="Calibri"/>
          <w:sz w:val="24"/>
          <w:szCs w:val="24"/>
        </w:rPr>
      </w:pPr>
    </w:p>
    <w:p w14:paraId="3AFEA9A1" w14:textId="77777777" w:rsidR="00A73C1F" w:rsidRDefault="2072CDE2">
      <w:pPr>
        <w:pStyle w:val="Heading3"/>
        <w:ind w:left="720"/>
      </w:pPr>
      <w:r>
        <w:t>Alternate Point of Contact:</w:t>
      </w:r>
    </w:p>
    <w:p w14:paraId="5E520F55" w14:textId="77777777" w:rsidR="00A73C1F" w:rsidRDefault="2072CDE2" w:rsidP="2072CDE2">
      <w:pPr>
        <w:pStyle w:val="Default"/>
        <w:ind w:left="720"/>
        <w:rPr>
          <w:rFonts w:ascii="Calibri" w:hAnsi="Calibri"/>
        </w:rPr>
      </w:pPr>
      <w:r w:rsidRPr="2072CDE2">
        <w:rPr>
          <w:rFonts w:ascii="Calibri" w:hAnsi="Calibri"/>
        </w:rPr>
        <w:t>Name___________________________________________________________________Title ____________________________________________________________________</w:t>
      </w:r>
    </w:p>
    <w:p w14:paraId="019D426A" w14:textId="77777777" w:rsidR="00A73C1F" w:rsidRDefault="2072CDE2" w:rsidP="2072CDE2">
      <w:pPr>
        <w:pStyle w:val="Default"/>
        <w:ind w:left="720"/>
        <w:rPr>
          <w:rFonts w:ascii="Calibri" w:hAnsi="Calibri"/>
        </w:rPr>
      </w:pPr>
      <w:r w:rsidRPr="2072CDE2">
        <w:rPr>
          <w:rFonts w:ascii="Calibri" w:hAnsi="Calibri"/>
        </w:rPr>
        <w:t>Email Address ____________________________________________________________</w:t>
      </w:r>
    </w:p>
    <w:p w14:paraId="0858DCF8" w14:textId="77777777" w:rsidR="00A73C1F" w:rsidRDefault="2072CDE2" w:rsidP="2072CDE2">
      <w:pPr>
        <w:pStyle w:val="Default"/>
        <w:ind w:left="720"/>
        <w:rPr>
          <w:rFonts w:ascii="Calibri" w:hAnsi="Calibri"/>
        </w:rPr>
      </w:pPr>
      <w:r w:rsidRPr="2072CDE2">
        <w:rPr>
          <w:rFonts w:ascii="Calibri" w:hAnsi="Calibri"/>
        </w:rPr>
        <w:t>Phone __________________________________________________________________</w:t>
      </w:r>
    </w:p>
    <w:p w14:paraId="1388DA69" w14:textId="77777777" w:rsidR="00A73C1F" w:rsidRDefault="00A73C1F">
      <w:pPr>
        <w:pStyle w:val="Default"/>
        <w:ind w:left="720"/>
        <w:rPr>
          <w:rFonts w:ascii="Calibri" w:hAnsi="Calibri" w:cs="Calibri"/>
        </w:rPr>
      </w:pPr>
    </w:p>
    <w:p w14:paraId="78BFDBA7" w14:textId="77777777" w:rsidR="00A73C1F" w:rsidRDefault="00A73C1F">
      <w:pPr>
        <w:pStyle w:val="Default"/>
        <w:rPr>
          <w:rFonts w:ascii="Calibri" w:hAnsi="Calibri" w:cs="Calibri"/>
        </w:rPr>
      </w:pPr>
    </w:p>
    <w:p w14:paraId="0ED0BFE7" w14:textId="77777777" w:rsidR="00A73C1F" w:rsidRDefault="2072CDE2" w:rsidP="2072CDE2">
      <w:pPr>
        <w:pStyle w:val="Heading2"/>
        <w:rPr>
          <w:sz w:val="28"/>
          <w:szCs w:val="28"/>
        </w:rPr>
      </w:pPr>
      <w:r w:rsidRPr="2072CDE2">
        <w:rPr>
          <w:sz w:val="28"/>
          <w:szCs w:val="28"/>
        </w:rPr>
        <w:t>Part III – Approval and Signature Page</w:t>
      </w:r>
    </w:p>
    <w:p w14:paraId="235DEF78" w14:textId="77777777" w:rsidR="00A73C1F" w:rsidRDefault="00CD430F">
      <w:pPr>
        <w:pStyle w:val="Default"/>
        <w:rPr>
          <w:rFonts w:ascii="Calibri" w:hAnsi="Calibri" w:cs="Calibri"/>
        </w:rPr>
      </w:pPr>
      <w:r>
        <w:rPr>
          <w:rFonts w:ascii="Calibri" w:hAnsi="Calibri" w:cs="Calibri"/>
        </w:rPr>
        <w:t xml:space="preserve"> </w:t>
      </w:r>
    </w:p>
    <w:p w14:paraId="4D08ACFC" w14:textId="77777777" w:rsidR="00A73C1F" w:rsidRDefault="00A73C1F">
      <w:pPr>
        <w:pStyle w:val="Default"/>
        <w:rPr>
          <w:rFonts w:ascii="Calibri" w:hAnsi="Calibri" w:cs="Calibri"/>
        </w:rPr>
      </w:pPr>
    </w:p>
    <w:p w14:paraId="7D9C8C1A" w14:textId="3FF1B003" w:rsidR="00A73C1F" w:rsidRDefault="2B46EA34" w:rsidP="2B46EA34">
      <w:pPr>
        <w:pStyle w:val="Default"/>
        <w:rPr>
          <w:rFonts w:ascii="Calibri" w:hAnsi="Calibri"/>
        </w:rPr>
      </w:pPr>
      <w:r w:rsidRPr="2B46EA34">
        <w:rPr>
          <w:rFonts w:ascii="Calibri" w:hAnsi="Calibri"/>
        </w:rPr>
        <w:t xml:space="preserve">College: ____________________________________________District:____________________ </w:t>
      </w:r>
    </w:p>
    <w:p w14:paraId="5ED1C3F4" w14:textId="77777777" w:rsidR="00A73C1F" w:rsidRDefault="00A73C1F">
      <w:pPr>
        <w:pStyle w:val="Default"/>
        <w:rPr>
          <w:rFonts w:ascii="Calibri" w:hAnsi="Calibri" w:cs="Calibri"/>
        </w:rPr>
      </w:pPr>
    </w:p>
    <w:p w14:paraId="7B319E94" w14:textId="77777777" w:rsidR="00A73C1F" w:rsidRDefault="2072CDE2" w:rsidP="2072CDE2">
      <w:pPr>
        <w:pStyle w:val="Default"/>
        <w:rPr>
          <w:rFonts w:ascii="Calibri" w:hAnsi="Calibri"/>
        </w:rPr>
      </w:pPr>
      <w:r w:rsidRPr="2072CDE2">
        <w:rPr>
          <w:rFonts w:ascii="Calibri" w:hAnsi="Calibri"/>
        </w:rPr>
        <w:t xml:space="preserve">Board of Trustees Approval Date: __________________________________________________ </w:t>
      </w:r>
    </w:p>
    <w:p w14:paraId="79586BEE" w14:textId="77777777" w:rsidR="00A73C1F" w:rsidRDefault="2072CDE2" w:rsidP="2072CDE2">
      <w:pPr>
        <w:pStyle w:val="Default"/>
        <w:rPr>
          <w:rFonts w:ascii="Calibri" w:hAnsi="Calibri"/>
        </w:rPr>
      </w:pPr>
      <w:r w:rsidRPr="2072CDE2">
        <w:rPr>
          <w:rFonts w:ascii="Calibri" w:hAnsi="Calibri"/>
        </w:rPr>
        <w:t xml:space="preserve">We certify the review and approval of the 2017-19 Integrated Plan by the district board of trustees on the date shown above.  We also certify that the goals, strategies and activities represented in this plan meet the legislative and regulatory intent of the Student Success and Support (credit and noncredit), Student Equity, and Basic Skills programs and that funds allocated will be spent according to law, regulation and expenditure guidelines published by the California Community College Chancellor’s Office. </w:t>
      </w:r>
    </w:p>
    <w:p w14:paraId="6CFB7FE0" w14:textId="77777777" w:rsidR="00A73C1F" w:rsidRDefault="00A73C1F">
      <w:pPr>
        <w:pStyle w:val="Default"/>
        <w:rPr>
          <w:rFonts w:ascii="Calibri" w:hAnsi="Calibri" w:cs="Calibri"/>
        </w:rPr>
      </w:pPr>
    </w:p>
    <w:p w14:paraId="3F4FE938" w14:textId="77777777" w:rsidR="00A73C1F" w:rsidRDefault="00A73C1F">
      <w:pPr>
        <w:pStyle w:val="Default"/>
        <w:rPr>
          <w:rFonts w:ascii="Calibri" w:hAnsi="Calibri" w:cs="Calibri"/>
        </w:rPr>
      </w:pPr>
    </w:p>
    <w:p w14:paraId="678B96D9"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0A585ABD" w14:textId="77777777" w:rsidR="00A73C1F" w:rsidRDefault="00CD430F">
      <w:pPr>
        <w:pStyle w:val="Default"/>
      </w:pPr>
      <w:r>
        <w:rPr>
          <w:rFonts w:ascii="Calibri" w:hAnsi="Calibri"/>
        </w:rPr>
        <w:t xml:space="preserve">Chancellor/President                                Date                   </w:t>
      </w:r>
      <w:r>
        <w:rPr>
          <w:rFonts w:ascii="Calibri" w:hAnsi="Calibri" w:cs="Calibri"/>
        </w:rPr>
        <w:tab/>
      </w:r>
      <w:r>
        <w:rPr>
          <w:rFonts w:ascii="Calibri" w:hAnsi="Calibri"/>
        </w:rPr>
        <w:t xml:space="preserve"> Email Address </w:t>
      </w:r>
    </w:p>
    <w:p w14:paraId="660D4BEF" w14:textId="77777777" w:rsidR="00A73C1F" w:rsidRDefault="00A73C1F">
      <w:pPr>
        <w:pStyle w:val="Default"/>
        <w:rPr>
          <w:rFonts w:ascii="Calibri" w:hAnsi="Calibri" w:cs="Calibri"/>
        </w:rPr>
      </w:pPr>
    </w:p>
    <w:p w14:paraId="232159A2" w14:textId="77777777" w:rsidR="00A73C1F" w:rsidRDefault="00A73C1F">
      <w:pPr>
        <w:pStyle w:val="Default"/>
        <w:rPr>
          <w:rFonts w:ascii="Calibri" w:hAnsi="Calibri" w:cs="Calibri"/>
        </w:rPr>
      </w:pPr>
    </w:p>
    <w:p w14:paraId="02AA8E99" w14:textId="77777777" w:rsidR="00A73C1F" w:rsidRDefault="2072CDE2" w:rsidP="2072CDE2">
      <w:pPr>
        <w:pStyle w:val="Default"/>
        <w:rPr>
          <w:rFonts w:ascii="Calibri" w:hAnsi="Calibri"/>
        </w:rPr>
      </w:pPr>
      <w:r w:rsidRPr="2072CDE2">
        <w:rPr>
          <w:rFonts w:ascii="Calibri" w:hAnsi="Calibri"/>
        </w:rPr>
        <w:t>______________________________________________________________________________</w:t>
      </w:r>
    </w:p>
    <w:p w14:paraId="34FBAD07" w14:textId="77777777" w:rsidR="00A73C1F" w:rsidRDefault="00CD430F">
      <w:pPr>
        <w:pStyle w:val="Default"/>
      </w:pPr>
      <w:r>
        <w:rPr>
          <w:rFonts w:ascii="Calibri" w:hAnsi="Calibri"/>
        </w:rPr>
        <w:t xml:space="preserve">Chief Business Officer                               Date                    </w:t>
      </w:r>
      <w:r>
        <w:rPr>
          <w:rFonts w:ascii="Calibri" w:hAnsi="Calibri" w:cs="Calibri"/>
        </w:rPr>
        <w:tab/>
      </w:r>
      <w:r>
        <w:rPr>
          <w:rFonts w:ascii="Calibri" w:hAnsi="Calibri"/>
        </w:rPr>
        <w:t xml:space="preserve">Email Address </w:t>
      </w:r>
    </w:p>
    <w:p w14:paraId="00745D7B" w14:textId="77777777" w:rsidR="00A73C1F" w:rsidRDefault="00A73C1F">
      <w:pPr>
        <w:pStyle w:val="Default"/>
        <w:rPr>
          <w:rFonts w:ascii="Calibri" w:hAnsi="Calibri" w:cs="Calibri"/>
        </w:rPr>
      </w:pPr>
    </w:p>
    <w:p w14:paraId="325F0D52" w14:textId="77777777" w:rsidR="00A73C1F" w:rsidRDefault="00A73C1F">
      <w:pPr>
        <w:pStyle w:val="Default"/>
        <w:rPr>
          <w:rFonts w:ascii="Calibri" w:hAnsi="Calibri" w:cs="Calibri"/>
        </w:rPr>
      </w:pPr>
    </w:p>
    <w:p w14:paraId="796632F7"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321531EF" w14:textId="77777777" w:rsidR="00A73C1F" w:rsidRDefault="00CD430F">
      <w:pPr>
        <w:pStyle w:val="Default"/>
      </w:pPr>
      <w:r>
        <w:rPr>
          <w:rFonts w:ascii="Calibri" w:hAnsi="Calibri"/>
        </w:rPr>
        <w:t xml:space="preserve">Chief Instructional Officer                        Date                    </w:t>
      </w:r>
      <w:r>
        <w:rPr>
          <w:rFonts w:ascii="Calibri" w:hAnsi="Calibri" w:cs="Calibri"/>
        </w:rPr>
        <w:tab/>
      </w:r>
      <w:r>
        <w:rPr>
          <w:rFonts w:ascii="Calibri" w:hAnsi="Calibri"/>
        </w:rPr>
        <w:t xml:space="preserve">Email Address </w:t>
      </w:r>
    </w:p>
    <w:p w14:paraId="49CD727A" w14:textId="77777777" w:rsidR="00A73C1F" w:rsidRDefault="00A73C1F">
      <w:pPr>
        <w:pStyle w:val="Default"/>
        <w:rPr>
          <w:rFonts w:ascii="Calibri" w:hAnsi="Calibri" w:cs="Calibri"/>
        </w:rPr>
      </w:pPr>
    </w:p>
    <w:p w14:paraId="666EFFDC" w14:textId="77777777" w:rsidR="00A73C1F" w:rsidRDefault="00A73C1F">
      <w:pPr>
        <w:pStyle w:val="Default"/>
        <w:rPr>
          <w:rFonts w:ascii="Calibri" w:hAnsi="Calibri" w:cs="Calibri"/>
        </w:rPr>
      </w:pPr>
    </w:p>
    <w:p w14:paraId="3424F4DE"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5446DDF6" w14:textId="77777777" w:rsidR="00A73C1F" w:rsidRDefault="00CD430F">
      <w:pPr>
        <w:pStyle w:val="Default"/>
      </w:pPr>
      <w:r>
        <w:rPr>
          <w:rFonts w:ascii="Calibri" w:hAnsi="Calibri"/>
        </w:rPr>
        <w:t xml:space="preserve">Chief Student Services Officer                 Date                    </w:t>
      </w:r>
      <w:r>
        <w:rPr>
          <w:rFonts w:ascii="Calibri" w:hAnsi="Calibri" w:cs="Calibri"/>
        </w:rPr>
        <w:tab/>
      </w:r>
      <w:r>
        <w:rPr>
          <w:rFonts w:ascii="Calibri" w:hAnsi="Calibri"/>
        </w:rPr>
        <w:t xml:space="preserve">Email Address </w:t>
      </w:r>
    </w:p>
    <w:p w14:paraId="2A0BA9D6" w14:textId="77777777" w:rsidR="00A73C1F" w:rsidRDefault="00A73C1F">
      <w:pPr>
        <w:pStyle w:val="Default"/>
        <w:rPr>
          <w:rFonts w:ascii="Calibri" w:hAnsi="Calibri" w:cs="Calibri"/>
        </w:rPr>
      </w:pPr>
    </w:p>
    <w:p w14:paraId="447A2C56" w14:textId="77777777" w:rsidR="00A73C1F" w:rsidRDefault="00A73C1F">
      <w:pPr>
        <w:pStyle w:val="Default"/>
        <w:rPr>
          <w:rFonts w:ascii="Calibri" w:hAnsi="Calibri" w:cs="Calibri"/>
        </w:rPr>
      </w:pPr>
    </w:p>
    <w:p w14:paraId="72012DB5"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3EB0EF04" w14:textId="77777777" w:rsidR="00A73C1F" w:rsidRDefault="00CD430F">
      <w:pPr>
        <w:pStyle w:val="Default"/>
      </w:pPr>
      <w:r>
        <w:rPr>
          <w:rFonts w:ascii="Calibri" w:hAnsi="Calibri"/>
        </w:rPr>
        <w:t xml:space="preserve">President, Academic Senate                     Date                   </w:t>
      </w:r>
      <w:r>
        <w:rPr>
          <w:rFonts w:ascii="Calibri" w:hAnsi="Calibri" w:cs="Calibri"/>
        </w:rPr>
        <w:tab/>
      </w:r>
      <w:r>
        <w:rPr>
          <w:rFonts w:ascii="Calibri" w:hAnsi="Calibri"/>
        </w:rPr>
        <w:t xml:space="preserve">Email Address  </w:t>
      </w:r>
    </w:p>
    <w:p w14:paraId="5A933DFE" w14:textId="77777777" w:rsidR="00A73C1F" w:rsidRDefault="00A73C1F">
      <w:pPr>
        <w:rPr>
          <w:rFonts w:ascii="Calibri" w:hAnsi="Calibri" w:cs="Calibri"/>
          <w:sz w:val="24"/>
          <w:szCs w:val="24"/>
        </w:rPr>
      </w:pPr>
    </w:p>
    <w:p w14:paraId="289E736C" w14:textId="77777777" w:rsidR="00A73C1F" w:rsidRDefault="00A73C1F">
      <w:pPr>
        <w:rPr>
          <w:rFonts w:ascii="Calibri" w:hAnsi="Calibri" w:cs="Calibri"/>
          <w:sz w:val="24"/>
          <w:szCs w:val="24"/>
        </w:rPr>
      </w:pPr>
    </w:p>
    <w:p w14:paraId="3D9F78BA"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118CE480" w14:textId="77777777" w:rsidR="00A73C1F" w:rsidRDefault="00CD430F">
      <w:pPr>
        <w:pStyle w:val="Default"/>
      </w:pPr>
      <w:r>
        <w:rPr>
          <w:rFonts w:ascii="Calibri" w:hAnsi="Calibri"/>
        </w:rPr>
        <w:t xml:space="preserve">President, Classified Senate                     Date                   </w:t>
      </w:r>
      <w:r>
        <w:rPr>
          <w:rFonts w:ascii="Calibri" w:hAnsi="Calibri" w:cs="Calibri"/>
        </w:rPr>
        <w:tab/>
      </w:r>
      <w:r>
        <w:rPr>
          <w:rFonts w:ascii="Calibri" w:hAnsi="Calibri"/>
        </w:rPr>
        <w:t xml:space="preserve">Email Address  </w:t>
      </w:r>
    </w:p>
    <w:p w14:paraId="11EDEC7C" w14:textId="77777777" w:rsidR="00A73C1F" w:rsidRDefault="00A73C1F">
      <w:pPr>
        <w:rPr>
          <w:rFonts w:ascii="Calibri" w:hAnsi="Calibri" w:cs="Calibri"/>
          <w:sz w:val="24"/>
          <w:szCs w:val="24"/>
        </w:rPr>
      </w:pPr>
    </w:p>
    <w:p w14:paraId="2AB07778" w14:textId="77777777" w:rsidR="00A73C1F" w:rsidRDefault="00A73C1F">
      <w:pPr>
        <w:rPr>
          <w:rFonts w:ascii="Calibri" w:hAnsi="Calibri" w:cs="Calibri"/>
          <w:sz w:val="24"/>
          <w:szCs w:val="24"/>
        </w:rPr>
      </w:pPr>
    </w:p>
    <w:p w14:paraId="101D5B5C" w14:textId="77777777" w:rsidR="00A73C1F" w:rsidRDefault="2072CDE2" w:rsidP="2072CDE2">
      <w:pPr>
        <w:pStyle w:val="Default"/>
        <w:rPr>
          <w:rFonts w:ascii="Calibri" w:hAnsi="Calibri"/>
        </w:rPr>
      </w:pPr>
      <w:r w:rsidRPr="2072CDE2">
        <w:rPr>
          <w:rFonts w:ascii="Calibri" w:hAnsi="Calibri"/>
        </w:rPr>
        <w:t xml:space="preserve">______________________________________________________________________________ </w:t>
      </w:r>
    </w:p>
    <w:p w14:paraId="75BB4DAD" w14:textId="77777777" w:rsidR="00A73C1F" w:rsidRDefault="00CD430F" w:rsidP="2072CDE2">
      <w:pPr>
        <w:pStyle w:val="Default"/>
        <w:rPr>
          <w:rFonts w:ascii="Calibri" w:hAnsi="Calibri"/>
        </w:rPr>
      </w:pPr>
      <w:r>
        <w:rPr>
          <w:rFonts w:ascii="Calibri" w:hAnsi="Calibri"/>
        </w:rPr>
        <w:t xml:space="preserve">President, Student Senate                     Date                   </w:t>
      </w:r>
      <w:r>
        <w:rPr>
          <w:rFonts w:ascii="Calibri" w:hAnsi="Calibri" w:cs="Calibri"/>
        </w:rPr>
        <w:tab/>
      </w:r>
      <w:r>
        <w:rPr>
          <w:rFonts w:ascii="Calibri" w:hAnsi="Calibri"/>
        </w:rPr>
        <w:t xml:space="preserve">Email Address  </w:t>
      </w:r>
    </w:p>
    <w:p w14:paraId="34089CD5" w14:textId="6A396235" w:rsidR="008640E5" w:rsidRDefault="008640E5">
      <w:pPr>
        <w:pStyle w:val="Default"/>
      </w:pPr>
    </w:p>
    <w:p w14:paraId="7BDF88FE" w14:textId="77777777" w:rsidR="008640E5" w:rsidRDefault="008640E5">
      <w:pPr>
        <w:suppressAutoHyphens w:val="0"/>
        <w:spacing w:after="200"/>
      </w:pPr>
    </w:p>
    <w:p w14:paraId="499764C5" w14:textId="77777777" w:rsidR="008640E5" w:rsidRDefault="008640E5">
      <w:pPr>
        <w:suppressAutoHyphens w:val="0"/>
        <w:spacing w:after="200"/>
      </w:pPr>
    </w:p>
    <w:p w14:paraId="5001B401" w14:textId="77777777" w:rsidR="008640E5" w:rsidRDefault="008640E5">
      <w:pPr>
        <w:suppressAutoHyphens w:val="0"/>
        <w:spacing w:after="200"/>
      </w:pPr>
    </w:p>
    <w:p w14:paraId="6C96A4B3" w14:textId="4281F538" w:rsidR="008640E5" w:rsidRDefault="008640E5">
      <w:pPr>
        <w:pStyle w:val="Default"/>
      </w:pPr>
    </w:p>
    <w:sectPr w:rsidR="008640E5">
      <w:headerReference w:type="default" r:id="rId8"/>
      <w:footerReference w:type="default" r:id="rId9"/>
      <w:pgSz w:w="12240" w:h="163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9D10E" w14:textId="77777777" w:rsidR="00D64C54" w:rsidRDefault="00D64C54">
      <w:r>
        <w:separator/>
      </w:r>
    </w:p>
  </w:endnote>
  <w:endnote w:type="continuationSeparator" w:id="0">
    <w:p w14:paraId="7C3F59BF" w14:textId="77777777" w:rsidR="00D64C54" w:rsidRDefault="00D64C54">
      <w:r>
        <w:continuationSeparator/>
      </w:r>
    </w:p>
  </w:endnote>
  <w:endnote w:type="continuationNotice" w:id="1">
    <w:p w14:paraId="5CBEF69A" w14:textId="77777777" w:rsidR="00D64C54" w:rsidRDefault="00D64C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font>
  <w:font w:name="Arial">
    <w:panose1 w:val="020B0604020202020204"/>
    <w:charset w:val="00"/>
    <w:family w:val="swiss"/>
    <w:pitch w:val="variable"/>
    <w:sig w:usb0="E0002AFF" w:usb1="C0007843" w:usb2="00000009" w:usb3="00000000" w:csb0="000001FF" w:csb1="00000000"/>
  </w:font>
  <w:font w:name="Yu Mincho">
    <w:altName w:val="Yu Gothic UI"/>
    <w:charset w:val="80"/>
    <w:family w:val="auto"/>
    <w:pitch w:val="variable"/>
    <w:sig w:usb0="00000000" w:usb1="2AC7FCFF"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01D0" w14:textId="15D437F0" w:rsidR="00D64C54" w:rsidRDefault="2072CDE2">
    <w:pPr>
      <w:pStyle w:val="Footer"/>
      <w:jc w:val="center"/>
    </w:pPr>
    <w:r w:rsidRPr="2072CDE2">
      <w:rPr>
        <w:rFonts w:ascii="Calibri" w:hAnsi="Calibri"/>
        <w:sz w:val="22"/>
        <w:szCs w:val="22"/>
      </w:rPr>
      <w:t xml:space="preserve">Page </w:t>
    </w:r>
    <w:r w:rsidR="00D64C54" w:rsidRPr="2072CDE2">
      <w:rPr>
        <w:rFonts w:ascii="Calibri" w:hAnsi="Calibri"/>
        <w:b/>
        <w:bCs/>
        <w:noProof/>
        <w:sz w:val="22"/>
        <w:szCs w:val="22"/>
      </w:rPr>
      <w:fldChar w:fldCharType="begin"/>
    </w:r>
    <w:r w:rsidR="00D64C54" w:rsidRPr="2072CDE2">
      <w:rPr>
        <w:rFonts w:ascii="Calibri" w:hAnsi="Calibri"/>
        <w:b/>
        <w:bCs/>
        <w:noProof/>
        <w:sz w:val="22"/>
        <w:szCs w:val="22"/>
      </w:rPr>
      <w:instrText xml:space="preserve"> PAGE </w:instrText>
    </w:r>
    <w:r w:rsidR="00D64C54" w:rsidRPr="2072CDE2">
      <w:rPr>
        <w:rFonts w:ascii="Calibri" w:hAnsi="Calibri"/>
        <w:b/>
        <w:bCs/>
        <w:noProof/>
        <w:sz w:val="22"/>
        <w:szCs w:val="22"/>
      </w:rPr>
      <w:fldChar w:fldCharType="separate"/>
    </w:r>
    <w:r w:rsidR="000E644A">
      <w:rPr>
        <w:rFonts w:ascii="Calibri" w:hAnsi="Calibri"/>
        <w:b/>
        <w:bCs/>
        <w:noProof/>
        <w:sz w:val="22"/>
        <w:szCs w:val="22"/>
      </w:rPr>
      <w:t>14</w:t>
    </w:r>
    <w:r w:rsidR="00D64C54" w:rsidRPr="2072CDE2">
      <w:rPr>
        <w:rFonts w:ascii="Calibri" w:hAnsi="Calibri"/>
        <w:b/>
        <w:bCs/>
        <w:noProof/>
        <w:sz w:val="22"/>
        <w:szCs w:val="22"/>
      </w:rPr>
      <w:fldChar w:fldCharType="end"/>
    </w:r>
    <w:r w:rsidRPr="2072CDE2">
      <w:rPr>
        <w:rFonts w:ascii="Calibri" w:hAnsi="Calibri"/>
        <w:sz w:val="22"/>
        <w:szCs w:val="22"/>
      </w:rPr>
      <w:t xml:space="preserve"> of </w:t>
    </w:r>
    <w:r w:rsidR="00D64C54" w:rsidRPr="2072CDE2">
      <w:rPr>
        <w:rFonts w:ascii="Calibri" w:hAnsi="Calibri"/>
        <w:b/>
        <w:bCs/>
        <w:noProof/>
        <w:sz w:val="22"/>
        <w:szCs w:val="22"/>
      </w:rPr>
      <w:fldChar w:fldCharType="begin"/>
    </w:r>
    <w:r w:rsidR="00D64C54" w:rsidRPr="2072CDE2">
      <w:rPr>
        <w:rFonts w:ascii="Calibri" w:hAnsi="Calibri"/>
        <w:b/>
        <w:bCs/>
        <w:noProof/>
        <w:sz w:val="22"/>
        <w:szCs w:val="22"/>
      </w:rPr>
      <w:instrText xml:space="preserve"> NUMPAGES </w:instrText>
    </w:r>
    <w:r w:rsidR="00D64C54" w:rsidRPr="2072CDE2">
      <w:rPr>
        <w:rFonts w:ascii="Calibri" w:hAnsi="Calibri"/>
        <w:b/>
        <w:bCs/>
        <w:noProof/>
        <w:sz w:val="22"/>
        <w:szCs w:val="22"/>
      </w:rPr>
      <w:fldChar w:fldCharType="separate"/>
    </w:r>
    <w:r w:rsidR="000E644A">
      <w:rPr>
        <w:rFonts w:ascii="Calibri" w:hAnsi="Calibri"/>
        <w:b/>
        <w:bCs/>
        <w:noProof/>
        <w:sz w:val="22"/>
        <w:szCs w:val="22"/>
      </w:rPr>
      <w:t>14</w:t>
    </w:r>
    <w:r w:rsidR="00D64C54" w:rsidRPr="2072CDE2">
      <w:rPr>
        <w:rFonts w:ascii="Calibri" w:hAnsi="Calibri"/>
        <w:b/>
        <w:bCs/>
        <w:noProof/>
        <w:sz w:val="22"/>
        <w:szCs w:val="22"/>
      </w:rPr>
      <w:fldChar w:fldCharType="end"/>
    </w:r>
  </w:p>
  <w:p w14:paraId="07C302D0" w14:textId="77777777" w:rsidR="00D64C54" w:rsidRDefault="00D64C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19E6" w14:textId="77777777" w:rsidR="00D64C54" w:rsidRDefault="00D64C54">
      <w:r>
        <w:rPr>
          <w:color w:val="000000"/>
        </w:rPr>
        <w:separator/>
      </w:r>
    </w:p>
  </w:footnote>
  <w:footnote w:type="continuationSeparator" w:id="0">
    <w:p w14:paraId="73D05961" w14:textId="77777777" w:rsidR="00D64C54" w:rsidRDefault="00D64C54">
      <w:r>
        <w:continuationSeparator/>
      </w:r>
    </w:p>
  </w:footnote>
  <w:footnote w:type="continuationNotice" w:id="1">
    <w:p w14:paraId="32605F8E" w14:textId="77777777" w:rsidR="00D64C54" w:rsidRDefault="00D64C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BD0C1" w14:textId="77777777" w:rsidR="00D64C54" w:rsidRDefault="00D64C54">
    <w:pPr>
      <w:pStyle w:val="Heading1"/>
      <w:spacing w:before="0"/>
      <w:jc w:val="center"/>
    </w:pPr>
  </w:p>
  <w:p w14:paraId="206D3F37" w14:textId="77777777" w:rsidR="00D64C54" w:rsidRDefault="00D64C54">
    <w:pPr>
      <w:pStyle w:val="Heading1"/>
      <w:spacing w:before="0"/>
      <w:ind w:left="1440"/>
      <w:jc w:val="center"/>
    </w:pPr>
    <w:r>
      <w:rPr>
        <w:noProof/>
      </w:rPr>
      <w:drawing>
        <wp:anchor distT="0" distB="0" distL="114300" distR="114300" simplePos="0" relativeHeight="251658240" behindDoc="0" locked="0" layoutInCell="1" allowOverlap="1" wp14:anchorId="7A5976E3" wp14:editId="07777777">
          <wp:simplePos x="0" y="0"/>
          <wp:positionH relativeFrom="margin">
            <wp:posOffset>0</wp:posOffset>
          </wp:positionH>
          <wp:positionV relativeFrom="paragraph">
            <wp:posOffset>-300032</wp:posOffset>
          </wp:positionV>
          <wp:extent cx="785497" cy="785497"/>
          <wp:effectExtent l="0" t="0" r="0" b="0"/>
          <wp:wrapTight wrapText="bothSides">
            <wp:wrapPolygon edited="0">
              <wp:start x="0" y="0"/>
              <wp:lineTo x="0" y="20954"/>
              <wp:lineTo x="20954" y="20954"/>
              <wp:lineTo x="20954" y="0"/>
              <wp:lineTo x="0" y="0"/>
            </wp:wrapPolygon>
          </wp:wrapTight>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85497" cy="785497"/>
                  </a:xfrm>
                  <a:prstGeom prst="rect">
                    <a:avLst/>
                  </a:prstGeom>
                  <a:noFill/>
                  <a:ln>
                    <a:noFill/>
                    <a:prstDash/>
                  </a:ln>
                </pic:spPr>
              </pic:pic>
            </a:graphicData>
          </a:graphic>
        </wp:anchor>
      </w:drawing>
    </w:r>
    <w:r>
      <w:t xml:space="preserve">2017-19 Integrated Plan: Basic Skills Initiative, Student Equity, and Student Success and Support Program </w:t>
    </w:r>
  </w:p>
  <w:p w14:paraId="0F049A48" w14:textId="77777777" w:rsidR="00D64C54" w:rsidRDefault="00D64C54"/>
  <w:p w14:paraId="6F817D54" w14:textId="77777777" w:rsidR="00D64C54" w:rsidRDefault="00D64C54">
    <w:pPr>
      <w:pStyle w:val="Header"/>
      <w:rPr>
        <w:b/>
      </w:rPr>
    </w:pPr>
  </w:p>
  <w:p w14:paraId="2081FA79" w14:textId="77777777" w:rsidR="00D64C54" w:rsidRDefault="00D64C54">
    <w:pPr>
      <w:pStyle w:val="Header"/>
      <w:rPr>
        <w:rFonts w:ascii="Calibri" w:hAnsi="Calibri" w:cs="Calibr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53C72"/>
    <w:multiLevelType w:val="hybridMultilevel"/>
    <w:tmpl w:val="4A7CCCA8"/>
    <w:lvl w:ilvl="0" w:tplc="048848B6">
      <w:start w:val="1"/>
      <w:numFmt w:val="bullet"/>
      <w:lvlText w:val=""/>
      <w:lvlJc w:val="left"/>
      <w:pPr>
        <w:ind w:left="720" w:hanging="360"/>
      </w:pPr>
      <w:rPr>
        <w:rFonts w:ascii="Symbol" w:hAnsi="Symbol" w:hint="default"/>
      </w:rPr>
    </w:lvl>
    <w:lvl w:ilvl="1" w:tplc="F9D4C5A0">
      <w:start w:val="1"/>
      <w:numFmt w:val="bullet"/>
      <w:lvlText w:val=""/>
      <w:lvlJc w:val="left"/>
      <w:pPr>
        <w:ind w:left="1440" w:hanging="360"/>
      </w:pPr>
      <w:rPr>
        <w:rFonts w:ascii="Symbol" w:hAnsi="Symbol" w:hint="default"/>
      </w:rPr>
    </w:lvl>
    <w:lvl w:ilvl="2" w:tplc="26AE4270">
      <w:start w:val="1"/>
      <w:numFmt w:val="bullet"/>
      <w:lvlText w:val=""/>
      <w:lvlJc w:val="left"/>
      <w:pPr>
        <w:ind w:left="2160" w:hanging="360"/>
      </w:pPr>
      <w:rPr>
        <w:rFonts w:ascii="Wingdings" w:hAnsi="Wingdings" w:hint="default"/>
      </w:rPr>
    </w:lvl>
    <w:lvl w:ilvl="3" w:tplc="282A2A30">
      <w:start w:val="1"/>
      <w:numFmt w:val="bullet"/>
      <w:lvlText w:val=""/>
      <w:lvlJc w:val="left"/>
      <w:pPr>
        <w:ind w:left="2880" w:hanging="360"/>
      </w:pPr>
      <w:rPr>
        <w:rFonts w:ascii="Symbol" w:hAnsi="Symbol" w:hint="default"/>
      </w:rPr>
    </w:lvl>
    <w:lvl w:ilvl="4" w:tplc="F18C2FEE">
      <w:start w:val="1"/>
      <w:numFmt w:val="bullet"/>
      <w:lvlText w:val="o"/>
      <w:lvlJc w:val="left"/>
      <w:pPr>
        <w:ind w:left="3600" w:hanging="360"/>
      </w:pPr>
      <w:rPr>
        <w:rFonts w:ascii="Courier New" w:hAnsi="Courier New" w:hint="default"/>
      </w:rPr>
    </w:lvl>
    <w:lvl w:ilvl="5" w:tplc="30F44CC4">
      <w:start w:val="1"/>
      <w:numFmt w:val="bullet"/>
      <w:lvlText w:val=""/>
      <w:lvlJc w:val="left"/>
      <w:pPr>
        <w:ind w:left="4320" w:hanging="360"/>
      </w:pPr>
      <w:rPr>
        <w:rFonts w:ascii="Wingdings" w:hAnsi="Wingdings" w:hint="default"/>
      </w:rPr>
    </w:lvl>
    <w:lvl w:ilvl="6" w:tplc="90E6713C">
      <w:start w:val="1"/>
      <w:numFmt w:val="bullet"/>
      <w:lvlText w:val=""/>
      <w:lvlJc w:val="left"/>
      <w:pPr>
        <w:ind w:left="5040" w:hanging="360"/>
      </w:pPr>
      <w:rPr>
        <w:rFonts w:ascii="Symbol" w:hAnsi="Symbol" w:hint="default"/>
      </w:rPr>
    </w:lvl>
    <w:lvl w:ilvl="7" w:tplc="660AFF62">
      <w:start w:val="1"/>
      <w:numFmt w:val="bullet"/>
      <w:lvlText w:val="o"/>
      <w:lvlJc w:val="left"/>
      <w:pPr>
        <w:ind w:left="5760" w:hanging="360"/>
      </w:pPr>
      <w:rPr>
        <w:rFonts w:ascii="Courier New" w:hAnsi="Courier New" w:hint="default"/>
      </w:rPr>
    </w:lvl>
    <w:lvl w:ilvl="8" w:tplc="F3466356">
      <w:start w:val="1"/>
      <w:numFmt w:val="bullet"/>
      <w:lvlText w:val=""/>
      <w:lvlJc w:val="left"/>
      <w:pPr>
        <w:ind w:left="6480" w:hanging="360"/>
      </w:pPr>
      <w:rPr>
        <w:rFonts w:ascii="Wingdings" w:hAnsi="Wingdings" w:hint="default"/>
      </w:rPr>
    </w:lvl>
  </w:abstractNum>
  <w:abstractNum w:abstractNumId="1" w15:restartNumberingAfterBreak="0">
    <w:nsid w:val="0977418A"/>
    <w:multiLevelType w:val="multilevel"/>
    <w:tmpl w:val="02863286"/>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C6F2FC2"/>
    <w:multiLevelType w:val="hybridMultilevel"/>
    <w:tmpl w:val="A4F8524E"/>
    <w:lvl w:ilvl="0" w:tplc="DE1A2AB8">
      <w:start w:val="1"/>
      <w:numFmt w:val="bullet"/>
      <w:lvlText w:val=""/>
      <w:lvlJc w:val="left"/>
      <w:pPr>
        <w:ind w:left="720" w:hanging="360"/>
      </w:pPr>
      <w:rPr>
        <w:rFonts w:ascii="Symbol" w:hAnsi="Symbol" w:hint="default"/>
      </w:rPr>
    </w:lvl>
    <w:lvl w:ilvl="1" w:tplc="5BD2229E">
      <w:start w:val="1"/>
      <w:numFmt w:val="bullet"/>
      <w:lvlText w:val="o"/>
      <w:lvlJc w:val="left"/>
      <w:pPr>
        <w:ind w:left="1440" w:hanging="360"/>
      </w:pPr>
      <w:rPr>
        <w:rFonts w:ascii="Courier New" w:hAnsi="Courier New" w:hint="default"/>
      </w:rPr>
    </w:lvl>
    <w:lvl w:ilvl="2" w:tplc="7D56D53A">
      <w:start w:val="1"/>
      <w:numFmt w:val="bullet"/>
      <w:lvlText w:val=""/>
      <w:lvlJc w:val="left"/>
      <w:pPr>
        <w:ind w:left="2160" w:hanging="360"/>
      </w:pPr>
      <w:rPr>
        <w:rFonts w:ascii="Wingdings" w:hAnsi="Wingdings" w:hint="default"/>
      </w:rPr>
    </w:lvl>
    <w:lvl w:ilvl="3" w:tplc="B2D8B1F0">
      <w:start w:val="1"/>
      <w:numFmt w:val="bullet"/>
      <w:lvlText w:val=""/>
      <w:lvlJc w:val="left"/>
      <w:pPr>
        <w:ind w:left="2880" w:hanging="360"/>
      </w:pPr>
      <w:rPr>
        <w:rFonts w:ascii="Symbol" w:hAnsi="Symbol" w:hint="default"/>
      </w:rPr>
    </w:lvl>
    <w:lvl w:ilvl="4" w:tplc="B5EE1E18">
      <w:start w:val="1"/>
      <w:numFmt w:val="bullet"/>
      <w:lvlText w:val="o"/>
      <w:lvlJc w:val="left"/>
      <w:pPr>
        <w:ind w:left="3600" w:hanging="360"/>
      </w:pPr>
      <w:rPr>
        <w:rFonts w:ascii="Courier New" w:hAnsi="Courier New" w:hint="default"/>
      </w:rPr>
    </w:lvl>
    <w:lvl w:ilvl="5" w:tplc="F3327F28">
      <w:start w:val="1"/>
      <w:numFmt w:val="bullet"/>
      <w:lvlText w:val=""/>
      <w:lvlJc w:val="left"/>
      <w:pPr>
        <w:ind w:left="4320" w:hanging="360"/>
      </w:pPr>
      <w:rPr>
        <w:rFonts w:ascii="Wingdings" w:hAnsi="Wingdings" w:hint="default"/>
      </w:rPr>
    </w:lvl>
    <w:lvl w:ilvl="6" w:tplc="BB4E0E76">
      <w:start w:val="1"/>
      <w:numFmt w:val="bullet"/>
      <w:lvlText w:val=""/>
      <w:lvlJc w:val="left"/>
      <w:pPr>
        <w:ind w:left="5040" w:hanging="360"/>
      </w:pPr>
      <w:rPr>
        <w:rFonts w:ascii="Symbol" w:hAnsi="Symbol" w:hint="default"/>
      </w:rPr>
    </w:lvl>
    <w:lvl w:ilvl="7" w:tplc="279AAA48">
      <w:start w:val="1"/>
      <w:numFmt w:val="bullet"/>
      <w:lvlText w:val="o"/>
      <w:lvlJc w:val="left"/>
      <w:pPr>
        <w:ind w:left="5760" w:hanging="360"/>
      </w:pPr>
      <w:rPr>
        <w:rFonts w:ascii="Courier New" w:hAnsi="Courier New" w:hint="default"/>
      </w:rPr>
    </w:lvl>
    <w:lvl w:ilvl="8" w:tplc="131ED484">
      <w:start w:val="1"/>
      <w:numFmt w:val="bullet"/>
      <w:lvlText w:val=""/>
      <w:lvlJc w:val="left"/>
      <w:pPr>
        <w:ind w:left="6480" w:hanging="360"/>
      </w:pPr>
      <w:rPr>
        <w:rFonts w:ascii="Wingdings" w:hAnsi="Wingdings" w:hint="default"/>
      </w:rPr>
    </w:lvl>
  </w:abstractNum>
  <w:abstractNum w:abstractNumId="3" w15:restartNumberingAfterBreak="0">
    <w:nsid w:val="112B5128"/>
    <w:multiLevelType w:val="hybridMultilevel"/>
    <w:tmpl w:val="864C9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3A6106"/>
    <w:multiLevelType w:val="multilevel"/>
    <w:tmpl w:val="DA741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544789"/>
    <w:multiLevelType w:val="hybridMultilevel"/>
    <w:tmpl w:val="123E47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E2117A4"/>
    <w:multiLevelType w:val="hybridMultilevel"/>
    <w:tmpl w:val="4CA48BB8"/>
    <w:lvl w:ilvl="0" w:tplc="7D6051BC">
      <w:start w:val="1"/>
      <w:numFmt w:val="bullet"/>
      <w:lvlText w:val=""/>
      <w:lvlJc w:val="left"/>
      <w:pPr>
        <w:ind w:left="720" w:hanging="360"/>
      </w:pPr>
      <w:rPr>
        <w:rFonts w:ascii="Symbol" w:hAnsi="Symbol" w:hint="default"/>
      </w:rPr>
    </w:lvl>
    <w:lvl w:ilvl="1" w:tplc="1180C680">
      <w:start w:val="1"/>
      <w:numFmt w:val="bullet"/>
      <w:lvlText w:val="o"/>
      <w:lvlJc w:val="left"/>
      <w:pPr>
        <w:ind w:left="1440" w:hanging="360"/>
      </w:pPr>
      <w:rPr>
        <w:rFonts w:ascii="Courier New" w:hAnsi="Courier New" w:hint="default"/>
      </w:rPr>
    </w:lvl>
    <w:lvl w:ilvl="2" w:tplc="D14A8A6E">
      <w:start w:val="1"/>
      <w:numFmt w:val="bullet"/>
      <w:lvlText w:val=""/>
      <w:lvlJc w:val="left"/>
      <w:pPr>
        <w:ind w:left="2160" w:hanging="360"/>
      </w:pPr>
      <w:rPr>
        <w:rFonts w:ascii="Wingdings" w:hAnsi="Wingdings" w:hint="default"/>
      </w:rPr>
    </w:lvl>
    <w:lvl w:ilvl="3" w:tplc="08DAF770">
      <w:start w:val="1"/>
      <w:numFmt w:val="bullet"/>
      <w:lvlText w:val=""/>
      <w:lvlJc w:val="left"/>
      <w:pPr>
        <w:ind w:left="2880" w:hanging="360"/>
      </w:pPr>
      <w:rPr>
        <w:rFonts w:ascii="Symbol" w:hAnsi="Symbol" w:hint="default"/>
      </w:rPr>
    </w:lvl>
    <w:lvl w:ilvl="4" w:tplc="2526A344">
      <w:start w:val="1"/>
      <w:numFmt w:val="bullet"/>
      <w:lvlText w:val="o"/>
      <w:lvlJc w:val="left"/>
      <w:pPr>
        <w:ind w:left="3600" w:hanging="360"/>
      </w:pPr>
      <w:rPr>
        <w:rFonts w:ascii="Courier New" w:hAnsi="Courier New" w:hint="default"/>
      </w:rPr>
    </w:lvl>
    <w:lvl w:ilvl="5" w:tplc="0C2065FC">
      <w:start w:val="1"/>
      <w:numFmt w:val="bullet"/>
      <w:lvlText w:val=""/>
      <w:lvlJc w:val="left"/>
      <w:pPr>
        <w:ind w:left="4320" w:hanging="360"/>
      </w:pPr>
      <w:rPr>
        <w:rFonts w:ascii="Wingdings" w:hAnsi="Wingdings" w:hint="default"/>
      </w:rPr>
    </w:lvl>
    <w:lvl w:ilvl="6" w:tplc="0C3E1942">
      <w:start w:val="1"/>
      <w:numFmt w:val="bullet"/>
      <w:lvlText w:val=""/>
      <w:lvlJc w:val="left"/>
      <w:pPr>
        <w:ind w:left="5040" w:hanging="360"/>
      </w:pPr>
      <w:rPr>
        <w:rFonts w:ascii="Symbol" w:hAnsi="Symbol" w:hint="default"/>
      </w:rPr>
    </w:lvl>
    <w:lvl w:ilvl="7" w:tplc="54B2A570">
      <w:start w:val="1"/>
      <w:numFmt w:val="bullet"/>
      <w:lvlText w:val="o"/>
      <w:lvlJc w:val="left"/>
      <w:pPr>
        <w:ind w:left="5760" w:hanging="360"/>
      </w:pPr>
      <w:rPr>
        <w:rFonts w:ascii="Courier New" w:hAnsi="Courier New" w:hint="default"/>
      </w:rPr>
    </w:lvl>
    <w:lvl w:ilvl="8" w:tplc="22767B74">
      <w:start w:val="1"/>
      <w:numFmt w:val="bullet"/>
      <w:lvlText w:val=""/>
      <w:lvlJc w:val="left"/>
      <w:pPr>
        <w:ind w:left="6480" w:hanging="360"/>
      </w:pPr>
      <w:rPr>
        <w:rFonts w:ascii="Wingdings" w:hAnsi="Wingdings" w:hint="default"/>
      </w:rPr>
    </w:lvl>
  </w:abstractNum>
  <w:abstractNum w:abstractNumId="7" w15:restartNumberingAfterBreak="0">
    <w:nsid w:val="1EB95138"/>
    <w:multiLevelType w:val="multilevel"/>
    <w:tmpl w:val="10B67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48C559B"/>
    <w:multiLevelType w:val="hybridMultilevel"/>
    <w:tmpl w:val="D4FA39C6"/>
    <w:lvl w:ilvl="0" w:tplc="FFFFFFFF">
      <w:start w:val="1"/>
      <w:numFmt w:val="bullet"/>
      <w:lvlText w:val=""/>
      <w:lvlJc w:val="left"/>
      <w:pPr>
        <w:ind w:left="720" w:hanging="360"/>
      </w:pPr>
      <w:rPr>
        <w:rFonts w:ascii="Symbol" w:hAnsi="Symbol" w:hint="default"/>
      </w:rPr>
    </w:lvl>
    <w:lvl w:ilvl="1" w:tplc="4AB6A0E0">
      <w:start w:val="1"/>
      <w:numFmt w:val="bullet"/>
      <w:lvlText w:val="o"/>
      <w:lvlJc w:val="left"/>
      <w:pPr>
        <w:ind w:left="1440" w:hanging="360"/>
      </w:pPr>
      <w:rPr>
        <w:rFonts w:ascii="Courier New" w:hAnsi="Courier New" w:hint="default"/>
      </w:rPr>
    </w:lvl>
    <w:lvl w:ilvl="2" w:tplc="2D6A9F72">
      <w:start w:val="1"/>
      <w:numFmt w:val="bullet"/>
      <w:lvlText w:val=""/>
      <w:lvlJc w:val="left"/>
      <w:pPr>
        <w:ind w:left="2160" w:hanging="360"/>
      </w:pPr>
      <w:rPr>
        <w:rFonts w:ascii="Wingdings" w:hAnsi="Wingdings" w:hint="default"/>
      </w:rPr>
    </w:lvl>
    <w:lvl w:ilvl="3" w:tplc="4F76F6E2">
      <w:start w:val="1"/>
      <w:numFmt w:val="bullet"/>
      <w:lvlText w:val=""/>
      <w:lvlJc w:val="left"/>
      <w:pPr>
        <w:ind w:left="2880" w:hanging="360"/>
      </w:pPr>
      <w:rPr>
        <w:rFonts w:ascii="Symbol" w:hAnsi="Symbol" w:hint="default"/>
      </w:rPr>
    </w:lvl>
    <w:lvl w:ilvl="4" w:tplc="DDE07604">
      <w:start w:val="1"/>
      <w:numFmt w:val="bullet"/>
      <w:lvlText w:val="o"/>
      <w:lvlJc w:val="left"/>
      <w:pPr>
        <w:ind w:left="3600" w:hanging="360"/>
      </w:pPr>
      <w:rPr>
        <w:rFonts w:ascii="Courier New" w:hAnsi="Courier New" w:hint="default"/>
      </w:rPr>
    </w:lvl>
    <w:lvl w:ilvl="5" w:tplc="D6B09B20">
      <w:start w:val="1"/>
      <w:numFmt w:val="bullet"/>
      <w:lvlText w:val=""/>
      <w:lvlJc w:val="left"/>
      <w:pPr>
        <w:ind w:left="4320" w:hanging="360"/>
      </w:pPr>
      <w:rPr>
        <w:rFonts w:ascii="Wingdings" w:hAnsi="Wingdings" w:hint="default"/>
      </w:rPr>
    </w:lvl>
    <w:lvl w:ilvl="6" w:tplc="A8D2FD5E">
      <w:start w:val="1"/>
      <w:numFmt w:val="bullet"/>
      <w:lvlText w:val=""/>
      <w:lvlJc w:val="left"/>
      <w:pPr>
        <w:ind w:left="5040" w:hanging="360"/>
      </w:pPr>
      <w:rPr>
        <w:rFonts w:ascii="Symbol" w:hAnsi="Symbol" w:hint="default"/>
      </w:rPr>
    </w:lvl>
    <w:lvl w:ilvl="7" w:tplc="B71EAE7E">
      <w:start w:val="1"/>
      <w:numFmt w:val="bullet"/>
      <w:lvlText w:val="o"/>
      <w:lvlJc w:val="left"/>
      <w:pPr>
        <w:ind w:left="5760" w:hanging="360"/>
      </w:pPr>
      <w:rPr>
        <w:rFonts w:ascii="Courier New" w:hAnsi="Courier New" w:hint="default"/>
      </w:rPr>
    </w:lvl>
    <w:lvl w:ilvl="8" w:tplc="B168682E">
      <w:start w:val="1"/>
      <w:numFmt w:val="bullet"/>
      <w:lvlText w:val=""/>
      <w:lvlJc w:val="left"/>
      <w:pPr>
        <w:ind w:left="6480" w:hanging="360"/>
      </w:pPr>
      <w:rPr>
        <w:rFonts w:ascii="Wingdings" w:hAnsi="Wingdings" w:hint="default"/>
      </w:rPr>
    </w:lvl>
  </w:abstractNum>
  <w:abstractNum w:abstractNumId="9" w15:restartNumberingAfterBreak="0">
    <w:nsid w:val="2BA34A91"/>
    <w:multiLevelType w:val="multilevel"/>
    <w:tmpl w:val="E3B0710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E082C68"/>
    <w:multiLevelType w:val="multilevel"/>
    <w:tmpl w:val="89D40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26C1352"/>
    <w:multiLevelType w:val="hybridMultilevel"/>
    <w:tmpl w:val="E348CDE4"/>
    <w:lvl w:ilvl="0" w:tplc="2CF61D86">
      <w:start w:val="1"/>
      <w:numFmt w:val="bullet"/>
      <w:lvlText w:val=""/>
      <w:lvlJc w:val="left"/>
      <w:pPr>
        <w:ind w:left="1660" w:hanging="360"/>
      </w:pPr>
      <w:rPr>
        <w:rFonts w:ascii="Symbol" w:eastAsia="Symbol" w:hAnsi="Symbol" w:hint="default"/>
        <w:sz w:val="22"/>
        <w:szCs w:val="22"/>
      </w:rPr>
    </w:lvl>
    <w:lvl w:ilvl="1" w:tplc="1A3CF94E">
      <w:start w:val="1"/>
      <w:numFmt w:val="bullet"/>
      <w:lvlText w:val="•"/>
      <w:lvlJc w:val="left"/>
      <w:pPr>
        <w:ind w:left="2658" w:hanging="360"/>
      </w:pPr>
      <w:rPr>
        <w:rFonts w:hint="default"/>
      </w:rPr>
    </w:lvl>
    <w:lvl w:ilvl="2" w:tplc="F1DAD804">
      <w:start w:val="1"/>
      <w:numFmt w:val="bullet"/>
      <w:lvlText w:val="•"/>
      <w:lvlJc w:val="left"/>
      <w:pPr>
        <w:ind w:left="3656" w:hanging="360"/>
      </w:pPr>
      <w:rPr>
        <w:rFonts w:hint="default"/>
      </w:rPr>
    </w:lvl>
    <w:lvl w:ilvl="3" w:tplc="C5E8DFEE">
      <w:start w:val="1"/>
      <w:numFmt w:val="bullet"/>
      <w:lvlText w:val="•"/>
      <w:lvlJc w:val="left"/>
      <w:pPr>
        <w:ind w:left="4654" w:hanging="360"/>
      </w:pPr>
      <w:rPr>
        <w:rFonts w:hint="default"/>
      </w:rPr>
    </w:lvl>
    <w:lvl w:ilvl="4" w:tplc="3EC68216">
      <w:start w:val="1"/>
      <w:numFmt w:val="bullet"/>
      <w:lvlText w:val="•"/>
      <w:lvlJc w:val="left"/>
      <w:pPr>
        <w:ind w:left="5652" w:hanging="360"/>
      </w:pPr>
      <w:rPr>
        <w:rFonts w:hint="default"/>
      </w:rPr>
    </w:lvl>
    <w:lvl w:ilvl="5" w:tplc="14DA45A8">
      <w:start w:val="1"/>
      <w:numFmt w:val="bullet"/>
      <w:lvlText w:val="•"/>
      <w:lvlJc w:val="left"/>
      <w:pPr>
        <w:ind w:left="6650" w:hanging="360"/>
      </w:pPr>
      <w:rPr>
        <w:rFonts w:hint="default"/>
      </w:rPr>
    </w:lvl>
    <w:lvl w:ilvl="6" w:tplc="98BABE36">
      <w:start w:val="1"/>
      <w:numFmt w:val="bullet"/>
      <w:lvlText w:val="•"/>
      <w:lvlJc w:val="left"/>
      <w:pPr>
        <w:ind w:left="7648" w:hanging="360"/>
      </w:pPr>
      <w:rPr>
        <w:rFonts w:hint="default"/>
      </w:rPr>
    </w:lvl>
    <w:lvl w:ilvl="7" w:tplc="985099BE">
      <w:start w:val="1"/>
      <w:numFmt w:val="bullet"/>
      <w:lvlText w:val="•"/>
      <w:lvlJc w:val="left"/>
      <w:pPr>
        <w:ind w:left="8646" w:hanging="360"/>
      </w:pPr>
      <w:rPr>
        <w:rFonts w:hint="default"/>
      </w:rPr>
    </w:lvl>
    <w:lvl w:ilvl="8" w:tplc="B3729D46">
      <w:start w:val="1"/>
      <w:numFmt w:val="bullet"/>
      <w:lvlText w:val="•"/>
      <w:lvlJc w:val="left"/>
      <w:pPr>
        <w:ind w:left="9644" w:hanging="360"/>
      </w:pPr>
      <w:rPr>
        <w:rFonts w:hint="default"/>
      </w:rPr>
    </w:lvl>
  </w:abstractNum>
  <w:abstractNum w:abstractNumId="12" w15:restartNumberingAfterBreak="0">
    <w:nsid w:val="32814679"/>
    <w:multiLevelType w:val="hybridMultilevel"/>
    <w:tmpl w:val="9B2A1D5C"/>
    <w:lvl w:ilvl="0" w:tplc="B6404F08">
      <w:start w:val="1"/>
      <w:numFmt w:val="bullet"/>
      <w:lvlText w:val=""/>
      <w:lvlJc w:val="left"/>
      <w:pPr>
        <w:ind w:left="720" w:hanging="360"/>
      </w:pPr>
      <w:rPr>
        <w:rFonts w:ascii="Symbol" w:hAnsi="Symbol" w:hint="default"/>
      </w:rPr>
    </w:lvl>
    <w:lvl w:ilvl="1" w:tplc="386280D8">
      <w:start w:val="1"/>
      <w:numFmt w:val="bullet"/>
      <w:lvlText w:val="o"/>
      <w:lvlJc w:val="left"/>
      <w:pPr>
        <w:ind w:left="1440" w:hanging="360"/>
      </w:pPr>
      <w:rPr>
        <w:rFonts w:ascii="Courier New" w:hAnsi="Courier New" w:hint="default"/>
      </w:rPr>
    </w:lvl>
    <w:lvl w:ilvl="2" w:tplc="775692A8">
      <w:start w:val="1"/>
      <w:numFmt w:val="bullet"/>
      <w:lvlText w:val=""/>
      <w:lvlJc w:val="left"/>
      <w:pPr>
        <w:ind w:left="2160" w:hanging="360"/>
      </w:pPr>
      <w:rPr>
        <w:rFonts w:ascii="Wingdings" w:hAnsi="Wingdings" w:hint="default"/>
      </w:rPr>
    </w:lvl>
    <w:lvl w:ilvl="3" w:tplc="B4580B12">
      <w:start w:val="1"/>
      <w:numFmt w:val="bullet"/>
      <w:lvlText w:val=""/>
      <w:lvlJc w:val="left"/>
      <w:pPr>
        <w:ind w:left="2880" w:hanging="360"/>
      </w:pPr>
      <w:rPr>
        <w:rFonts w:ascii="Symbol" w:hAnsi="Symbol" w:hint="default"/>
      </w:rPr>
    </w:lvl>
    <w:lvl w:ilvl="4" w:tplc="F73C43BE">
      <w:start w:val="1"/>
      <w:numFmt w:val="bullet"/>
      <w:lvlText w:val="o"/>
      <w:lvlJc w:val="left"/>
      <w:pPr>
        <w:ind w:left="3600" w:hanging="360"/>
      </w:pPr>
      <w:rPr>
        <w:rFonts w:ascii="Courier New" w:hAnsi="Courier New" w:hint="default"/>
      </w:rPr>
    </w:lvl>
    <w:lvl w:ilvl="5" w:tplc="48AEA598">
      <w:start w:val="1"/>
      <w:numFmt w:val="bullet"/>
      <w:lvlText w:val=""/>
      <w:lvlJc w:val="left"/>
      <w:pPr>
        <w:ind w:left="4320" w:hanging="360"/>
      </w:pPr>
      <w:rPr>
        <w:rFonts w:ascii="Wingdings" w:hAnsi="Wingdings" w:hint="default"/>
      </w:rPr>
    </w:lvl>
    <w:lvl w:ilvl="6" w:tplc="22B025AC">
      <w:start w:val="1"/>
      <w:numFmt w:val="bullet"/>
      <w:lvlText w:val=""/>
      <w:lvlJc w:val="left"/>
      <w:pPr>
        <w:ind w:left="5040" w:hanging="360"/>
      </w:pPr>
      <w:rPr>
        <w:rFonts w:ascii="Symbol" w:hAnsi="Symbol" w:hint="default"/>
      </w:rPr>
    </w:lvl>
    <w:lvl w:ilvl="7" w:tplc="ABB27F06">
      <w:start w:val="1"/>
      <w:numFmt w:val="bullet"/>
      <w:lvlText w:val="o"/>
      <w:lvlJc w:val="left"/>
      <w:pPr>
        <w:ind w:left="5760" w:hanging="360"/>
      </w:pPr>
      <w:rPr>
        <w:rFonts w:ascii="Courier New" w:hAnsi="Courier New" w:hint="default"/>
      </w:rPr>
    </w:lvl>
    <w:lvl w:ilvl="8" w:tplc="6FCA0912">
      <w:start w:val="1"/>
      <w:numFmt w:val="bullet"/>
      <w:lvlText w:val=""/>
      <w:lvlJc w:val="left"/>
      <w:pPr>
        <w:ind w:left="6480" w:hanging="360"/>
      </w:pPr>
      <w:rPr>
        <w:rFonts w:ascii="Wingdings" w:hAnsi="Wingdings" w:hint="default"/>
      </w:rPr>
    </w:lvl>
  </w:abstractNum>
  <w:abstractNum w:abstractNumId="13" w15:restartNumberingAfterBreak="0">
    <w:nsid w:val="3320158F"/>
    <w:multiLevelType w:val="hybridMultilevel"/>
    <w:tmpl w:val="85FC939E"/>
    <w:lvl w:ilvl="0" w:tplc="9B4E654A">
      <w:start w:val="1"/>
      <w:numFmt w:val="lowerLetter"/>
      <w:lvlText w:val="%1."/>
      <w:lvlJc w:val="left"/>
      <w:pPr>
        <w:ind w:left="720" w:hanging="360"/>
      </w:pPr>
    </w:lvl>
    <w:lvl w:ilvl="1" w:tplc="6300795C">
      <w:start w:val="1"/>
      <w:numFmt w:val="lowerLetter"/>
      <w:lvlText w:val="%2."/>
      <w:lvlJc w:val="left"/>
      <w:pPr>
        <w:ind w:left="1440" w:hanging="360"/>
      </w:pPr>
    </w:lvl>
    <w:lvl w:ilvl="2" w:tplc="568E0F7C">
      <w:start w:val="1"/>
      <w:numFmt w:val="lowerRoman"/>
      <w:lvlText w:val="%3."/>
      <w:lvlJc w:val="right"/>
      <w:pPr>
        <w:ind w:left="2160" w:hanging="180"/>
      </w:pPr>
    </w:lvl>
    <w:lvl w:ilvl="3" w:tplc="4C9C89FA">
      <w:start w:val="1"/>
      <w:numFmt w:val="decimal"/>
      <w:lvlText w:val="%4."/>
      <w:lvlJc w:val="left"/>
      <w:pPr>
        <w:ind w:left="2880" w:hanging="360"/>
      </w:pPr>
    </w:lvl>
    <w:lvl w:ilvl="4" w:tplc="B1E2C044">
      <w:start w:val="1"/>
      <w:numFmt w:val="lowerLetter"/>
      <w:lvlText w:val="%5."/>
      <w:lvlJc w:val="left"/>
      <w:pPr>
        <w:ind w:left="3600" w:hanging="360"/>
      </w:pPr>
    </w:lvl>
    <w:lvl w:ilvl="5" w:tplc="99EC9AEC">
      <w:start w:val="1"/>
      <w:numFmt w:val="lowerRoman"/>
      <w:lvlText w:val="%6."/>
      <w:lvlJc w:val="right"/>
      <w:pPr>
        <w:ind w:left="4320" w:hanging="180"/>
      </w:pPr>
    </w:lvl>
    <w:lvl w:ilvl="6" w:tplc="D2F6C0AC">
      <w:start w:val="1"/>
      <w:numFmt w:val="decimal"/>
      <w:lvlText w:val="%7."/>
      <w:lvlJc w:val="left"/>
      <w:pPr>
        <w:ind w:left="5040" w:hanging="360"/>
      </w:pPr>
    </w:lvl>
    <w:lvl w:ilvl="7" w:tplc="37BEF90C">
      <w:start w:val="1"/>
      <w:numFmt w:val="lowerLetter"/>
      <w:lvlText w:val="%8."/>
      <w:lvlJc w:val="left"/>
      <w:pPr>
        <w:ind w:left="5760" w:hanging="360"/>
      </w:pPr>
    </w:lvl>
    <w:lvl w:ilvl="8" w:tplc="D7240918">
      <w:start w:val="1"/>
      <w:numFmt w:val="lowerRoman"/>
      <w:lvlText w:val="%9."/>
      <w:lvlJc w:val="right"/>
      <w:pPr>
        <w:ind w:left="6480" w:hanging="180"/>
      </w:pPr>
    </w:lvl>
  </w:abstractNum>
  <w:abstractNum w:abstractNumId="14" w15:restartNumberingAfterBreak="0">
    <w:nsid w:val="356655B1"/>
    <w:multiLevelType w:val="hybridMultilevel"/>
    <w:tmpl w:val="3D0EAB3C"/>
    <w:lvl w:ilvl="0" w:tplc="8B4E9A68">
      <w:start w:val="1"/>
      <w:numFmt w:val="bullet"/>
      <w:lvlText w:val=""/>
      <w:lvlJc w:val="left"/>
      <w:pPr>
        <w:ind w:left="720" w:hanging="360"/>
      </w:pPr>
      <w:rPr>
        <w:rFonts w:ascii="Symbol" w:hAnsi="Symbol" w:hint="default"/>
      </w:rPr>
    </w:lvl>
    <w:lvl w:ilvl="1" w:tplc="2638A352">
      <w:start w:val="1"/>
      <w:numFmt w:val="bullet"/>
      <w:lvlText w:val="o"/>
      <w:lvlJc w:val="left"/>
      <w:pPr>
        <w:ind w:left="1440" w:hanging="360"/>
      </w:pPr>
      <w:rPr>
        <w:rFonts w:ascii="Courier New" w:hAnsi="Courier New" w:hint="default"/>
      </w:rPr>
    </w:lvl>
    <w:lvl w:ilvl="2" w:tplc="034CC736">
      <w:start w:val="1"/>
      <w:numFmt w:val="bullet"/>
      <w:lvlText w:val=""/>
      <w:lvlJc w:val="left"/>
      <w:pPr>
        <w:ind w:left="2160" w:hanging="360"/>
      </w:pPr>
      <w:rPr>
        <w:rFonts w:ascii="Wingdings" w:hAnsi="Wingdings" w:hint="default"/>
      </w:rPr>
    </w:lvl>
    <w:lvl w:ilvl="3" w:tplc="E53CC6B6">
      <w:start w:val="1"/>
      <w:numFmt w:val="bullet"/>
      <w:lvlText w:val=""/>
      <w:lvlJc w:val="left"/>
      <w:pPr>
        <w:ind w:left="2880" w:hanging="360"/>
      </w:pPr>
      <w:rPr>
        <w:rFonts w:ascii="Symbol" w:hAnsi="Symbol" w:hint="default"/>
      </w:rPr>
    </w:lvl>
    <w:lvl w:ilvl="4" w:tplc="B1E080FC">
      <w:start w:val="1"/>
      <w:numFmt w:val="bullet"/>
      <w:lvlText w:val="o"/>
      <w:lvlJc w:val="left"/>
      <w:pPr>
        <w:ind w:left="3600" w:hanging="360"/>
      </w:pPr>
      <w:rPr>
        <w:rFonts w:ascii="Courier New" w:hAnsi="Courier New" w:hint="default"/>
      </w:rPr>
    </w:lvl>
    <w:lvl w:ilvl="5" w:tplc="E0A83BB4">
      <w:start w:val="1"/>
      <w:numFmt w:val="bullet"/>
      <w:lvlText w:val=""/>
      <w:lvlJc w:val="left"/>
      <w:pPr>
        <w:ind w:left="4320" w:hanging="360"/>
      </w:pPr>
      <w:rPr>
        <w:rFonts w:ascii="Wingdings" w:hAnsi="Wingdings" w:hint="default"/>
      </w:rPr>
    </w:lvl>
    <w:lvl w:ilvl="6" w:tplc="BD5AA91E">
      <w:start w:val="1"/>
      <w:numFmt w:val="bullet"/>
      <w:lvlText w:val=""/>
      <w:lvlJc w:val="left"/>
      <w:pPr>
        <w:ind w:left="5040" w:hanging="360"/>
      </w:pPr>
      <w:rPr>
        <w:rFonts w:ascii="Symbol" w:hAnsi="Symbol" w:hint="default"/>
      </w:rPr>
    </w:lvl>
    <w:lvl w:ilvl="7" w:tplc="4F165152">
      <w:start w:val="1"/>
      <w:numFmt w:val="bullet"/>
      <w:lvlText w:val="o"/>
      <w:lvlJc w:val="left"/>
      <w:pPr>
        <w:ind w:left="5760" w:hanging="360"/>
      </w:pPr>
      <w:rPr>
        <w:rFonts w:ascii="Courier New" w:hAnsi="Courier New" w:hint="default"/>
      </w:rPr>
    </w:lvl>
    <w:lvl w:ilvl="8" w:tplc="407C3820">
      <w:start w:val="1"/>
      <w:numFmt w:val="bullet"/>
      <w:lvlText w:val=""/>
      <w:lvlJc w:val="left"/>
      <w:pPr>
        <w:ind w:left="6480" w:hanging="360"/>
      </w:pPr>
      <w:rPr>
        <w:rFonts w:ascii="Wingdings" w:hAnsi="Wingdings" w:hint="default"/>
      </w:rPr>
    </w:lvl>
  </w:abstractNum>
  <w:abstractNum w:abstractNumId="15" w15:restartNumberingAfterBreak="0">
    <w:nsid w:val="370A3458"/>
    <w:multiLevelType w:val="hybridMultilevel"/>
    <w:tmpl w:val="BBF058C2"/>
    <w:lvl w:ilvl="0" w:tplc="A19A41E6">
      <w:start w:val="1"/>
      <w:numFmt w:val="bullet"/>
      <w:lvlText w:val=""/>
      <w:lvlJc w:val="left"/>
      <w:pPr>
        <w:ind w:left="720" w:hanging="360"/>
      </w:pPr>
      <w:rPr>
        <w:rFonts w:ascii="Symbol" w:hAnsi="Symbol" w:hint="default"/>
      </w:rPr>
    </w:lvl>
    <w:lvl w:ilvl="1" w:tplc="A7BC7650">
      <w:start w:val="1"/>
      <w:numFmt w:val="bullet"/>
      <w:lvlText w:val="o"/>
      <w:lvlJc w:val="left"/>
      <w:pPr>
        <w:ind w:left="1440" w:hanging="360"/>
      </w:pPr>
      <w:rPr>
        <w:rFonts w:ascii="Courier New" w:hAnsi="Courier New" w:hint="default"/>
      </w:rPr>
    </w:lvl>
    <w:lvl w:ilvl="2" w:tplc="5D76CB26">
      <w:start w:val="1"/>
      <w:numFmt w:val="bullet"/>
      <w:lvlText w:val=""/>
      <w:lvlJc w:val="left"/>
      <w:pPr>
        <w:ind w:left="2160" w:hanging="360"/>
      </w:pPr>
      <w:rPr>
        <w:rFonts w:ascii="Wingdings" w:hAnsi="Wingdings" w:hint="default"/>
      </w:rPr>
    </w:lvl>
    <w:lvl w:ilvl="3" w:tplc="EAE26BD4">
      <w:start w:val="1"/>
      <w:numFmt w:val="bullet"/>
      <w:lvlText w:val=""/>
      <w:lvlJc w:val="left"/>
      <w:pPr>
        <w:ind w:left="2880" w:hanging="360"/>
      </w:pPr>
      <w:rPr>
        <w:rFonts w:ascii="Symbol" w:hAnsi="Symbol" w:hint="default"/>
      </w:rPr>
    </w:lvl>
    <w:lvl w:ilvl="4" w:tplc="046CE31C">
      <w:start w:val="1"/>
      <w:numFmt w:val="bullet"/>
      <w:lvlText w:val="o"/>
      <w:lvlJc w:val="left"/>
      <w:pPr>
        <w:ind w:left="3600" w:hanging="360"/>
      </w:pPr>
      <w:rPr>
        <w:rFonts w:ascii="Courier New" w:hAnsi="Courier New" w:hint="default"/>
      </w:rPr>
    </w:lvl>
    <w:lvl w:ilvl="5" w:tplc="5C3009D4">
      <w:start w:val="1"/>
      <w:numFmt w:val="bullet"/>
      <w:lvlText w:val=""/>
      <w:lvlJc w:val="left"/>
      <w:pPr>
        <w:ind w:left="4320" w:hanging="360"/>
      </w:pPr>
      <w:rPr>
        <w:rFonts w:ascii="Wingdings" w:hAnsi="Wingdings" w:hint="default"/>
      </w:rPr>
    </w:lvl>
    <w:lvl w:ilvl="6" w:tplc="7CE6F756">
      <w:start w:val="1"/>
      <w:numFmt w:val="bullet"/>
      <w:lvlText w:val=""/>
      <w:lvlJc w:val="left"/>
      <w:pPr>
        <w:ind w:left="5040" w:hanging="360"/>
      </w:pPr>
      <w:rPr>
        <w:rFonts w:ascii="Symbol" w:hAnsi="Symbol" w:hint="default"/>
      </w:rPr>
    </w:lvl>
    <w:lvl w:ilvl="7" w:tplc="2940C336">
      <w:start w:val="1"/>
      <w:numFmt w:val="bullet"/>
      <w:lvlText w:val="o"/>
      <w:lvlJc w:val="left"/>
      <w:pPr>
        <w:ind w:left="5760" w:hanging="360"/>
      </w:pPr>
      <w:rPr>
        <w:rFonts w:ascii="Courier New" w:hAnsi="Courier New" w:hint="default"/>
      </w:rPr>
    </w:lvl>
    <w:lvl w:ilvl="8" w:tplc="70C6EE64">
      <w:start w:val="1"/>
      <w:numFmt w:val="bullet"/>
      <w:lvlText w:val=""/>
      <w:lvlJc w:val="left"/>
      <w:pPr>
        <w:ind w:left="6480" w:hanging="360"/>
      </w:pPr>
      <w:rPr>
        <w:rFonts w:ascii="Wingdings" w:hAnsi="Wingdings" w:hint="default"/>
      </w:rPr>
    </w:lvl>
  </w:abstractNum>
  <w:abstractNum w:abstractNumId="16" w15:restartNumberingAfterBreak="0">
    <w:nsid w:val="3E2B355B"/>
    <w:multiLevelType w:val="hybridMultilevel"/>
    <w:tmpl w:val="2F8ECB6A"/>
    <w:lvl w:ilvl="0" w:tplc="2E6659E0">
      <w:start w:val="1"/>
      <w:numFmt w:val="bullet"/>
      <w:lvlText w:val=""/>
      <w:lvlJc w:val="left"/>
      <w:pPr>
        <w:ind w:left="720" w:hanging="360"/>
      </w:pPr>
      <w:rPr>
        <w:rFonts w:ascii="Symbol" w:hAnsi="Symbol" w:hint="default"/>
      </w:rPr>
    </w:lvl>
    <w:lvl w:ilvl="1" w:tplc="65BAF974">
      <w:start w:val="1"/>
      <w:numFmt w:val="bullet"/>
      <w:lvlText w:val="o"/>
      <w:lvlJc w:val="left"/>
      <w:pPr>
        <w:ind w:left="1440" w:hanging="360"/>
      </w:pPr>
      <w:rPr>
        <w:rFonts w:ascii="Courier New" w:hAnsi="Courier New" w:hint="default"/>
      </w:rPr>
    </w:lvl>
    <w:lvl w:ilvl="2" w:tplc="8342E022">
      <w:start w:val="1"/>
      <w:numFmt w:val="bullet"/>
      <w:lvlText w:val=""/>
      <w:lvlJc w:val="left"/>
      <w:pPr>
        <w:ind w:left="2160" w:hanging="360"/>
      </w:pPr>
      <w:rPr>
        <w:rFonts w:ascii="Wingdings" w:hAnsi="Wingdings" w:hint="default"/>
      </w:rPr>
    </w:lvl>
    <w:lvl w:ilvl="3" w:tplc="1B562164">
      <w:start w:val="1"/>
      <w:numFmt w:val="bullet"/>
      <w:lvlText w:val=""/>
      <w:lvlJc w:val="left"/>
      <w:pPr>
        <w:ind w:left="2880" w:hanging="360"/>
      </w:pPr>
      <w:rPr>
        <w:rFonts w:ascii="Symbol" w:hAnsi="Symbol" w:hint="default"/>
      </w:rPr>
    </w:lvl>
    <w:lvl w:ilvl="4" w:tplc="7CBEED6E">
      <w:start w:val="1"/>
      <w:numFmt w:val="bullet"/>
      <w:lvlText w:val="o"/>
      <w:lvlJc w:val="left"/>
      <w:pPr>
        <w:ind w:left="3600" w:hanging="360"/>
      </w:pPr>
      <w:rPr>
        <w:rFonts w:ascii="Courier New" w:hAnsi="Courier New" w:hint="default"/>
      </w:rPr>
    </w:lvl>
    <w:lvl w:ilvl="5" w:tplc="4A24BC1A">
      <w:start w:val="1"/>
      <w:numFmt w:val="bullet"/>
      <w:lvlText w:val=""/>
      <w:lvlJc w:val="left"/>
      <w:pPr>
        <w:ind w:left="4320" w:hanging="360"/>
      </w:pPr>
      <w:rPr>
        <w:rFonts w:ascii="Wingdings" w:hAnsi="Wingdings" w:hint="default"/>
      </w:rPr>
    </w:lvl>
    <w:lvl w:ilvl="6" w:tplc="DD1C1526">
      <w:start w:val="1"/>
      <w:numFmt w:val="bullet"/>
      <w:lvlText w:val=""/>
      <w:lvlJc w:val="left"/>
      <w:pPr>
        <w:ind w:left="5040" w:hanging="360"/>
      </w:pPr>
      <w:rPr>
        <w:rFonts w:ascii="Symbol" w:hAnsi="Symbol" w:hint="default"/>
      </w:rPr>
    </w:lvl>
    <w:lvl w:ilvl="7" w:tplc="BFA4A056">
      <w:start w:val="1"/>
      <w:numFmt w:val="bullet"/>
      <w:lvlText w:val="o"/>
      <w:lvlJc w:val="left"/>
      <w:pPr>
        <w:ind w:left="5760" w:hanging="360"/>
      </w:pPr>
      <w:rPr>
        <w:rFonts w:ascii="Courier New" w:hAnsi="Courier New" w:hint="default"/>
      </w:rPr>
    </w:lvl>
    <w:lvl w:ilvl="8" w:tplc="A7A6044A">
      <w:start w:val="1"/>
      <w:numFmt w:val="bullet"/>
      <w:lvlText w:val=""/>
      <w:lvlJc w:val="left"/>
      <w:pPr>
        <w:ind w:left="6480" w:hanging="360"/>
      </w:pPr>
      <w:rPr>
        <w:rFonts w:ascii="Wingdings" w:hAnsi="Wingdings" w:hint="default"/>
      </w:rPr>
    </w:lvl>
  </w:abstractNum>
  <w:abstractNum w:abstractNumId="17" w15:restartNumberingAfterBreak="0">
    <w:nsid w:val="40B94583"/>
    <w:multiLevelType w:val="hybridMultilevel"/>
    <w:tmpl w:val="E0BAE6DE"/>
    <w:lvl w:ilvl="0" w:tplc="944C9960">
      <w:start w:val="1"/>
      <w:numFmt w:val="bullet"/>
      <w:lvlText w:val=""/>
      <w:lvlJc w:val="left"/>
      <w:pPr>
        <w:ind w:left="720" w:hanging="360"/>
      </w:pPr>
      <w:rPr>
        <w:rFonts w:ascii="Symbol" w:hAnsi="Symbol" w:hint="default"/>
      </w:rPr>
    </w:lvl>
    <w:lvl w:ilvl="1" w:tplc="912257F8">
      <w:start w:val="1"/>
      <w:numFmt w:val="bullet"/>
      <w:lvlText w:val=""/>
      <w:lvlJc w:val="left"/>
      <w:pPr>
        <w:ind w:left="1440" w:hanging="360"/>
      </w:pPr>
      <w:rPr>
        <w:rFonts w:ascii="Symbol" w:hAnsi="Symbol" w:hint="default"/>
      </w:rPr>
    </w:lvl>
    <w:lvl w:ilvl="2" w:tplc="4D981E6C">
      <w:start w:val="1"/>
      <w:numFmt w:val="bullet"/>
      <w:lvlText w:val=""/>
      <w:lvlJc w:val="left"/>
      <w:pPr>
        <w:ind w:left="2160" w:hanging="360"/>
      </w:pPr>
      <w:rPr>
        <w:rFonts w:ascii="Wingdings" w:hAnsi="Wingdings" w:hint="default"/>
      </w:rPr>
    </w:lvl>
    <w:lvl w:ilvl="3" w:tplc="5F86EA86">
      <w:start w:val="1"/>
      <w:numFmt w:val="bullet"/>
      <w:lvlText w:val=""/>
      <w:lvlJc w:val="left"/>
      <w:pPr>
        <w:ind w:left="2880" w:hanging="360"/>
      </w:pPr>
      <w:rPr>
        <w:rFonts w:ascii="Symbol" w:hAnsi="Symbol" w:hint="default"/>
      </w:rPr>
    </w:lvl>
    <w:lvl w:ilvl="4" w:tplc="B5D4FA7A">
      <w:start w:val="1"/>
      <w:numFmt w:val="bullet"/>
      <w:lvlText w:val="o"/>
      <w:lvlJc w:val="left"/>
      <w:pPr>
        <w:ind w:left="3600" w:hanging="360"/>
      </w:pPr>
      <w:rPr>
        <w:rFonts w:ascii="Courier New" w:hAnsi="Courier New" w:hint="default"/>
      </w:rPr>
    </w:lvl>
    <w:lvl w:ilvl="5" w:tplc="CB5C079C">
      <w:start w:val="1"/>
      <w:numFmt w:val="bullet"/>
      <w:lvlText w:val=""/>
      <w:lvlJc w:val="left"/>
      <w:pPr>
        <w:ind w:left="4320" w:hanging="360"/>
      </w:pPr>
      <w:rPr>
        <w:rFonts w:ascii="Wingdings" w:hAnsi="Wingdings" w:hint="default"/>
      </w:rPr>
    </w:lvl>
    <w:lvl w:ilvl="6" w:tplc="3B3E311E">
      <w:start w:val="1"/>
      <w:numFmt w:val="bullet"/>
      <w:lvlText w:val=""/>
      <w:lvlJc w:val="left"/>
      <w:pPr>
        <w:ind w:left="5040" w:hanging="360"/>
      </w:pPr>
      <w:rPr>
        <w:rFonts w:ascii="Symbol" w:hAnsi="Symbol" w:hint="default"/>
      </w:rPr>
    </w:lvl>
    <w:lvl w:ilvl="7" w:tplc="A9E07520">
      <w:start w:val="1"/>
      <w:numFmt w:val="bullet"/>
      <w:lvlText w:val="o"/>
      <w:lvlJc w:val="left"/>
      <w:pPr>
        <w:ind w:left="5760" w:hanging="360"/>
      </w:pPr>
      <w:rPr>
        <w:rFonts w:ascii="Courier New" w:hAnsi="Courier New" w:hint="default"/>
      </w:rPr>
    </w:lvl>
    <w:lvl w:ilvl="8" w:tplc="EC169B16">
      <w:start w:val="1"/>
      <w:numFmt w:val="bullet"/>
      <w:lvlText w:val=""/>
      <w:lvlJc w:val="left"/>
      <w:pPr>
        <w:ind w:left="6480" w:hanging="360"/>
      </w:pPr>
      <w:rPr>
        <w:rFonts w:ascii="Wingdings" w:hAnsi="Wingdings" w:hint="default"/>
      </w:rPr>
    </w:lvl>
  </w:abstractNum>
  <w:abstractNum w:abstractNumId="18" w15:restartNumberingAfterBreak="0">
    <w:nsid w:val="4D200669"/>
    <w:multiLevelType w:val="multilevel"/>
    <w:tmpl w:val="10B672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D765CB1"/>
    <w:multiLevelType w:val="hybridMultilevel"/>
    <w:tmpl w:val="5D4C88E2"/>
    <w:lvl w:ilvl="0" w:tplc="EEE428FE">
      <w:start w:val="1"/>
      <w:numFmt w:val="bullet"/>
      <w:lvlText w:val=""/>
      <w:lvlJc w:val="left"/>
      <w:pPr>
        <w:ind w:left="720" w:hanging="360"/>
      </w:pPr>
      <w:rPr>
        <w:rFonts w:ascii="Symbol" w:hAnsi="Symbol" w:hint="default"/>
      </w:rPr>
    </w:lvl>
    <w:lvl w:ilvl="1" w:tplc="1D6E863C">
      <w:start w:val="1"/>
      <w:numFmt w:val="bullet"/>
      <w:lvlText w:val=""/>
      <w:lvlJc w:val="left"/>
      <w:pPr>
        <w:ind w:left="1440" w:hanging="360"/>
      </w:pPr>
      <w:rPr>
        <w:rFonts w:ascii="Symbol" w:hAnsi="Symbol" w:hint="default"/>
      </w:rPr>
    </w:lvl>
    <w:lvl w:ilvl="2" w:tplc="3462E4F6">
      <w:start w:val="1"/>
      <w:numFmt w:val="bullet"/>
      <w:lvlText w:val=""/>
      <w:lvlJc w:val="left"/>
      <w:pPr>
        <w:ind w:left="2160" w:hanging="360"/>
      </w:pPr>
      <w:rPr>
        <w:rFonts w:ascii="Wingdings" w:hAnsi="Wingdings" w:hint="default"/>
      </w:rPr>
    </w:lvl>
    <w:lvl w:ilvl="3" w:tplc="42D8AFE8">
      <w:start w:val="1"/>
      <w:numFmt w:val="bullet"/>
      <w:lvlText w:val=""/>
      <w:lvlJc w:val="left"/>
      <w:pPr>
        <w:ind w:left="2880" w:hanging="360"/>
      </w:pPr>
      <w:rPr>
        <w:rFonts w:ascii="Symbol" w:hAnsi="Symbol" w:hint="default"/>
      </w:rPr>
    </w:lvl>
    <w:lvl w:ilvl="4" w:tplc="09D0CC62">
      <w:start w:val="1"/>
      <w:numFmt w:val="bullet"/>
      <w:lvlText w:val="o"/>
      <w:lvlJc w:val="left"/>
      <w:pPr>
        <w:ind w:left="3600" w:hanging="360"/>
      </w:pPr>
      <w:rPr>
        <w:rFonts w:ascii="Courier New" w:hAnsi="Courier New" w:hint="default"/>
      </w:rPr>
    </w:lvl>
    <w:lvl w:ilvl="5" w:tplc="4B7EAB10">
      <w:start w:val="1"/>
      <w:numFmt w:val="bullet"/>
      <w:lvlText w:val=""/>
      <w:lvlJc w:val="left"/>
      <w:pPr>
        <w:ind w:left="4320" w:hanging="360"/>
      </w:pPr>
      <w:rPr>
        <w:rFonts w:ascii="Wingdings" w:hAnsi="Wingdings" w:hint="default"/>
      </w:rPr>
    </w:lvl>
    <w:lvl w:ilvl="6" w:tplc="33384E04">
      <w:start w:val="1"/>
      <w:numFmt w:val="bullet"/>
      <w:lvlText w:val=""/>
      <w:lvlJc w:val="left"/>
      <w:pPr>
        <w:ind w:left="5040" w:hanging="360"/>
      </w:pPr>
      <w:rPr>
        <w:rFonts w:ascii="Symbol" w:hAnsi="Symbol" w:hint="default"/>
      </w:rPr>
    </w:lvl>
    <w:lvl w:ilvl="7" w:tplc="5624FCF8">
      <w:start w:val="1"/>
      <w:numFmt w:val="bullet"/>
      <w:lvlText w:val="o"/>
      <w:lvlJc w:val="left"/>
      <w:pPr>
        <w:ind w:left="5760" w:hanging="360"/>
      </w:pPr>
      <w:rPr>
        <w:rFonts w:ascii="Courier New" w:hAnsi="Courier New" w:hint="default"/>
      </w:rPr>
    </w:lvl>
    <w:lvl w:ilvl="8" w:tplc="499EC69A">
      <w:start w:val="1"/>
      <w:numFmt w:val="bullet"/>
      <w:lvlText w:val=""/>
      <w:lvlJc w:val="left"/>
      <w:pPr>
        <w:ind w:left="6480" w:hanging="360"/>
      </w:pPr>
      <w:rPr>
        <w:rFonts w:ascii="Wingdings" w:hAnsi="Wingdings" w:hint="default"/>
      </w:rPr>
    </w:lvl>
  </w:abstractNum>
  <w:abstractNum w:abstractNumId="20" w15:restartNumberingAfterBreak="0">
    <w:nsid w:val="50103E5A"/>
    <w:multiLevelType w:val="hybridMultilevel"/>
    <w:tmpl w:val="9E663582"/>
    <w:lvl w:ilvl="0" w:tplc="286279FA">
      <w:start w:val="1"/>
      <w:numFmt w:val="bullet"/>
      <w:lvlText w:val=""/>
      <w:lvlJc w:val="left"/>
      <w:pPr>
        <w:ind w:left="720" w:hanging="360"/>
      </w:pPr>
      <w:rPr>
        <w:rFonts w:ascii="Symbol" w:hAnsi="Symbol" w:hint="default"/>
      </w:rPr>
    </w:lvl>
    <w:lvl w:ilvl="1" w:tplc="E8E2EA56">
      <w:start w:val="1"/>
      <w:numFmt w:val="bullet"/>
      <w:lvlText w:val="o"/>
      <w:lvlJc w:val="left"/>
      <w:pPr>
        <w:ind w:left="1440" w:hanging="360"/>
      </w:pPr>
      <w:rPr>
        <w:rFonts w:ascii="Courier New" w:hAnsi="Courier New" w:hint="default"/>
      </w:rPr>
    </w:lvl>
    <w:lvl w:ilvl="2" w:tplc="9DC28CCA">
      <w:start w:val="1"/>
      <w:numFmt w:val="bullet"/>
      <w:lvlText w:val=""/>
      <w:lvlJc w:val="left"/>
      <w:pPr>
        <w:ind w:left="2160" w:hanging="360"/>
      </w:pPr>
      <w:rPr>
        <w:rFonts w:ascii="Wingdings" w:hAnsi="Wingdings" w:hint="default"/>
      </w:rPr>
    </w:lvl>
    <w:lvl w:ilvl="3" w:tplc="B6B4CC3E">
      <w:start w:val="1"/>
      <w:numFmt w:val="bullet"/>
      <w:lvlText w:val=""/>
      <w:lvlJc w:val="left"/>
      <w:pPr>
        <w:ind w:left="2880" w:hanging="360"/>
      </w:pPr>
      <w:rPr>
        <w:rFonts w:ascii="Symbol" w:hAnsi="Symbol" w:hint="default"/>
      </w:rPr>
    </w:lvl>
    <w:lvl w:ilvl="4" w:tplc="0C4AE692">
      <w:start w:val="1"/>
      <w:numFmt w:val="bullet"/>
      <w:lvlText w:val="o"/>
      <w:lvlJc w:val="left"/>
      <w:pPr>
        <w:ind w:left="3600" w:hanging="360"/>
      </w:pPr>
      <w:rPr>
        <w:rFonts w:ascii="Courier New" w:hAnsi="Courier New" w:hint="default"/>
      </w:rPr>
    </w:lvl>
    <w:lvl w:ilvl="5" w:tplc="147C15D4">
      <w:start w:val="1"/>
      <w:numFmt w:val="bullet"/>
      <w:lvlText w:val=""/>
      <w:lvlJc w:val="left"/>
      <w:pPr>
        <w:ind w:left="4320" w:hanging="360"/>
      </w:pPr>
      <w:rPr>
        <w:rFonts w:ascii="Wingdings" w:hAnsi="Wingdings" w:hint="default"/>
      </w:rPr>
    </w:lvl>
    <w:lvl w:ilvl="6" w:tplc="ABAEB7D8">
      <w:start w:val="1"/>
      <w:numFmt w:val="bullet"/>
      <w:lvlText w:val=""/>
      <w:lvlJc w:val="left"/>
      <w:pPr>
        <w:ind w:left="5040" w:hanging="360"/>
      </w:pPr>
      <w:rPr>
        <w:rFonts w:ascii="Symbol" w:hAnsi="Symbol" w:hint="default"/>
      </w:rPr>
    </w:lvl>
    <w:lvl w:ilvl="7" w:tplc="4A56410A">
      <w:start w:val="1"/>
      <w:numFmt w:val="bullet"/>
      <w:lvlText w:val="o"/>
      <w:lvlJc w:val="left"/>
      <w:pPr>
        <w:ind w:left="5760" w:hanging="360"/>
      </w:pPr>
      <w:rPr>
        <w:rFonts w:ascii="Courier New" w:hAnsi="Courier New" w:hint="default"/>
      </w:rPr>
    </w:lvl>
    <w:lvl w:ilvl="8" w:tplc="9E28FF46">
      <w:start w:val="1"/>
      <w:numFmt w:val="bullet"/>
      <w:lvlText w:val=""/>
      <w:lvlJc w:val="left"/>
      <w:pPr>
        <w:ind w:left="6480" w:hanging="360"/>
      </w:pPr>
      <w:rPr>
        <w:rFonts w:ascii="Wingdings" w:hAnsi="Wingdings" w:hint="default"/>
      </w:rPr>
    </w:lvl>
  </w:abstractNum>
  <w:abstractNum w:abstractNumId="21" w15:restartNumberingAfterBreak="0">
    <w:nsid w:val="51EC163B"/>
    <w:multiLevelType w:val="hybridMultilevel"/>
    <w:tmpl w:val="32DEDC7C"/>
    <w:lvl w:ilvl="0" w:tplc="0D76E496">
      <w:start w:val="1"/>
      <w:numFmt w:val="bullet"/>
      <w:lvlText w:val=""/>
      <w:lvlJc w:val="left"/>
      <w:pPr>
        <w:ind w:left="720" w:hanging="360"/>
      </w:pPr>
      <w:rPr>
        <w:rFonts w:ascii="Symbol" w:hAnsi="Symbol" w:hint="default"/>
      </w:rPr>
    </w:lvl>
    <w:lvl w:ilvl="1" w:tplc="EC6EBB2E">
      <w:start w:val="1"/>
      <w:numFmt w:val="bullet"/>
      <w:lvlText w:val="o"/>
      <w:lvlJc w:val="left"/>
      <w:pPr>
        <w:ind w:left="1440" w:hanging="360"/>
      </w:pPr>
      <w:rPr>
        <w:rFonts w:ascii="Courier New" w:hAnsi="Courier New" w:hint="default"/>
      </w:rPr>
    </w:lvl>
    <w:lvl w:ilvl="2" w:tplc="6D885C3E">
      <w:start w:val="1"/>
      <w:numFmt w:val="bullet"/>
      <w:lvlText w:val=""/>
      <w:lvlJc w:val="left"/>
      <w:pPr>
        <w:ind w:left="2160" w:hanging="360"/>
      </w:pPr>
      <w:rPr>
        <w:rFonts w:ascii="Wingdings" w:hAnsi="Wingdings" w:hint="default"/>
      </w:rPr>
    </w:lvl>
    <w:lvl w:ilvl="3" w:tplc="3B3E0A4A">
      <w:start w:val="1"/>
      <w:numFmt w:val="bullet"/>
      <w:lvlText w:val=""/>
      <w:lvlJc w:val="left"/>
      <w:pPr>
        <w:ind w:left="2880" w:hanging="360"/>
      </w:pPr>
      <w:rPr>
        <w:rFonts w:ascii="Symbol" w:hAnsi="Symbol" w:hint="default"/>
      </w:rPr>
    </w:lvl>
    <w:lvl w:ilvl="4" w:tplc="F484F1F0">
      <w:start w:val="1"/>
      <w:numFmt w:val="bullet"/>
      <w:lvlText w:val="o"/>
      <w:lvlJc w:val="left"/>
      <w:pPr>
        <w:ind w:left="3600" w:hanging="360"/>
      </w:pPr>
      <w:rPr>
        <w:rFonts w:ascii="Courier New" w:hAnsi="Courier New" w:hint="default"/>
      </w:rPr>
    </w:lvl>
    <w:lvl w:ilvl="5" w:tplc="1EE0BACA">
      <w:start w:val="1"/>
      <w:numFmt w:val="bullet"/>
      <w:lvlText w:val=""/>
      <w:lvlJc w:val="left"/>
      <w:pPr>
        <w:ind w:left="4320" w:hanging="360"/>
      </w:pPr>
      <w:rPr>
        <w:rFonts w:ascii="Wingdings" w:hAnsi="Wingdings" w:hint="default"/>
      </w:rPr>
    </w:lvl>
    <w:lvl w:ilvl="6" w:tplc="63B47922">
      <w:start w:val="1"/>
      <w:numFmt w:val="bullet"/>
      <w:lvlText w:val=""/>
      <w:lvlJc w:val="left"/>
      <w:pPr>
        <w:ind w:left="5040" w:hanging="360"/>
      </w:pPr>
      <w:rPr>
        <w:rFonts w:ascii="Symbol" w:hAnsi="Symbol" w:hint="default"/>
      </w:rPr>
    </w:lvl>
    <w:lvl w:ilvl="7" w:tplc="8066453A">
      <w:start w:val="1"/>
      <w:numFmt w:val="bullet"/>
      <w:lvlText w:val="o"/>
      <w:lvlJc w:val="left"/>
      <w:pPr>
        <w:ind w:left="5760" w:hanging="360"/>
      </w:pPr>
      <w:rPr>
        <w:rFonts w:ascii="Courier New" w:hAnsi="Courier New" w:hint="default"/>
      </w:rPr>
    </w:lvl>
    <w:lvl w:ilvl="8" w:tplc="188E56DA">
      <w:start w:val="1"/>
      <w:numFmt w:val="bullet"/>
      <w:lvlText w:val=""/>
      <w:lvlJc w:val="left"/>
      <w:pPr>
        <w:ind w:left="6480" w:hanging="360"/>
      </w:pPr>
      <w:rPr>
        <w:rFonts w:ascii="Wingdings" w:hAnsi="Wingdings" w:hint="default"/>
      </w:rPr>
    </w:lvl>
  </w:abstractNum>
  <w:abstractNum w:abstractNumId="22" w15:restartNumberingAfterBreak="0">
    <w:nsid w:val="545753E6"/>
    <w:multiLevelType w:val="hybridMultilevel"/>
    <w:tmpl w:val="D840B93E"/>
    <w:lvl w:ilvl="0" w:tplc="FFFFFFFF">
      <w:start w:val="1"/>
      <w:numFmt w:val="bullet"/>
      <w:lvlText w:val=""/>
      <w:lvlJc w:val="left"/>
      <w:pPr>
        <w:ind w:left="1620" w:hanging="360"/>
      </w:pPr>
      <w:rPr>
        <w:rFonts w:ascii="Symbol" w:hAnsi="Symbol" w:hint="default"/>
      </w:rPr>
    </w:lvl>
    <w:lvl w:ilvl="1" w:tplc="138AEE92">
      <w:numFmt w:val="bullet"/>
      <w:lvlText w:val="•"/>
      <w:lvlJc w:val="left"/>
      <w:pPr>
        <w:ind w:left="2420" w:hanging="440"/>
      </w:pPr>
      <w:rPr>
        <w:rFonts w:ascii="Calibri" w:eastAsia="MS Mincho" w:hAnsi="Calibri" w:cs="Times New Roman"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650700E"/>
    <w:multiLevelType w:val="hybridMultilevel"/>
    <w:tmpl w:val="549EAA4E"/>
    <w:lvl w:ilvl="0" w:tplc="DE888350">
      <w:start w:val="1"/>
      <w:numFmt w:val="bullet"/>
      <w:lvlText w:val=""/>
      <w:lvlJc w:val="left"/>
      <w:pPr>
        <w:ind w:left="720" w:hanging="360"/>
      </w:pPr>
      <w:rPr>
        <w:rFonts w:ascii="Symbol" w:hAnsi="Symbol" w:hint="default"/>
      </w:rPr>
    </w:lvl>
    <w:lvl w:ilvl="1" w:tplc="33B88736">
      <w:start w:val="1"/>
      <w:numFmt w:val="bullet"/>
      <w:lvlText w:val="o"/>
      <w:lvlJc w:val="left"/>
      <w:pPr>
        <w:ind w:left="1440" w:hanging="360"/>
      </w:pPr>
      <w:rPr>
        <w:rFonts w:ascii="Courier New" w:hAnsi="Courier New" w:hint="default"/>
      </w:rPr>
    </w:lvl>
    <w:lvl w:ilvl="2" w:tplc="B48859FC">
      <w:start w:val="1"/>
      <w:numFmt w:val="bullet"/>
      <w:lvlText w:val=""/>
      <w:lvlJc w:val="left"/>
      <w:pPr>
        <w:ind w:left="2160" w:hanging="360"/>
      </w:pPr>
      <w:rPr>
        <w:rFonts w:ascii="Wingdings" w:hAnsi="Wingdings" w:hint="default"/>
      </w:rPr>
    </w:lvl>
    <w:lvl w:ilvl="3" w:tplc="A24E2B6C">
      <w:start w:val="1"/>
      <w:numFmt w:val="bullet"/>
      <w:lvlText w:val=""/>
      <w:lvlJc w:val="left"/>
      <w:pPr>
        <w:ind w:left="2880" w:hanging="360"/>
      </w:pPr>
      <w:rPr>
        <w:rFonts w:ascii="Symbol" w:hAnsi="Symbol" w:hint="default"/>
      </w:rPr>
    </w:lvl>
    <w:lvl w:ilvl="4" w:tplc="2A904D78">
      <w:start w:val="1"/>
      <w:numFmt w:val="bullet"/>
      <w:lvlText w:val="o"/>
      <w:lvlJc w:val="left"/>
      <w:pPr>
        <w:ind w:left="3600" w:hanging="360"/>
      </w:pPr>
      <w:rPr>
        <w:rFonts w:ascii="Courier New" w:hAnsi="Courier New" w:hint="default"/>
      </w:rPr>
    </w:lvl>
    <w:lvl w:ilvl="5" w:tplc="6C3A8E9E">
      <w:start w:val="1"/>
      <w:numFmt w:val="bullet"/>
      <w:lvlText w:val=""/>
      <w:lvlJc w:val="left"/>
      <w:pPr>
        <w:ind w:left="4320" w:hanging="360"/>
      </w:pPr>
      <w:rPr>
        <w:rFonts w:ascii="Wingdings" w:hAnsi="Wingdings" w:hint="default"/>
      </w:rPr>
    </w:lvl>
    <w:lvl w:ilvl="6" w:tplc="DD00D63E">
      <w:start w:val="1"/>
      <w:numFmt w:val="bullet"/>
      <w:lvlText w:val=""/>
      <w:lvlJc w:val="left"/>
      <w:pPr>
        <w:ind w:left="5040" w:hanging="360"/>
      </w:pPr>
      <w:rPr>
        <w:rFonts w:ascii="Symbol" w:hAnsi="Symbol" w:hint="default"/>
      </w:rPr>
    </w:lvl>
    <w:lvl w:ilvl="7" w:tplc="81D695F8">
      <w:start w:val="1"/>
      <w:numFmt w:val="bullet"/>
      <w:lvlText w:val="o"/>
      <w:lvlJc w:val="left"/>
      <w:pPr>
        <w:ind w:left="5760" w:hanging="360"/>
      </w:pPr>
      <w:rPr>
        <w:rFonts w:ascii="Courier New" w:hAnsi="Courier New" w:hint="default"/>
      </w:rPr>
    </w:lvl>
    <w:lvl w:ilvl="8" w:tplc="E744BD8C">
      <w:start w:val="1"/>
      <w:numFmt w:val="bullet"/>
      <w:lvlText w:val=""/>
      <w:lvlJc w:val="left"/>
      <w:pPr>
        <w:ind w:left="6480" w:hanging="360"/>
      </w:pPr>
      <w:rPr>
        <w:rFonts w:ascii="Wingdings" w:hAnsi="Wingdings" w:hint="default"/>
      </w:rPr>
    </w:lvl>
  </w:abstractNum>
  <w:abstractNum w:abstractNumId="24" w15:restartNumberingAfterBreak="0">
    <w:nsid w:val="59DF0134"/>
    <w:multiLevelType w:val="hybridMultilevel"/>
    <w:tmpl w:val="A63CBCB8"/>
    <w:lvl w:ilvl="0" w:tplc="66E025B4">
      <w:start w:val="1"/>
      <w:numFmt w:val="bullet"/>
      <w:lvlText w:val=""/>
      <w:lvlJc w:val="left"/>
      <w:pPr>
        <w:ind w:left="720" w:hanging="360"/>
      </w:pPr>
      <w:rPr>
        <w:rFonts w:ascii="Symbol" w:hAnsi="Symbol" w:hint="default"/>
      </w:rPr>
    </w:lvl>
    <w:lvl w:ilvl="1" w:tplc="F0AA7490">
      <w:start w:val="1"/>
      <w:numFmt w:val="bullet"/>
      <w:lvlText w:val="o"/>
      <w:lvlJc w:val="left"/>
      <w:pPr>
        <w:ind w:left="1440" w:hanging="360"/>
      </w:pPr>
      <w:rPr>
        <w:rFonts w:ascii="Courier New" w:hAnsi="Courier New" w:hint="default"/>
      </w:rPr>
    </w:lvl>
    <w:lvl w:ilvl="2" w:tplc="1CBA9630">
      <w:start w:val="1"/>
      <w:numFmt w:val="bullet"/>
      <w:lvlText w:val=""/>
      <w:lvlJc w:val="left"/>
      <w:pPr>
        <w:ind w:left="2160" w:hanging="360"/>
      </w:pPr>
      <w:rPr>
        <w:rFonts w:ascii="Wingdings" w:hAnsi="Wingdings" w:hint="default"/>
      </w:rPr>
    </w:lvl>
    <w:lvl w:ilvl="3" w:tplc="3320BC84">
      <w:start w:val="1"/>
      <w:numFmt w:val="bullet"/>
      <w:lvlText w:val=""/>
      <w:lvlJc w:val="left"/>
      <w:pPr>
        <w:ind w:left="2880" w:hanging="360"/>
      </w:pPr>
      <w:rPr>
        <w:rFonts w:ascii="Symbol" w:hAnsi="Symbol" w:hint="default"/>
      </w:rPr>
    </w:lvl>
    <w:lvl w:ilvl="4" w:tplc="B0B809E8">
      <w:start w:val="1"/>
      <w:numFmt w:val="bullet"/>
      <w:lvlText w:val="o"/>
      <w:lvlJc w:val="left"/>
      <w:pPr>
        <w:ind w:left="3600" w:hanging="360"/>
      </w:pPr>
      <w:rPr>
        <w:rFonts w:ascii="Courier New" w:hAnsi="Courier New" w:hint="default"/>
      </w:rPr>
    </w:lvl>
    <w:lvl w:ilvl="5" w:tplc="8B1C1112">
      <w:start w:val="1"/>
      <w:numFmt w:val="bullet"/>
      <w:lvlText w:val=""/>
      <w:lvlJc w:val="left"/>
      <w:pPr>
        <w:ind w:left="4320" w:hanging="360"/>
      </w:pPr>
      <w:rPr>
        <w:rFonts w:ascii="Wingdings" w:hAnsi="Wingdings" w:hint="default"/>
      </w:rPr>
    </w:lvl>
    <w:lvl w:ilvl="6" w:tplc="56D81B26">
      <w:start w:val="1"/>
      <w:numFmt w:val="bullet"/>
      <w:lvlText w:val=""/>
      <w:lvlJc w:val="left"/>
      <w:pPr>
        <w:ind w:left="5040" w:hanging="360"/>
      </w:pPr>
      <w:rPr>
        <w:rFonts w:ascii="Symbol" w:hAnsi="Symbol" w:hint="default"/>
      </w:rPr>
    </w:lvl>
    <w:lvl w:ilvl="7" w:tplc="F60E1282">
      <w:start w:val="1"/>
      <w:numFmt w:val="bullet"/>
      <w:lvlText w:val="o"/>
      <w:lvlJc w:val="left"/>
      <w:pPr>
        <w:ind w:left="5760" w:hanging="360"/>
      </w:pPr>
      <w:rPr>
        <w:rFonts w:ascii="Courier New" w:hAnsi="Courier New" w:hint="default"/>
      </w:rPr>
    </w:lvl>
    <w:lvl w:ilvl="8" w:tplc="7D908514">
      <w:start w:val="1"/>
      <w:numFmt w:val="bullet"/>
      <w:lvlText w:val=""/>
      <w:lvlJc w:val="left"/>
      <w:pPr>
        <w:ind w:left="6480" w:hanging="360"/>
      </w:pPr>
      <w:rPr>
        <w:rFonts w:ascii="Wingdings" w:hAnsi="Wingdings" w:hint="default"/>
      </w:rPr>
    </w:lvl>
  </w:abstractNum>
  <w:abstractNum w:abstractNumId="25" w15:restartNumberingAfterBreak="0">
    <w:nsid w:val="5C96257A"/>
    <w:multiLevelType w:val="hybridMultilevel"/>
    <w:tmpl w:val="FB1E4522"/>
    <w:lvl w:ilvl="0" w:tplc="A51E059A">
      <w:start w:val="1"/>
      <w:numFmt w:val="bullet"/>
      <w:lvlText w:val=""/>
      <w:lvlJc w:val="left"/>
      <w:pPr>
        <w:ind w:left="720" w:hanging="360"/>
      </w:pPr>
      <w:rPr>
        <w:rFonts w:ascii="Symbol" w:hAnsi="Symbol" w:hint="default"/>
      </w:rPr>
    </w:lvl>
    <w:lvl w:ilvl="1" w:tplc="55808C0A">
      <w:start w:val="1"/>
      <w:numFmt w:val="bullet"/>
      <w:lvlText w:val="o"/>
      <w:lvlJc w:val="left"/>
      <w:pPr>
        <w:ind w:left="1440" w:hanging="360"/>
      </w:pPr>
      <w:rPr>
        <w:rFonts w:ascii="Courier New" w:hAnsi="Courier New" w:hint="default"/>
      </w:rPr>
    </w:lvl>
    <w:lvl w:ilvl="2" w:tplc="D558127C">
      <w:start w:val="1"/>
      <w:numFmt w:val="bullet"/>
      <w:lvlText w:val=""/>
      <w:lvlJc w:val="left"/>
      <w:pPr>
        <w:ind w:left="2160" w:hanging="360"/>
      </w:pPr>
      <w:rPr>
        <w:rFonts w:ascii="Wingdings" w:hAnsi="Wingdings" w:hint="default"/>
      </w:rPr>
    </w:lvl>
    <w:lvl w:ilvl="3" w:tplc="6A76CE92">
      <w:start w:val="1"/>
      <w:numFmt w:val="bullet"/>
      <w:lvlText w:val=""/>
      <w:lvlJc w:val="left"/>
      <w:pPr>
        <w:ind w:left="2880" w:hanging="360"/>
      </w:pPr>
      <w:rPr>
        <w:rFonts w:ascii="Symbol" w:hAnsi="Symbol" w:hint="default"/>
      </w:rPr>
    </w:lvl>
    <w:lvl w:ilvl="4" w:tplc="6B1A6286">
      <w:start w:val="1"/>
      <w:numFmt w:val="bullet"/>
      <w:lvlText w:val="o"/>
      <w:lvlJc w:val="left"/>
      <w:pPr>
        <w:ind w:left="3600" w:hanging="360"/>
      </w:pPr>
      <w:rPr>
        <w:rFonts w:ascii="Courier New" w:hAnsi="Courier New" w:hint="default"/>
      </w:rPr>
    </w:lvl>
    <w:lvl w:ilvl="5" w:tplc="18AAAEBE">
      <w:start w:val="1"/>
      <w:numFmt w:val="bullet"/>
      <w:lvlText w:val=""/>
      <w:lvlJc w:val="left"/>
      <w:pPr>
        <w:ind w:left="4320" w:hanging="360"/>
      </w:pPr>
      <w:rPr>
        <w:rFonts w:ascii="Wingdings" w:hAnsi="Wingdings" w:hint="default"/>
      </w:rPr>
    </w:lvl>
    <w:lvl w:ilvl="6" w:tplc="36523744">
      <w:start w:val="1"/>
      <w:numFmt w:val="bullet"/>
      <w:lvlText w:val=""/>
      <w:lvlJc w:val="left"/>
      <w:pPr>
        <w:ind w:left="5040" w:hanging="360"/>
      </w:pPr>
      <w:rPr>
        <w:rFonts w:ascii="Symbol" w:hAnsi="Symbol" w:hint="default"/>
      </w:rPr>
    </w:lvl>
    <w:lvl w:ilvl="7" w:tplc="A6AA6020">
      <w:start w:val="1"/>
      <w:numFmt w:val="bullet"/>
      <w:lvlText w:val="o"/>
      <w:lvlJc w:val="left"/>
      <w:pPr>
        <w:ind w:left="5760" w:hanging="360"/>
      </w:pPr>
      <w:rPr>
        <w:rFonts w:ascii="Courier New" w:hAnsi="Courier New" w:hint="default"/>
      </w:rPr>
    </w:lvl>
    <w:lvl w:ilvl="8" w:tplc="49A484DA">
      <w:start w:val="1"/>
      <w:numFmt w:val="bullet"/>
      <w:lvlText w:val=""/>
      <w:lvlJc w:val="left"/>
      <w:pPr>
        <w:ind w:left="6480" w:hanging="360"/>
      </w:pPr>
      <w:rPr>
        <w:rFonts w:ascii="Wingdings" w:hAnsi="Wingdings" w:hint="default"/>
      </w:rPr>
    </w:lvl>
  </w:abstractNum>
  <w:abstractNum w:abstractNumId="26" w15:restartNumberingAfterBreak="0">
    <w:nsid w:val="60A559C2"/>
    <w:multiLevelType w:val="multilevel"/>
    <w:tmpl w:val="6576CF98"/>
    <w:lvl w:ilvl="0">
      <w:start w:val="4"/>
      <w:numFmt w:val="decimal"/>
      <w:lvlText w:val="%1."/>
      <w:lvlJc w:val="left"/>
      <w:pPr>
        <w:ind w:left="-1620" w:hanging="360"/>
      </w:pPr>
    </w:lvl>
    <w:lvl w:ilvl="1">
      <w:start w:val="1"/>
      <w:numFmt w:val="lowerLetter"/>
      <w:lvlText w:val="%2."/>
      <w:lvlJc w:val="left"/>
      <w:pPr>
        <w:ind w:left="-1260" w:hanging="360"/>
      </w:pPr>
    </w:lvl>
    <w:lvl w:ilvl="2">
      <w:start w:val="1"/>
      <w:numFmt w:val="lowerRoman"/>
      <w:lvlText w:val="%3."/>
      <w:lvlJc w:val="right"/>
      <w:pPr>
        <w:ind w:left="-540" w:hanging="180"/>
      </w:pPr>
    </w:lvl>
    <w:lvl w:ilvl="3">
      <w:start w:val="1"/>
      <w:numFmt w:val="decimal"/>
      <w:lvlText w:val="%4."/>
      <w:lvlJc w:val="left"/>
      <w:pPr>
        <w:ind w:left="180" w:hanging="360"/>
      </w:pPr>
    </w:lvl>
    <w:lvl w:ilvl="4">
      <w:start w:val="1"/>
      <w:numFmt w:val="lowerLetter"/>
      <w:lvlText w:val="%5."/>
      <w:lvlJc w:val="left"/>
      <w:pPr>
        <w:ind w:left="900" w:hanging="360"/>
      </w:pPr>
    </w:lvl>
    <w:lvl w:ilvl="5">
      <w:start w:val="1"/>
      <w:numFmt w:val="lowerRoman"/>
      <w:lvlText w:val="%6."/>
      <w:lvlJc w:val="right"/>
      <w:pPr>
        <w:ind w:left="1620" w:hanging="180"/>
      </w:pPr>
    </w:lvl>
    <w:lvl w:ilvl="6">
      <w:start w:val="1"/>
      <w:numFmt w:val="decimal"/>
      <w:lvlText w:val="%7."/>
      <w:lvlJc w:val="left"/>
      <w:pPr>
        <w:ind w:left="2340" w:hanging="360"/>
      </w:pPr>
    </w:lvl>
    <w:lvl w:ilvl="7">
      <w:start w:val="1"/>
      <w:numFmt w:val="lowerLetter"/>
      <w:lvlText w:val="%8."/>
      <w:lvlJc w:val="left"/>
      <w:pPr>
        <w:ind w:left="3060" w:hanging="360"/>
      </w:pPr>
    </w:lvl>
    <w:lvl w:ilvl="8">
      <w:start w:val="1"/>
      <w:numFmt w:val="lowerRoman"/>
      <w:lvlText w:val="%9."/>
      <w:lvlJc w:val="right"/>
      <w:pPr>
        <w:ind w:left="3780" w:hanging="180"/>
      </w:pPr>
    </w:lvl>
  </w:abstractNum>
  <w:abstractNum w:abstractNumId="27" w15:restartNumberingAfterBreak="0">
    <w:nsid w:val="60DC2289"/>
    <w:multiLevelType w:val="hybridMultilevel"/>
    <w:tmpl w:val="1A102420"/>
    <w:lvl w:ilvl="0" w:tplc="FFFFFFFF">
      <w:start w:val="1"/>
      <w:numFmt w:val="bullet"/>
      <w:lvlText w:val=""/>
      <w:lvlJc w:val="left"/>
      <w:pPr>
        <w:ind w:left="720" w:hanging="360"/>
      </w:pPr>
      <w:rPr>
        <w:rFonts w:ascii="Symbol" w:hAnsi="Symbol" w:hint="default"/>
      </w:rPr>
    </w:lvl>
    <w:lvl w:ilvl="1" w:tplc="9206759A">
      <w:start w:val="1"/>
      <w:numFmt w:val="bullet"/>
      <w:lvlText w:val="o"/>
      <w:lvlJc w:val="left"/>
      <w:pPr>
        <w:ind w:left="1440" w:hanging="360"/>
      </w:pPr>
      <w:rPr>
        <w:rFonts w:ascii="Courier New" w:hAnsi="Courier New" w:hint="default"/>
      </w:rPr>
    </w:lvl>
    <w:lvl w:ilvl="2" w:tplc="190640E0">
      <w:start w:val="1"/>
      <w:numFmt w:val="bullet"/>
      <w:lvlText w:val=""/>
      <w:lvlJc w:val="left"/>
      <w:pPr>
        <w:ind w:left="2160" w:hanging="360"/>
      </w:pPr>
      <w:rPr>
        <w:rFonts w:ascii="Wingdings" w:hAnsi="Wingdings" w:hint="default"/>
      </w:rPr>
    </w:lvl>
    <w:lvl w:ilvl="3" w:tplc="35B838D0">
      <w:start w:val="1"/>
      <w:numFmt w:val="bullet"/>
      <w:lvlText w:val=""/>
      <w:lvlJc w:val="left"/>
      <w:pPr>
        <w:ind w:left="2880" w:hanging="360"/>
      </w:pPr>
      <w:rPr>
        <w:rFonts w:ascii="Symbol" w:hAnsi="Symbol" w:hint="default"/>
      </w:rPr>
    </w:lvl>
    <w:lvl w:ilvl="4" w:tplc="EAEE3988">
      <w:start w:val="1"/>
      <w:numFmt w:val="bullet"/>
      <w:lvlText w:val="o"/>
      <w:lvlJc w:val="left"/>
      <w:pPr>
        <w:ind w:left="3600" w:hanging="360"/>
      </w:pPr>
      <w:rPr>
        <w:rFonts w:ascii="Courier New" w:hAnsi="Courier New" w:hint="default"/>
      </w:rPr>
    </w:lvl>
    <w:lvl w:ilvl="5" w:tplc="752A2C16">
      <w:start w:val="1"/>
      <w:numFmt w:val="bullet"/>
      <w:lvlText w:val=""/>
      <w:lvlJc w:val="left"/>
      <w:pPr>
        <w:ind w:left="4320" w:hanging="360"/>
      </w:pPr>
      <w:rPr>
        <w:rFonts w:ascii="Wingdings" w:hAnsi="Wingdings" w:hint="default"/>
      </w:rPr>
    </w:lvl>
    <w:lvl w:ilvl="6" w:tplc="D20EFD88">
      <w:start w:val="1"/>
      <w:numFmt w:val="bullet"/>
      <w:lvlText w:val=""/>
      <w:lvlJc w:val="left"/>
      <w:pPr>
        <w:ind w:left="5040" w:hanging="360"/>
      </w:pPr>
      <w:rPr>
        <w:rFonts w:ascii="Symbol" w:hAnsi="Symbol" w:hint="default"/>
      </w:rPr>
    </w:lvl>
    <w:lvl w:ilvl="7" w:tplc="E6D4FC5A">
      <w:start w:val="1"/>
      <w:numFmt w:val="bullet"/>
      <w:lvlText w:val="o"/>
      <w:lvlJc w:val="left"/>
      <w:pPr>
        <w:ind w:left="5760" w:hanging="360"/>
      </w:pPr>
      <w:rPr>
        <w:rFonts w:ascii="Courier New" w:hAnsi="Courier New" w:hint="default"/>
      </w:rPr>
    </w:lvl>
    <w:lvl w:ilvl="8" w:tplc="BE287952">
      <w:start w:val="1"/>
      <w:numFmt w:val="bullet"/>
      <w:lvlText w:val=""/>
      <w:lvlJc w:val="left"/>
      <w:pPr>
        <w:ind w:left="6480" w:hanging="360"/>
      </w:pPr>
      <w:rPr>
        <w:rFonts w:ascii="Wingdings" w:hAnsi="Wingdings" w:hint="default"/>
      </w:rPr>
    </w:lvl>
  </w:abstractNum>
  <w:abstractNum w:abstractNumId="28" w15:restartNumberingAfterBreak="0">
    <w:nsid w:val="61D90176"/>
    <w:multiLevelType w:val="hybridMultilevel"/>
    <w:tmpl w:val="98D0E300"/>
    <w:lvl w:ilvl="0" w:tplc="1D300146">
      <w:start w:val="1"/>
      <w:numFmt w:val="bullet"/>
      <w:lvlText w:val=""/>
      <w:lvlJc w:val="left"/>
      <w:pPr>
        <w:ind w:left="720" w:hanging="360"/>
      </w:pPr>
      <w:rPr>
        <w:rFonts w:ascii="Symbol" w:hAnsi="Symbol" w:hint="default"/>
      </w:rPr>
    </w:lvl>
    <w:lvl w:ilvl="1" w:tplc="542EEC38">
      <w:start w:val="1"/>
      <w:numFmt w:val="bullet"/>
      <w:lvlText w:val="o"/>
      <w:lvlJc w:val="left"/>
      <w:pPr>
        <w:ind w:left="1440" w:hanging="360"/>
      </w:pPr>
      <w:rPr>
        <w:rFonts w:ascii="Courier New" w:hAnsi="Courier New" w:hint="default"/>
      </w:rPr>
    </w:lvl>
    <w:lvl w:ilvl="2" w:tplc="AB1021EA">
      <w:start w:val="1"/>
      <w:numFmt w:val="bullet"/>
      <w:lvlText w:val=""/>
      <w:lvlJc w:val="left"/>
      <w:pPr>
        <w:ind w:left="2160" w:hanging="360"/>
      </w:pPr>
      <w:rPr>
        <w:rFonts w:ascii="Wingdings" w:hAnsi="Wingdings" w:hint="default"/>
      </w:rPr>
    </w:lvl>
    <w:lvl w:ilvl="3" w:tplc="7BF84F2C">
      <w:start w:val="1"/>
      <w:numFmt w:val="bullet"/>
      <w:lvlText w:val=""/>
      <w:lvlJc w:val="left"/>
      <w:pPr>
        <w:ind w:left="2880" w:hanging="360"/>
      </w:pPr>
      <w:rPr>
        <w:rFonts w:ascii="Symbol" w:hAnsi="Symbol" w:hint="default"/>
      </w:rPr>
    </w:lvl>
    <w:lvl w:ilvl="4" w:tplc="C896D1B4">
      <w:start w:val="1"/>
      <w:numFmt w:val="bullet"/>
      <w:lvlText w:val="o"/>
      <w:lvlJc w:val="left"/>
      <w:pPr>
        <w:ind w:left="3600" w:hanging="360"/>
      </w:pPr>
      <w:rPr>
        <w:rFonts w:ascii="Courier New" w:hAnsi="Courier New" w:hint="default"/>
      </w:rPr>
    </w:lvl>
    <w:lvl w:ilvl="5" w:tplc="65B2E720">
      <w:start w:val="1"/>
      <w:numFmt w:val="bullet"/>
      <w:lvlText w:val=""/>
      <w:lvlJc w:val="left"/>
      <w:pPr>
        <w:ind w:left="4320" w:hanging="360"/>
      </w:pPr>
      <w:rPr>
        <w:rFonts w:ascii="Wingdings" w:hAnsi="Wingdings" w:hint="default"/>
      </w:rPr>
    </w:lvl>
    <w:lvl w:ilvl="6" w:tplc="4F6A2D40">
      <w:start w:val="1"/>
      <w:numFmt w:val="bullet"/>
      <w:lvlText w:val=""/>
      <w:lvlJc w:val="left"/>
      <w:pPr>
        <w:ind w:left="5040" w:hanging="360"/>
      </w:pPr>
      <w:rPr>
        <w:rFonts w:ascii="Symbol" w:hAnsi="Symbol" w:hint="default"/>
      </w:rPr>
    </w:lvl>
    <w:lvl w:ilvl="7" w:tplc="4E20B5FA">
      <w:start w:val="1"/>
      <w:numFmt w:val="bullet"/>
      <w:lvlText w:val="o"/>
      <w:lvlJc w:val="left"/>
      <w:pPr>
        <w:ind w:left="5760" w:hanging="360"/>
      </w:pPr>
      <w:rPr>
        <w:rFonts w:ascii="Courier New" w:hAnsi="Courier New" w:hint="default"/>
      </w:rPr>
    </w:lvl>
    <w:lvl w:ilvl="8" w:tplc="C06C79AE">
      <w:start w:val="1"/>
      <w:numFmt w:val="bullet"/>
      <w:lvlText w:val=""/>
      <w:lvlJc w:val="left"/>
      <w:pPr>
        <w:ind w:left="6480" w:hanging="360"/>
      </w:pPr>
      <w:rPr>
        <w:rFonts w:ascii="Wingdings" w:hAnsi="Wingdings" w:hint="default"/>
      </w:rPr>
    </w:lvl>
  </w:abstractNum>
  <w:abstractNum w:abstractNumId="29" w15:restartNumberingAfterBreak="0">
    <w:nsid w:val="67B84266"/>
    <w:multiLevelType w:val="multilevel"/>
    <w:tmpl w:val="E9285854"/>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8CA6ACB"/>
    <w:multiLevelType w:val="multilevel"/>
    <w:tmpl w:val="61824CD0"/>
    <w:lvl w:ilvl="0">
      <w:numFmt w:val="bullet"/>
      <w:lvlText w:val=""/>
      <w:lvlJc w:val="left"/>
      <w:pPr>
        <w:ind w:left="36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15:restartNumberingAfterBreak="0">
    <w:nsid w:val="6A2D7D6D"/>
    <w:multiLevelType w:val="hybridMultilevel"/>
    <w:tmpl w:val="0452089A"/>
    <w:lvl w:ilvl="0" w:tplc="600E8C56">
      <w:start w:val="1"/>
      <w:numFmt w:val="bullet"/>
      <w:lvlText w:val=""/>
      <w:lvlJc w:val="left"/>
      <w:pPr>
        <w:ind w:left="720" w:hanging="360"/>
      </w:pPr>
      <w:rPr>
        <w:rFonts w:ascii="Symbol" w:hAnsi="Symbol" w:hint="default"/>
      </w:rPr>
    </w:lvl>
    <w:lvl w:ilvl="1" w:tplc="49689966">
      <w:start w:val="1"/>
      <w:numFmt w:val="bullet"/>
      <w:lvlText w:val="o"/>
      <w:lvlJc w:val="left"/>
      <w:pPr>
        <w:ind w:left="1440" w:hanging="360"/>
      </w:pPr>
      <w:rPr>
        <w:rFonts w:ascii="Courier New" w:hAnsi="Courier New" w:hint="default"/>
      </w:rPr>
    </w:lvl>
    <w:lvl w:ilvl="2" w:tplc="5DC0E30E">
      <w:start w:val="1"/>
      <w:numFmt w:val="bullet"/>
      <w:lvlText w:val=""/>
      <w:lvlJc w:val="left"/>
      <w:pPr>
        <w:ind w:left="2160" w:hanging="360"/>
      </w:pPr>
      <w:rPr>
        <w:rFonts w:ascii="Wingdings" w:hAnsi="Wingdings" w:hint="default"/>
      </w:rPr>
    </w:lvl>
    <w:lvl w:ilvl="3" w:tplc="2A7E82CE">
      <w:start w:val="1"/>
      <w:numFmt w:val="bullet"/>
      <w:lvlText w:val=""/>
      <w:lvlJc w:val="left"/>
      <w:pPr>
        <w:ind w:left="2880" w:hanging="360"/>
      </w:pPr>
      <w:rPr>
        <w:rFonts w:ascii="Symbol" w:hAnsi="Symbol" w:hint="default"/>
      </w:rPr>
    </w:lvl>
    <w:lvl w:ilvl="4" w:tplc="7FECDED4">
      <w:start w:val="1"/>
      <w:numFmt w:val="bullet"/>
      <w:lvlText w:val="o"/>
      <w:lvlJc w:val="left"/>
      <w:pPr>
        <w:ind w:left="3600" w:hanging="360"/>
      </w:pPr>
      <w:rPr>
        <w:rFonts w:ascii="Courier New" w:hAnsi="Courier New" w:hint="default"/>
      </w:rPr>
    </w:lvl>
    <w:lvl w:ilvl="5" w:tplc="2EDAAEA6">
      <w:start w:val="1"/>
      <w:numFmt w:val="bullet"/>
      <w:lvlText w:val=""/>
      <w:lvlJc w:val="left"/>
      <w:pPr>
        <w:ind w:left="4320" w:hanging="360"/>
      </w:pPr>
      <w:rPr>
        <w:rFonts w:ascii="Wingdings" w:hAnsi="Wingdings" w:hint="default"/>
      </w:rPr>
    </w:lvl>
    <w:lvl w:ilvl="6" w:tplc="95B49A70">
      <w:start w:val="1"/>
      <w:numFmt w:val="bullet"/>
      <w:lvlText w:val=""/>
      <w:lvlJc w:val="left"/>
      <w:pPr>
        <w:ind w:left="5040" w:hanging="360"/>
      </w:pPr>
      <w:rPr>
        <w:rFonts w:ascii="Symbol" w:hAnsi="Symbol" w:hint="default"/>
      </w:rPr>
    </w:lvl>
    <w:lvl w:ilvl="7" w:tplc="53788684">
      <w:start w:val="1"/>
      <w:numFmt w:val="bullet"/>
      <w:lvlText w:val="o"/>
      <w:lvlJc w:val="left"/>
      <w:pPr>
        <w:ind w:left="5760" w:hanging="360"/>
      </w:pPr>
      <w:rPr>
        <w:rFonts w:ascii="Courier New" w:hAnsi="Courier New" w:hint="default"/>
      </w:rPr>
    </w:lvl>
    <w:lvl w:ilvl="8" w:tplc="F1E0CDA6">
      <w:start w:val="1"/>
      <w:numFmt w:val="bullet"/>
      <w:lvlText w:val=""/>
      <w:lvlJc w:val="left"/>
      <w:pPr>
        <w:ind w:left="6480" w:hanging="360"/>
      </w:pPr>
      <w:rPr>
        <w:rFonts w:ascii="Wingdings" w:hAnsi="Wingdings" w:hint="default"/>
      </w:rPr>
    </w:lvl>
  </w:abstractNum>
  <w:abstractNum w:abstractNumId="32" w15:restartNumberingAfterBreak="0">
    <w:nsid w:val="6B3F119B"/>
    <w:multiLevelType w:val="hybridMultilevel"/>
    <w:tmpl w:val="27DC6548"/>
    <w:lvl w:ilvl="0" w:tplc="15C4543C">
      <w:start w:val="1"/>
      <w:numFmt w:val="bullet"/>
      <w:lvlText w:val=""/>
      <w:lvlJc w:val="left"/>
      <w:pPr>
        <w:ind w:left="720" w:hanging="360"/>
      </w:pPr>
      <w:rPr>
        <w:rFonts w:ascii="Symbol" w:hAnsi="Symbol" w:hint="default"/>
      </w:rPr>
    </w:lvl>
    <w:lvl w:ilvl="1" w:tplc="188AEAEC">
      <w:start w:val="1"/>
      <w:numFmt w:val="bullet"/>
      <w:lvlText w:val="o"/>
      <w:lvlJc w:val="left"/>
      <w:pPr>
        <w:ind w:left="1440" w:hanging="360"/>
      </w:pPr>
      <w:rPr>
        <w:rFonts w:ascii="Courier New" w:hAnsi="Courier New" w:hint="default"/>
      </w:rPr>
    </w:lvl>
    <w:lvl w:ilvl="2" w:tplc="F8128AF8">
      <w:start w:val="1"/>
      <w:numFmt w:val="bullet"/>
      <w:lvlText w:val=""/>
      <w:lvlJc w:val="left"/>
      <w:pPr>
        <w:ind w:left="2160" w:hanging="360"/>
      </w:pPr>
      <w:rPr>
        <w:rFonts w:ascii="Wingdings" w:hAnsi="Wingdings" w:hint="default"/>
      </w:rPr>
    </w:lvl>
    <w:lvl w:ilvl="3" w:tplc="AF2A7E1A">
      <w:start w:val="1"/>
      <w:numFmt w:val="bullet"/>
      <w:lvlText w:val=""/>
      <w:lvlJc w:val="left"/>
      <w:pPr>
        <w:ind w:left="2880" w:hanging="360"/>
      </w:pPr>
      <w:rPr>
        <w:rFonts w:ascii="Symbol" w:hAnsi="Symbol" w:hint="default"/>
      </w:rPr>
    </w:lvl>
    <w:lvl w:ilvl="4" w:tplc="3A287856">
      <w:start w:val="1"/>
      <w:numFmt w:val="bullet"/>
      <w:lvlText w:val="o"/>
      <w:lvlJc w:val="left"/>
      <w:pPr>
        <w:ind w:left="3600" w:hanging="360"/>
      </w:pPr>
      <w:rPr>
        <w:rFonts w:ascii="Courier New" w:hAnsi="Courier New" w:hint="default"/>
      </w:rPr>
    </w:lvl>
    <w:lvl w:ilvl="5" w:tplc="EB525D94">
      <w:start w:val="1"/>
      <w:numFmt w:val="bullet"/>
      <w:lvlText w:val=""/>
      <w:lvlJc w:val="left"/>
      <w:pPr>
        <w:ind w:left="4320" w:hanging="360"/>
      </w:pPr>
      <w:rPr>
        <w:rFonts w:ascii="Wingdings" w:hAnsi="Wingdings" w:hint="default"/>
      </w:rPr>
    </w:lvl>
    <w:lvl w:ilvl="6" w:tplc="4BAED936">
      <w:start w:val="1"/>
      <w:numFmt w:val="bullet"/>
      <w:lvlText w:val=""/>
      <w:lvlJc w:val="left"/>
      <w:pPr>
        <w:ind w:left="5040" w:hanging="360"/>
      </w:pPr>
      <w:rPr>
        <w:rFonts w:ascii="Symbol" w:hAnsi="Symbol" w:hint="default"/>
      </w:rPr>
    </w:lvl>
    <w:lvl w:ilvl="7" w:tplc="934A028A">
      <w:start w:val="1"/>
      <w:numFmt w:val="bullet"/>
      <w:lvlText w:val="o"/>
      <w:lvlJc w:val="left"/>
      <w:pPr>
        <w:ind w:left="5760" w:hanging="360"/>
      </w:pPr>
      <w:rPr>
        <w:rFonts w:ascii="Courier New" w:hAnsi="Courier New" w:hint="default"/>
      </w:rPr>
    </w:lvl>
    <w:lvl w:ilvl="8" w:tplc="D630A994">
      <w:start w:val="1"/>
      <w:numFmt w:val="bullet"/>
      <w:lvlText w:val=""/>
      <w:lvlJc w:val="left"/>
      <w:pPr>
        <w:ind w:left="6480" w:hanging="360"/>
      </w:pPr>
      <w:rPr>
        <w:rFonts w:ascii="Wingdings" w:hAnsi="Wingdings" w:hint="default"/>
      </w:rPr>
    </w:lvl>
  </w:abstractNum>
  <w:abstractNum w:abstractNumId="33" w15:restartNumberingAfterBreak="0">
    <w:nsid w:val="6B45015F"/>
    <w:multiLevelType w:val="hybridMultilevel"/>
    <w:tmpl w:val="7FC40F46"/>
    <w:lvl w:ilvl="0" w:tplc="4ABEB2BC">
      <w:start w:val="1"/>
      <w:numFmt w:val="bullet"/>
      <w:lvlText w:val=""/>
      <w:lvlJc w:val="left"/>
      <w:pPr>
        <w:ind w:left="720" w:hanging="360"/>
      </w:pPr>
      <w:rPr>
        <w:rFonts w:ascii="Symbol" w:hAnsi="Symbol" w:hint="default"/>
      </w:rPr>
    </w:lvl>
    <w:lvl w:ilvl="1" w:tplc="6BCA92E0">
      <w:start w:val="1"/>
      <w:numFmt w:val="bullet"/>
      <w:lvlText w:val="o"/>
      <w:lvlJc w:val="left"/>
      <w:pPr>
        <w:ind w:left="1440" w:hanging="360"/>
      </w:pPr>
      <w:rPr>
        <w:rFonts w:ascii="Courier New" w:hAnsi="Courier New" w:hint="default"/>
      </w:rPr>
    </w:lvl>
    <w:lvl w:ilvl="2" w:tplc="234A4074">
      <w:start w:val="1"/>
      <w:numFmt w:val="bullet"/>
      <w:lvlText w:val=""/>
      <w:lvlJc w:val="left"/>
      <w:pPr>
        <w:ind w:left="2160" w:hanging="360"/>
      </w:pPr>
      <w:rPr>
        <w:rFonts w:ascii="Wingdings" w:hAnsi="Wingdings" w:hint="default"/>
      </w:rPr>
    </w:lvl>
    <w:lvl w:ilvl="3" w:tplc="FEF23608">
      <w:start w:val="1"/>
      <w:numFmt w:val="bullet"/>
      <w:lvlText w:val=""/>
      <w:lvlJc w:val="left"/>
      <w:pPr>
        <w:ind w:left="2880" w:hanging="360"/>
      </w:pPr>
      <w:rPr>
        <w:rFonts w:ascii="Symbol" w:hAnsi="Symbol" w:hint="default"/>
      </w:rPr>
    </w:lvl>
    <w:lvl w:ilvl="4" w:tplc="53E4C156">
      <w:start w:val="1"/>
      <w:numFmt w:val="bullet"/>
      <w:lvlText w:val="o"/>
      <w:lvlJc w:val="left"/>
      <w:pPr>
        <w:ind w:left="3600" w:hanging="360"/>
      </w:pPr>
      <w:rPr>
        <w:rFonts w:ascii="Courier New" w:hAnsi="Courier New" w:hint="default"/>
      </w:rPr>
    </w:lvl>
    <w:lvl w:ilvl="5" w:tplc="8702DF1E">
      <w:start w:val="1"/>
      <w:numFmt w:val="bullet"/>
      <w:lvlText w:val=""/>
      <w:lvlJc w:val="left"/>
      <w:pPr>
        <w:ind w:left="4320" w:hanging="360"/>
      </w:pPr>
      <w:rPr>
        <w:rFonts w:ascii="Wingdings" w:hAnsi="Wingdings" w:hint="default"/>
      </w:rPr>
    </w:lvl>
    <w:lvl w:ilvl="6" w:tplc="FBB296C4">
      <w:start w:val="1"/>
      <w:numFmt w:val="bullet"/>
      <w:lvlText w:val=""/>
      <w:lvlJc w:val="left"/>
      <w:pPr>
        <w:ind w:left="5040" w:hanging="360"/>
      </w:pPr>
      <w:rPr>
        <w:rFonts w:ascii="Symbol" w:hAnsi="Symbol" w:hint="default"/>
      </w:rPr>
    </w:lvl>
    <w:lvl w:ilvl="7" w:tplc="4302FC04">
      <w:start w:val="1"/>
      <w:numFmt w:val="bullet"/>
      <w:lvlText w:val="o"/>
      <w:lvlJc w:val="left"/>
      <w:pPr>
        <w:ind w:left="5760" w:hanging="360"/>
      </w:pPr>
      <w:rPr>
        <w:rFonts w:ascii="Courier New" w:hAnsi="Courier New" w:hint="default"/>
      </w:rPr>
    </w:lvl>
    <w:lvl w:ilvl="8" w:tplc="DB62CD70">
      <w:start w:val="1"/>
      <w:numFmt w:val="bullet"/>
      <w:lvlText w:val=""/>
      <w:lvlJc w:val="left"/>
      <w:pPr>
        <w:ind w:left="6480" w:hanging="360"/>
      </w:pPr>
      <w:rPr>
        <w:rFonts w:ascii="Wingdings" w:hAnsi="Wingdings" w:hint="default"/>
      </w:rPr>
    </w:lvl>
  </w:abstractNum>
  <w:abstractNum w:abstractNumId="34" w15:restartNumberingAfterBreak="0">
    <w:nsid w:val="6C0E3187"/>
    <w:multiLevelType w:val="multilevel"/>
    <w:tmpl w:val="95CEAB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0E30439"/>
    <w:multiLevelType w:val="hybridMultilevel"/>
    <w:tmpl w:val="77B61EBE"/>
    <w:lvl w:ilvl="0" w:tplc="E746FC92">
      <w:start w:val="1"/>
      <w:numFmt w:val="bullet"/>
      <w:lvlText w:val=""/>
      <w:lvlJc w:val="left"/>
      <w:pPr>
        <w:ind w:left="720" w:hanging="360"/>
      </w:pPr>
      <w:rPr>
        <w:rFonts w:ascii="Symbol" w:hAnsi="Symbol" w:hint="default"/>
      </w:rPr>
    </w:lvl>
    <w:lvl w:ilvl="1" w:tplc="0F0CAF5C">
      <w:start w:val="1"/>
      <w:numFmt w:val="bullet"/>
      <w:lvlText w:val="o"/>
      <w:lvlJc w:val="left"/>
      <w:pPr>
        <w:ind w:left="1440" w:hanging="360"/>
      </w:pPr>
      <w:rPr>
        <w:rFonts w:ascii="Courier New" w:hAnsi="Courier New" w:hint="default"/>
      </w:rPr>
    </w:lvl>
    <w:lvl w:ilvl="2" w:tplc="FB1ADCFC">
      <w:start w:val="1"/>
      <w:numFmt w:val="bullet"/>
      <w:lvlText w:val=""/>
      <w:lvlJc w:val="left"/>
      <w:pPr>
        <w:ind w:left="2160" w:hanging="360"/>
      </w:pPr>
      <w:rPr>
        <w:rFonts w:ascii="Wingdings" w:hAnsi="Wingdings" w:hint="default"/>
      </w:rPr>
    </w:lvl>
    <w:lvl w:ilvl="3" w:tplc="6D749148">
      <w:start w:val="1"/>
      <w:numFmt w:val="bullet"/>
      <w:lvlText w:val=""/>
      <w:lvlJc w:val="left"/>
      <w:pPr>
        <w:ind w:left="2880" w:hanging="360"/>
      </w:pPr>
      <w:rPr>
        <w:rFonts w:ascii="Symbol" w:hAnsi="Symbol" w:hint="default"/>
      </w:rPr>
    </w:lvl>
    <w:lvl w:ilvl="4" w:tplc="E4F409F0">
      <w:start w:val="1"/>
      <w:numFmt w:val="bullet"/>
      <w:lvlText w:val="o"/>
      <w:lvlJc w:val="left"/>
      <w:pPr>
        <w:ind w:left="3600" w:hanging="360"/>
      </w:pPr>
      <w:rPr>
        <w:rFonts w:ascii="Courier New" w:hAnsi="Courier New" w:hint="default"/>
      </w:rPr>
    </w:lvl>
    <w:lvl w:ilvl="5" w:tplc="B4B408B2">
      <w:start w:val="1"/>
      <w:numFmt w:val="bullet"/>
      <w:lvlText w:val=""/>
      <w:lvlJc w:val="left"/>
      <w:pPr>
        <w:ind w:left="4320" w:hanging="360"/>
      </w:pPr>
      <w:rPr>
        <w:rFonts w:ascii="Wingdings" w:hAnsi="Wingdings" w:hint="default"/>
      </w:rPr>
    </w:lvl>
    <w:lvl w:ilvl="6" w:tplc="E104F48A">
      <w:start w:val="1"/>
      <w:numFmt w:val="bullet"/>
      <w:lvlText w:val=""/>
      <w:lvlJc w:val="left"/>
      <w:pPr>
        <w:ind w:left="5040" w:hanging="360"/>
      </w:pPr>
      <w:rPr>
        <w:rFonts w:ascii="Symbol" w:hAnsi="Symbol" w:hint="default"/>
      </w:rPr>
    </w:lvl>
    <w:lvl w:ilvl="7" w:tplc="F2C892FC">
      <w:start w:val="1"/>
      <w:numFmt w:val="bullet"/>
      <w:lvlText w:val="o"/>
      <w:lvlJc w:val="left"/>
      <w:pPr>
        <w:ind w:left="5760" w:hanging="360"/>
      </w:pPr>
      <w:rPr>
        <w:rFonts w:ascii="Courier New" w:hAnsi="Courier New" w:hint="default"/>
      </w:rPr>
    </w:lvl>
    <w:lvl w:ilvl="8" w:tplc="62BA11AE">
      <w:start w:val="1"/>
      <w:numFmt w:val="bullet"/>
      <w:lvlText w:val=""/>
      <w:lvlJc w:val="left"/>
      <w:pPr>
        <w:ind w:left="6480" w:hanging="360"/>
      </w:pPr>
      <w:rPr>
        <w:rFonts w:ascii="Wingdings" w:hAnsi="Wingdings" w:hint="default"/>
      </w:rPr>
    </w:lvl>
  </w:abstractNum>
  <w:abstractNum w:abstractNumId="36" w15:restartNumberingAfterBreak="0">
    <w:nsid w:val="743D0ED5"/>
    <w:multiLevelType w:val="hybridMultilevel"/>
    <w:tmpl w:val="853834C2"/>
    <w:lvl w:ilvl="0" w:tplc="6CAA29B4">
      <w:start w:val="1"/>
      <w:numFmt w:val="bullet"/>
      <w:lvlText w:val=""/>
      <w:lvlJc w:val="left"/>
      <w:pPr>
        <w:ind w:left="720" w:hanging="360"/>
      </w:pPr>
      <w:rPr>
        <w:rFonts w:ascii="Symbol" w:hAnsi="Symbol" w:hint="default"/>
      </w:rPr>
    </w:lvl>
    <w:lvl w:ilvl="1" w:tplc="31CCE990">
      <w:start w:val="1"/>
      <w:numFmt w:val="bullet"/>
      <w:lvlText w:val="o"/>
      <w:lvlJc w:val="left"/>
      <w:pPr>
        <w:ind w:left="1440" w:hanging="360"/>
      </w:pPr>
      <w:rPr>
        <w:rFonts w:ascii="Courier New" w:hAnsi="Courier New" w:hint="default"/>
      </w:rPr>
    </w:lvl>
    <w:lvl w:ilvl="2" w:tplc="F62E0966">
      <w:start w:val="1"/>
      <w:numFmt w:val="bullet"/>
      <w:lvlText w:val=""/>
      <w:lvlJc w:val="left"/>
      <w:pPr>
        <w:ind w:left="2160" w:hanging="360"/>
      </w:pPr>
      <w:rPr>
        <w:rFonts w:ascii="Wingdings" w:hAnsi="Wingdings" w:hint="default"/>
      </w:rPr>
    </w:lvl>
    <w:lvl w:ilvl="3" w:tplc="0C601AD0">
      <w:start w:val="1"/>
      <w:numFmt w:val="bullet"/>
      <w:lvlText w:val=""/>
      <w:lvlJc w:val="left"/>
      <w:pPr>
        <w:ind w:left="2880" w:hanging="360"/>
      </w:pPr>
      <w:rPr>
        <w:rFonts w:ascii="Symbol" w:hAnsi="Symbol" w:hint="default"/>
      </w:rPr>
    </w:lvl>
    <w:lvl w:ilvl="4" w:tplc="0660CEC6">
      <w:start w:val="1"/>
      <w:numFmt w:val="bullet"/>
      <w:lvlText w:val="o"/>
      <w:lvlJc w:val="left"/>
      <w:pPr>
        <w:ind w:left="3600" w:hanging="360"/>
      </w:pPr>
      <w:rPr>
        <w:rFonts w:ascii="Courier New" w:hAnsi="Courier New" w:hint="default"/>
      </w:rPr>
    </w:lvl>
    <w:lvl w:ilvl="5" w:tplc="3E6C0BA8">
      <w:start w:val="1"/>
      <w:numFmt w:val="bullet"/>
      <w:lvlText w:val=""/>
      <w:lvlJc w:val="left"/>
      <w:pPr>
        <w:ind w:left="4320" w:hanging="360"/>
      </w:pPr>
      <w:rPr>
        <w:rFonts w:ascii="Wingdings" w:hAnsi="Wingdings" w:hint="default"/>
      </w:rPr>
    </w:lvl>
    <w:lvl w:ilvl="6" w:tplc="A77E2B34">
      <w:start w:val="1"/>
      <w:numFmt w:val="bullet"/>
      <w:lvlText w:val=""/>
      <w:lvlJc w:val="left"/>
      <w:pPr>
        <w:ind w:left="5040" w:hanging="360"/>
      </w:pPr>
      <w:rPr>
        <w:rFonts w:ascii="Symbol" w:hAnsi="Symbol" w:hint="default"/>
      </w:rPr>
    </w:lvl>
    <w:lvl w:ilvl="7" w:tplc="B3843D38">
      <w:start w:val="1"/>
      <w:numFmt w:val="bullet"/>
      <w:lvlText w:val="o"/>
      <w:lvlJc w:val="left"/>
      <w:pPr>
        <w:ind w:left="5760" w:hanging="360"/>
      </w:pPr>
      <w:rPr>
        <w:rFonts w:ascii="Courier New" w:hAnsi="Courier New" w:hint="default"/>
      </w:rPr>
    </w:lvl>
    <w:lvl w:ilvl="8" w:tplc="206E7F62">
      <w:start w:val="1"/>
      <w:numFmt w:val="bullet"/>
      <w:lvlText w:val=""/>
      <w:lvlJc w:val="left"/>
      <w:pPr>
        <w:ind w:left="6480" w:hanging="360"/>
      </w:pPr>
      <w:rPr>
        <w:rFonts w:ascii="Wingdings" w:hAnsi="Wingdings" w:hint="default"/>
      </w:rPr>
    </w:lvl>
  </w:abstractNum>
  <w:abstractNum w:abstractNumId="37" w15:restartNumberingAfterBreak="0">
    <w:nsid w:val="74901414"/>
    <w:multiLevelType w:val="hybridMultilevel"/>
    <w:tmpl w:val="EE109CE0"/>
    <w:lvl w:ilvl="0" w:tplc="C8F857B6">
      <w:start w:val="1"/>
      <w:numFmt w:val="bullet"/>
      <w:lvlText w:val=""/>
      <w:lvlJc w:val="left"/>
      <w:pPr>
        <w:ind w:left="720" w:hanging="360"/>
      </w:pPr>
      <w:rPr>
        <w:rFonts w:ascii="Symbol" w:hAnsi="Symbol" w:hint="default"/>
      </w:rPr>
    </w:lvl>
    <w:lvl w:ilvl="1" w:tplc="5150001C">
      <w:start w:val="1"/>
      <w:numFmt w:val="bullet"/>
      <w:lvlText w:val="o"/>
      <w:lvlJc w:val="left"/>
      <w:pPr>
        <w:ind w:left="1440" w:hanging="360"/>
      </w:pPr>
      <w:rPr>
        <w:rFonts w:ascii="Courier New" w:hAnsi="Courier New" w:hint="default"/>
      </w:rPr>
    </w:lvl>
    <w:lvl w:ilvl="2" w:tplc="77DE10EE">
      <w:start w:val="1"/>
      <w:numFmt w:val="bullet"/>
      <w:lvlText w:val=""/>
      <w:lvlJc w:val="left"/>
      <w:pPr>
        <w:ind w:left="2160" w:hanging="360"/>
      </w:pPr>
      <w:rPr>
        <w:rFonts w:ascii="Wingdings" w:hAnsi="Wingdings" w:hint="default"/>
      </w:rPr>
    </w:lvl>
    <w:lvl w:ilvl="3" w:tplc="D50000FA">
      <w:start w:val="1"/>
      <w:numFmt w:val="bullet"/>
      <w:lvlText w:val=""/>
      <w:lvlJc w:val="left"/>
      <w:pPr>
        <w:ind w:left="2880" w:hanging="360"/>
      </w:pPr>
      <w:rPr>
        <w:rFonts w:ascii="Symbol" w:hAnsi="Symbol" w:hint="default"/>
      </w:rPr>
    </w:lvl>
    <w:lvl w:ilvl="4" w:tplc="BB6A6574">
      <w:start w:val="1"/>
      <w:numFmt w:val="bullet"/>
      <w:lvlText w:val="o"/>
      <w:lvlJc w:val="left"/>
      <w:pPr>
        <w:ind w:left="3600" w:hanging="360"/>
      </w:pPr>
      <w:rPr>
        <w:rFonts w:ascii="Courier New" w:hAnsi="Courier New" w:hint="default"/>
      </w:rPr>
    </w:lvl>
    <w:lvl w:ilvl="5" w:tplc="71F05DB0">
      <w:start w:val="1"/>
      <w:numFmt w:val="bullet"/>
      <w:lvlText w:val=""/>
      <w:lvlJc w:val="left"/>
      <w:pPr>
        <w:ind w:left="4320" w:hanging="360"/>
      </w:pPr>
      <w:rPr>
        <w:rFonts w:ascii="Wingdings" w:hAnsi="Wingdings" w:hint="default"/>
      </w:rPr>
    </w:lvl>
    <w:lvl w:ilvl="6" w:tplc="8402B3EC">
      <w:start w:val="1"/>
      <w:numFmt w:val="bullet"/>
      <w:lvlText w:val=""/>
      <w:lvlJc w:val="left"/>
      <w:pPr>
        <w:ind w:left="5040" w:hanging="360"/>
      </w:pPr>
      <w:rPr>
        <w:rFonts w:ascii="Symbol" w:hAnsi="Symbol" w:hint="default"/>
      </w:rPr>
    </w:lvl>
    <w:lvl w:ilvl="7" w:tplc="E3FE0502">
      <w:start w:val="1"/>
      <w:numFmt w:val="bullet"/>
      <w:lvlText w:val="o"/>
      <w:lvlJc w:val="left"/>
      <w:pPr>
        <w:ind w:left="5760" w:hanging="360"/>
      </w:pPr>
      <w:rPr>
        <w:rFonts w:ascii="Courier New" w:hAnsi="Courier New" w:hint="default"/>
      </w:rPr>
    </w:lvl>
    <w:lvl w:ilvl="8" w:tplc="862CBBB8">
      <w:start w:val="1"/>
      <w:numFmt w:val="bullet"/>
      <w:lvlText w:val=""/>
      <w:lvlJc w:val="left"/>
      <w:pPr>
        <w:ind w:left="6480" w:hanging="360"/>
      </w:pPr>
      <w:rPr>
        <w:rFonts w:ascii="Wingdings" w:hAnsi="Wingdings" w:hint="default"/>
      </w:rPr>
    </w:lvl>
  </w:abstractNum>
  <w:abstractNum w:abstractNumId="38" w15:restartNumberingAfterBreak="0">
    <w:nsid w:val="76C0761B"/>
    <w:multiLevelType w:val="hybridMultilevel"/>
    <w:tmpl w:val="70D043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9" w15:restartNumberingAfterBreak="0">
    <w:nsid w:val="7704205F"/>
    <w:multiLevelType w:val="hybridMultilevel"/>
    <w:tmpl w:val="38AC9848"/>
    <w:lvl w:ilvl="0" w:tplc="B0B45B3E">
      <w:start w:val="1"/>
      <w:numFmt w:val="bullet"/>
      <w:lvlText w:val=""/>
      <w:lvlJc w:val="left"/>
      <w:pPr>
        <w:ind w:left="720" w:hanging="360"/>
      </w:pPr>
      <w:rPr>
        <w:rFonts w:ascii="Symbol" w:hAnsi="Symbol" w:hint="default"/>
      </w:rPr>
    </w:lvl>
    <w:lvl w:ilvl="1" w:tplc="F71A3646">
      <w:start w:val="1"/>
      <w:numFmt w:val="bullet"/>
      <w:lvlText w:val="o"/>
      <w:lvlJc w:val="left"/>
      <w:pPr>
        <w:ind w:left="1440" w:hanging="360"/>
      </w:pPr>
      <w:rPr>
        <w:rFonts w:ascii="Courier New" w:hAnsi="Courier New" w:hint="default"/>
      </w:rPr>
    </w:lvl>
    <w:lvl w:ilvl="2" w:tplc="A9DCE9C4">
      <w:start w:val="1"/>
      <w:numFmt w:val="bullet"/>
      <w:lvlText w:val=""/>
      <w:lvlJc w:val="left"/>
      <w:pPr>
        <w:ind w:left="2160" w:hanging="360"/>
      </w:pPr>
      <w:rPr>
        <w:rFonts w:ascii="Wingdings" w:hAnsi="Wingdings" w:hint="default"/>
      </w:rPr>
    </w:lvl>
    <w:lvl w:ilvl="3" w:tplc="B1DCBA1C">
      <w:start w:val="1"/>
      <w:numFmt w:val="bullet"/>
      <w:lvlText w:val=""/>
      <w:lvlJc w:val="left"/>
      <w:pPr>
        <w:ind w:left="2880" w:hanging="360"/>
      </w:pPr>
      <w:rPr>
        <w:rFonts w:ascii="Symbol" w:hAnsi="Symbol" w:hint="default"/>
      </w:rPr>
    </w:lvl>
    <w:lvl w:ilvl="4" w:tplc="49E07F1A">
      <w:start w:val="1"/>
      <w:numFmt w:val="bullet"/>
      <w:lvlText w:val="o"/>
      <w:lvlJc w:val="left"/>
      <w:pPr>
        <w:ind w:left="3600" w:hanging="360"/>
      </w:pPr>
      <w:rPr>
        <w:rFonts w:ascii="Courier New" w:hAnsi="Courier New" w:hint="default"/>
      </w:rPr>
    </w:lvl>
    <w:lvl w:ilvl="5" w:tplc="99469E9E">
      <w:start w:val="1"/>
      <w:numFmt w:val="bullet"/>
      <w:lvlText w:val=""/>
      <w:lvlJc w:val="left"/>
      <w:pPr>
        <w:ind w:left="4320" w:hanging="360"/>
      </w:pPr>
      <w:rPr>
        <w:rFonts w:ascii="Wingdings" w:hAnsi="Wingdings" w:hint="default"/>
      </w:rPr>
    </w:lvl>
    <w:lvl w:ilvl="6" w:tplc="AE94012C">
      <w:start w:val="1"/>
      <w:numFmt w:val="bullet"/>
      <w:lvlText w:val=""/>
      <w:lvlJc w:val="left"/>
      <w:pPr>
        <w:ind w:left="5040" w:hanging="360"/>
      </w:pPr>
      <w:rPr>
        <w:rFonts w:ascii="Symbol" w:hAnsi="Symbol" w:hint="default"/>
      </w:rPr>
    </w:lvl>
    <w:lvl w:ilvl="7" w:tplc="6396F4BE">
      <w:start w:val="1"/>
      <w:numFmt w:val="bullet"/>
      <w:lvlText w:val="o"/>
      <w:lvlJc w:val="left"/>
      <w:pPr>
        <w:ind w:left="5760" w:hanging="360"/>
      </w:pPr>
      <w:rPr>
        <w:rFonts w:ascii="Courier New" w:hAnsi="Courier New" w:hint="default"/>
      </w:rPr>
    </w:lvl>
    <w:lvl w:ilvl="8" w:tplc="CE308550">
      <w:start w:val="1"/>
      <w:numFmt w:val="bullet"/>
      <w:lvlText w:val=""/>
      <w:lvlJc w:val="left"/>
      <w:pPr>
        <w:ind w:left="6480" w:hanging="360"/>
      </w:pPr>
      <w:rPr>
        <w:rFonts w:ascii="Wingdings" w:hAnsi="Wingdings" w:hint="default"/>
      </w:rPr>
    </w:lvl>
  </w:abstractNum>
  <w:abstractNum w:abstractNumId="40" w15:restartNumberingAfterBreak="0">
    <w:nsid w:val="7FF40295"/>
    <w:multiLevelType w:val="hybridMultilevel"/>
    <w:tmpl w:val="581808FA"/>
    <w:lvl w:ilvl="0" w:tplc="A7A4CF10">
      <w:start w:val="1"/>
      <w:numFmt w:val="decimal"/>
      <w:lvlText w:val="%1."/>
      <w:lvlJc w:val="left"/>
      <w:pPr>
        <w:ind w:left="720" w:hanging="360"/>
      </w:pPr>
    </w:lvl>
    <w:lvl w:ilvl="1" w:tplc="3FAC08BE">
      <w:start w:val="1"/>
      <w:numFmt w:val="lowerLetter"/>
      <w:lvlText w:val="%2."/>
      <w:lvlJc w:val="left"/>
      <w:pPr>
        <w:ind w:left="1440" w:hanging="360"/>
      </w:pPr>
    </w:lvl>
    <w:lvl w:ilvl="2" w:tplc="BF221E5A">
      <w:start w:val="1"/>
      <w:numFmt w:val="lowerRoman"/>
      <w:lvlText w:val="%3."/>
      <w:lvlJc w:val="right"/>
      <w:pPr>
        <w:ind w:left="2160" w:hanging="180"/>
      </w:pPr>
    </w:lvl>
    <w:lvl w:ilvl="3" w:tplc="A95E2B54">
      <w:start w:val="1"/>
      <w:numFmt w:val="decimal"/>
      <w:lvlText w:val="%4."/>
      <w:lvlJc w:val="left"/>
      <w:pPr>
        <w:ind w:left="2880" w:hanging="360"/>
      </w:pPr>
    </w:lvl>
    <w:lvl w:ilvl="4" w:tplc="9DE842F6">
      <w:start w:val="1"/>
      <w:numFmt w:val="lowerLetter"/>
      <w:lvlText w:val="%5."/>
      <w:lvlJc w:val="left"/>
      <w:pPr>
        <w:ind w:left="3600" w:hanging="360"/>
      </w:pPr>
    </w:lvl>
    <w:lvl w:ilvl="5" w:tplc="2676D1B4">
      <w:start w:val="1"/>
      <w:numFmt w:val="lowerRoman"/>
      <w:lvlText w:val="%6."/>
      <w:lvlJc w:val="right"/>
      <w:pPr>
        <w:ind w:left="4320" w:hanging="180"/>
      </w:pPr>
    </w:lvl>
    <w:lvl w:ilvl="6" w:tplc="964435F6">
      <w:start w:val="1"/>
      <w:numFmt w:val="decimal"/>
      <w:lvlText w:val="%7."/>
      <w:lvlJc w:val="left"/>
      <w:pPr>
        <w:ind w:left="5040" w:hanging="360"/>
      </w:pPr>
    </w:lvl>
    <w:lvl w:ilvl="7" w:tplc="8070CA4C">
      <w:start w:val="1"/>
      <w:numFmt w:val="lowerLetter"/>
      <w:lvlText w:val="%8."/>
      <w:lvlJc w:val="left"/>
      <w:pPr>
        <w:ind w:left="5760" w:hanging="360"/>
      </w:pPr>
    </w:lvl>
    <w:lvl w:ilvl="8" w:tplc="79564B1C">
      <w:start w:val="1"/>
      <w:numFmt w:val="lowerRoman"/>
      <w:lvlText w:val="%9."/>
      <w:lvlJc w:val="right"/>
      <w:pPr>
        <w:ind w:left="6480" w:hanging="180"/>
      </w:pPr>
    </w:lvl>
  </w:abstractNum>
  <w:num w:numId="1">
    <w:abstractNumId w:val="13"/>
  </w:num>
  <w:num w:numId="2">
    <w:abstractNumId w:val="17"/>
  </w:num>
  <w:num w:numId="3">
    <w:abstractNumId w:val="39"/>
  </w:num>
  <w:num w:numId="4">
    <w:abstractNumId w:val="36"/>
  </w:num>
  <w:num w:numId="5">
    <w:abstractNumId w:val="6"/>
  </w:num>
  <w:num w:numId="6">
    <w:abstractNumId w:val="23"/>
  </w:num>
  <w:num w:numId="7">
    <w:abstractNumId w:val="8"/>
  </w:num>
  <w:num w:numId="8">
    <w:abstractNumId w:val="25"/>
  </w:num>
  <w:num w:numId="9">
    <w:abstractNumId w:val="40"/>
  </w:num>
  <w:num w:numId="10">
    <w:abstractNumId w:val="33"/>
  </w:num>
  <w:num w:numId="11">
    <w:abstractNumId w:val="35"/>
  </w:num>
  <w:num w:numId="12">
    <w:abstractNumId w:val="20"/>
  </w:num>
  <w:num w:numId="13">
    <w:abstractNumId w:val="24"/>
  </w:num>
  <w:num w:numId="14">
    <w:abstractNumId w:val="37"/>
  </w:num>
  <w:num w:numId="15">
    <w:abstractNumId w:val="4"/>
  </w:num>
  <w:num w:numId="16">
    <w:abstractNumId w:val="10"/>
  </w:num>
  <w:num w:numId="17">
    <w:abstractNumId w:val="18"/>
  </w:num>
  <w:num w:numId="18">
    <w:abstractNumId w:val="9"/>
  </w:num>
  <w:num w:numId="19">
    <w:abstractNumId w:val="34"/>
  </w:num>
  <w:num w:numId="20">
    <w:abstractNumId w:val="1"/>
  </w:num>
  <w:num w:numId="21">
    <w:abstractNumId w:val="30"/>
  </w:num>
  <w:num w:numId="22">
    <w:abstractNumId w:val="29"/>
  </w:num>
  <w:num w:numId="23">
    <w:abstractNumId w:val="26"/>
  </w:num>
  <w:num w:numId="24">
    <w:abstractNumId w:val="7"/>
  </w:num>
  <w:num w:numId="25">
    <w:abstractNumId w:val="5"/>
  </w:num>
  <w:num w:numId="26">
    <w:abstractNumId w:val="22"/>
  </w:num>
  <w:num w:numId="27">
    <w:abstractNumId w:val="38"/>
  </w:num>
  <w:num w:numId="28">
    <w:abstractNumId w:val="11"/>
  </w:num>
  <w:num w:numId="29">
    <w:abstractNumId w:val="19"/>
  </w:num>
  <w:num w:numId="30">
    <w:abstractNumId w:val="0"/>
  </w:num>
  <w:num w:numId="31">
    <w:abstractNumId w:val="31"/>
  </w:num>
  <w:num w:numId="32">
    <w:abstractNumId w:val="2"/>
  </w:num>
  <w:num w:numId="33">
    <w:abstractNumId w:val="12"/>
  </w:num>
  <w:num w:numId="34">
    <w:abstractNumId w:val="15"/>
  </w:num>
  <w:num w:numId="35">
    <w:abstractNumId w:val="21"/>
  </w:num>
  <w:num w:numId="36">
    <w:abstractNumId w:val="27"/>
  </w:num>
  <w:num w:numId="37">
    <w:abstractNumId w:val="28"/>
  </w:num>
  <w:num w:numId="38">
    <w:abstractNumId w:val="14"/>
  </w:num>
  <w:num w:numId="39">
    <w:abstractNumId w:val="16"/>
  </w:num>
  <w:num w:numId="40">
    <w:abstractNumId w:val="3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1F"/>
    <w:rsid w:val="00000972"/>
    <w:rsid w:val="00025B77"/>
    <w:rsid w:val="000723DE"/>
    <w:rsid w:val="000D3907"/>
    <w:rsid w:val="000E3403"/>
    <w:rsid w:val="000E5104"/>
    <w:rsid w:val="000E644A"/>
    <w:rsid w:val="000F6A65"/>
    <w:rsid w:val="001425D8"/>
    <w:rsid w:val="0017180B"/>
    <w:rsid w:val="0017471F"/>
    <w:rsid w:val="00180AF6"/>
    <w:rsid w:val="002060E7"/>
    <w:rsid w:val="00220C62"/>
    <w:rsid w:val="00231356"/>
    <w:rsid w:val="0023188B"/>
    <w:rsid w:val="00240D81"/>
    <w:rsid w:val="00261EC3"/>
    <w:rsid w:val="00270B47"/>
    <w:rsid w:val="00293479"/>
    <w:rsid w:val="002A585D"/>
    <w:rsid w:val="002D68B2"/>
    <w:rsid w:val="00300997"/>
    <w:rsid w:val="0031623E"/>
    <w:rsid w:val="003D0FCA"/>
    <w:rsid w:val="003D130C"/>
    <w:rsid w:val="003E2470"/>
    <w:rsid w:val="00406D32"/>
    <w:rsid w:val="00416EB9"/>
    <w:rsid w:val="0042603E"/>
    <w:rsid w:val="004672A6"/>
    <w:rsid w:val="00474628"/>
    <w:rsid w:val="0051620A"/>
    <w:rsid w:val="005279C0"/>
    <w:rsid w:val="00530EFE"/>
    <w:rsid w:val="00564639"/>
    <w:rsid w:val="005C765E"/>
    <w:rsid w:val="005D3327"/>
    <w:rsid w:val="00611A4F"/>
    <w:rsid w:val="00617ECC"/>
    <w:rsid w:val="0066665D"/>
    <w:rsid w:val="00704A6C"/>
    <w:rsid w:val="0071782E"/>
    <w:rsid w:val="00746F21"/>
    <w:rsid w:val="007D5239"/>
    <w:rsid w:val="007E0D47"/>
    <w:rsid w:val="008020EA"/>
    <w:rsid w:val="00830EAA"/>
    <w:rsid w:val="0084055E"/>
    <w:rsid w:val="00850669"/>
    <w:rsid w:val="00862B82"/>
    <w:rsid w:val="008640E5"/>
    <w:rsid w:val="00873814"/>
    <w:rsid w:val="0087433D"/>
    <w:rsid w:val="00913F54"/>
    <w:rsid w:val="00914B65"/>
    <w:rsid w:val="009407E5"/>
    <w:rsid w:val="00966C0F"/>
    <w:rsid w:val="00986914"/>
    <w:rsid w:val="00987200"/>
    <w:rsid w:val="009A218F"/>
    <w:rsid w:val="009A2A68"/>
    <w:rsid w:val="009C5178"/>
    <w:rsid w:val="009E76FE"/>
    <w:rsid w:val="00A56594"/>
    <w:rsid w:val="00A73C1F"/>
    <w:rsid w:val="00AB3589"/>
    <w:rsid w:val="00AE33F9"/>
    <w:rsid w:val="00B02290"/>
    <w:rsid w:val="00B03405"/>
    <w:rsid w:val="00B246D4"/>
    <w:rsid w:val="00B265B0"/>
    <w:rsid w:val="00B66D81"/>
    <w:rsid w:val="00BC7A41"/>
    <w:rsid w:val="00BF3905"/>
    <w:rsid w:val="00C814A9"/>
    <w:rsid w:val="00CB39B2"/>
    <w:rsid w:val="00CD29CD"/>
    <w:rsid w:val="00CD430F"/>
    <w:rsid w:val="00CE300E"/>
    <w:rsid w:val="00D11B25"/>
    <w:rsid w:val="00D370ED"/>
    <w:rsid w:val="00D52954"/>
    <w:rsid w:val="00D64C54"/>
    <w:rsid w:val="00D71C69"/>
    <w:rsid w:val="00DB46BC"/>
    <w:rsid w:val="00DB5E67"/>
    <w:rsid w:val="00DD5639"/>
    <w:rsid w:val="00DF16D7"/>
    <w:rsid w:val="00DF30AA"/>
    <w:rsid w:val="00E0001C"/>
    <w:rsid w:val="00E01E0A"/>
    <w:rsid w:val="00E72895"/>
    <w:rsid w:val="00EE7543"/>
    <w:rsid w:val="00EF61B4"/>
    <w:rsid w:val="00F607B0"/>
    <w:rsid w:val="00F863BC"/>
    <w:rsid w:val="00F97B62"/>
    <w:rsid w:val="00FF753D"/>
    <w:rsid w:val="024FB00F"/>
    <w:rsid w:val="02587839"/>
    <w:rsid w:val="09E805F7"/>
    <w:rsid w:val="0ACED624"/>
    <w:rsid w:val="0CB6CB65"/>
    <w:rsid w:val="108674D9"/>
    <w:rsid w:val="12A701CD"/>
    <w:rsid w:val="1306B2A9"/>
    <w:rsid w:val="1A934EFC"/>
    <w:rsid w:val="1C3E3C34"/>
    <w:rsid w:val="1FD6A346"/>
    <w:rsid w:val="2072CDE2"/>
    <w:rsid w:val="20D41A5F"/>
    <w:rsid w:val="2132266A"/>
    <w:rsid w:val="28F70141"/>
    <w:rsid w:val="2A68FC9D"/>
    <w:rsid w:val="2A73B0F7"/>
    <w:rsid w:val="2B46EA34"/>
    <w:rsid w:val="2D061C02"/>
    <w:rsid w:val="31D9CFCD"/>
    <w:rsid w:val="360B6C3C"/>
    <w:rsid w:val="38427A98"/>
    <w:rsid w:val="3929037D"/>
    <w:rsid w:val="3A8BDC93"/>
    <w:rsid w:val="3C43286A"/>
    <w:rsid w:val="4518B207"/>
    <w:rsid w:val="4607FEF9"/>
    <w:rsid w:val="4ACC7087"/>
    <w:rsid w:val="562F2857"/>
    <w:rsid w:val="5B253C71"/>
    <w:rsid w:val="5F6722A2"/>
    <w:rsid w:val="5FC88FFE"/>
    <w:rsid w:val="62273634"/>
    <w:rsid w:val="6823BC3B"/>
    <w:rsid w:val="686751C5"/>
    <w:rsid w:val="6879F899"/>
    <w:rsid w:val="6AD5C200"/>
    <w:rsid w:val="6B4501BF"/>
    <w:rsid w:val="6CDF7BAF"/>
    <w:rsid w:val="6E5A5377"/>
    <w:rsid w:val="72A3DA10"/>
    <w:rsid w:val="73EBAEF1"/>
    <w:rsid w:val="76C87497"/>
    <w:rsid w:val="78B7A0C6"/>
    <w:rsid w:val="7AAC24E1"/>
    <w:rsid w:val="7D7A90B0"/>
    <w:rsid w:val="7EEA2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BBCDF"/>
  <w15:docId w15:val="{9EEC2225-180B-4C0D-B717-0A15FA5E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sz w:val="24"/>
        <w:szCs w:val="24"/>
        <w:lang w:val="en-US" w:eastAsia="ja-JP" w:bidi="ar-SA"/>
      </w:rPr>
    </w:rPrDefault>
    <w:pPrDefault>
      <w:pPr>
        <w:autoSpaceDN w:val="0"/>
        <w:spacing w:after="20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pPr>
    <w:rPr>
      <w:rFonts w:ascii="Times New Roman" w:eastAsia="Times New Roman" w:hAnsi="Times New Roman"/>
      <w:sz w:val="20"/>
      <w:szCs w:val="20"/>
      <w:lang w:eastAsia="en-US"/>
    </w:rPr>
  </w:style>
  <w:style w:type="paragraph" w:styleId="Heading1">
    <w:name w:val="heading 1"/>
    <w:basedOn w:val="Normal"/>
    <w:next w:val="Normal"/>
    <w:pPr>
      <w:keepNext/>
      <w:keepLines/>
      <w:spacing w:before="240"/>
      <w:outlineLvl w:val="0"/>
    </w:pPr>
    <w:rPr>
      <w:rFonts w:ascii="Calibri" w:eastAsia="MS Gothic" w:hAnsi="Calibri"/>
      <w:color w:val="365F91"/>
      <w:sz w:val="32"/>
      <w:szCs w:val="32"/>
    </w:rPr>
  </w:style>
  <w:style w:type="paragraph" w:styleId="Heading2">
    <w:name w:val="heading 2"/>
    <w:basedOn w:val="Normal"/>
    <w:next w:val="Normal"/>
    <w:pPr>
      <w:keepNext/>
      <w:keepLines/>
      <w:spacing w:before="40"/>
      <w:outlineLvl w:val="1"/>
    </w:pPr>
    <w:rPr>
      <w:rFonts w:ascii="Calibri" w:eastAsia="MS Gothic" w:hAnsi="Calibri"/>
      <w:color w:val="365F91"/>
      <w:sz w:val="26"/>
      <w:szCs w:val="26"/>
    </w:rPr>
  </w:style>
  <w:style w:type="paragraph" w:styleId="Heading3">
    <w:name w:val="heading 3"/>
    <w:basedOn w:val="Normal"/>
    <w:next w:val="Normal"/>
    <w:pPr>
      <w:keepNext/>
      <w:keepLines/>
      <w:spacing w:before="40"/>
      <w:outlineLvl w:val="2"/>
    </w:pPr>
    <w:rPr>
      <w:rFonts w:ascii="Calibri" w:eastAsia="MS Gothic" w:hAnsi="Calibri"/>
      <w:color w:val="243F60"/>
      <w:sz w:val="24"/>
      <w:szCs w:val="24"/>
    </w:rPr>
  </w:style>
  <w:style w:type="paragraph" w:styleId="Heading4">
    <w:name w:val="heading 4"/>
    <w:basedOn w:val="Normal"/>
    <w:next w:val="Normal"/>
    <w:pPr>
      <w:keepNext/>
      <w:keepLines/>
      <w:spacing w:before="40"/>
      <w:outlineLvl w:val="3"/>
    </w:pPr>
    <w:rPr>
      <w:rFonts w:ascii="Calibri" w:eastAsia="MS Gothic" w:hAnsi="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rPr>
      <w:rFonts w:ascii="Times New Roman" w:hAnsi="Times New Roman"/>
      <w:sz w:val="20"/>
    </w:rPr>
  </w:style>
  <w:style w:type="paragraph" w:customStyle="1" w:styleId="Default">
    <w:name w:val="Default"/>
    <w:pPr>
      <w:widowControl w:val="0"/>
      <w:suppressAutoHyphens/>
      <w:autoSpaceDE w:val="0"/>
      <w:spacing w:after="0"/>
    </w:pPr>
    <w:rPr>
      <w:rFonts w:ascii="Times New Roman" w:eastAsia="Times New Roman" w:hAnsi="Times New Roman"/>
      <w:color w:val="000000"/>
      <w:lang w:eastAsia="en-US"/>
    </w:rPr>
  </w:style>
  <w:style w:type="character" w:styleId="CommentReference">
    <w:name w:val="annotation reference"/>
    <w:basedOn w:val="DefaultParagraphFont"/>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eastAsia="en-US"/>
    </w:rPr>
  </w:style>
  <w:style w:type="paragraph" w:styleId="ListParagraph">
    <w:name w:val="List Paragraph"/>
    <w:basedOn w:val="Normal"/>
    <w:uiPriority w:val="34"/>
    <w:qFormat/>
    <w:pPr>
      <w:ind w:left="720"/>
    </w:pPr>
  </w:style>
  <w:style w:type="paragraph" w:styleId="Revision">
    <w:name w:val="Revision"/>
    <w:pPr>
      <w:suppressAutoHyphens/>
      <w:spacing w:after="0"/>
    </w:pPr>
    <w:rPr>
      <w:rFonts w:ascii="Times New Roman" w:eastAsia="Times New Roman" w:hAnsi="Times New Roman"/>
      <w:sz w:val="20"/>
      <w:szCs w:val="20"/>
      <w:lang w:eastAsia="en-US"/>
    </w:rPr>
  </w:style>
  <w:style w:type="paragraph" w:styleId="BalloonText">
    <w:name w:val="Balloon Text"/>
    <w:basedOn w:val="Normal"/>
    <w:uiPriority w:val="99"/>
    <w:rPr>
      <w:rFonts w:ascii="Lucida Grande" w:hAnsi="Lucida Grande" w:cs="Lucida Grande"/>
      <w:sz w:val="18"/>
      <w:szCs w:val="18"/>
    </w:rPr>
  </w:style>
  <w:style w:type="character" w:customStyle="1" w:styleId="BalloonTextChar">
    <w:name w:val="Balloon Text Char"/>
    <w:basedOn w:val="DefaultParagraphFont"/>
    <w:uiPriority w:val="99"/>
    <w:rPr>
      <w:rFonts w:ascii="Lucida Grande" w:eastAsia="Times New Roman" w:hAnsi="Lucida Grande" w:cs="Lucida Grande"/>
      <w:sz w:val="18"/>
      <w:szCs w:val="18"/>
      <w:lang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cs="Times New Roman"/>
      <w:b/>
      <w:bCs/>
      <w:sz w:val="20"/>
      <w:szCs w:val="20"/>
      <w:lang w:eastAsia="en-US"/>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eastAsia="en-US"/>
    </w:rPr>
  </w:style>
  <w:style w:type="character" w:customStyle="1" w:styleId="Heading1Char">
    <w:name w:val="Heading 1 Char"/>
    <w:basedOn w:val="DefaultParagraphFont"/>
    <w:rPr>
      <w:rFonts w:ascii="Calibri" w:eastAsia="MS Gothic" w:hAnsi="Calibri" w:cs="Times New Roman"/>
      <w:color w:val="365F91"/>
      <w:sz w:val="32"/>
      <w:szCs w:val="32"/>
      <w:lang w:eastAsia="en-US"/>
    </w:rPr>
  </w:style>
  <w:style w:type="character" w:customStyle="1" w:styleId="Heading2Char">
    <w:name w:val="Heading 2 Char"/>
    <w:basedOn w:val="DefaultParagraphFont"/>
    <w:rPr>
      <w:rFonts w:ascii="Calibri" w:eastAsia="MS Gothic" w:hAnsi="Calibri" w:cs="Times New Roman"/>
      <w:color w:val="365F91"/>
      <w:sz w:val="26"/>
      <w:szCs w:val="26"/>
      <w:lang w:eastAsia="en-US"/>
    </w:rPr>
  </w:style>
  <w:style w:type="character" w:customStyle="1" w:styleId="Heading3Char">
    <w:name w:val="Heading 3 Char"/>
    <w:basedOn w:val="DefaultParagraphFont"/>
    <w:rPr>
      <w:rFonts w:ascii="Calibri" w:eastAsia="MS Gothic" w:hAnsi="Calibri" w:cs="Times New Roman"/>
      <w:color w:val="243F60"/>
      <w:lang w:eastAsia="en-US"/>
    </w:rPr>
  </w:style>
  <w:style w:type="character" w:customStyle="1" w:styleId="Heading4Char">
    <w:name w:val="Heading 4 Char"/>
    <w:basedOn w:val="DefaultParagraphFont"/>
    <w:rPr>
      <w:rFonts w:ascii="Calibri" w:eastAsia="MS Gothic" w:hAnsi="Calibri" w:cs="Times New Roman"/>
      <w:i/>
      <w:iCs/>
      <w:color w:val="365F91"/>
      <w:sz w:val="20"/>
      <w:szCs w:val="20"/>
      <w:lang w:eastAsia="en-US"/>
    </w:rPr>
  </w:style>
  <w:style w:type="paragraph" w:styleId="NormalWeb">
    <w:name w:val="Normal (Web)"/>
    <w:basedOn w:val="Normal"/>
    <w:uiPriority w:val="99"/>
    <w:pPr>
      <w:spacing w:before="100" w:after="100"/>
    </w:pPr>
    <w:rPr>
      <w:rFonts w:eastAsia="MS Mincho"/>
      <w:sz w:val="24"/>
      <w:szCs w:val="24"/>
      <w:lang w:eastAsia="zh-TW"/>
    </w:rPr>
  </w:style>
  <w:style w:type="character" w:styleId="Hyperlink">
    <w:name w:val="Hyperlink"/>
    <w:basedOn w:val="DefaultParagraphFont"/>
    <w:uiPriority w:val="99"/>
    <w:unhideWhenUsed/>
    <w:rPr>
      <w:color w:val="0563C1" w:themeColor="hyperlink"/>
      <w:u w:val="single"/>
    </w:rPr>
  </w:style>
  <w:style w:type="paragraph" w:customStyle="1" w:styleId="TableParagraph">
    <w:name w:val="Table Paragraph"/>
    <w:basedOn w:val="Normal"/>
    <w:uiPriority w:val="1"/>
    <w:qFormat/>
    <w:rsid w:val="00DB5E67"/>
    <w:pPr>
      <w:widowControl w:val="0"/>
      <w:suppressAutoHyphens w:val="0"/>
      <w:autoSpaceDN/>
      <w:textAlignment w:val="auto"/>
    </w:pPr>
    <w:rPr>
      <w:rFonts w:asciiTheme="minorHAnsi" w:eastAsiaTheme="minorHAnsi" w:hAnsiTheme="minorHAnsi" w:cstheme="minorBidi"/>
      <w:sz w:val="22"/>
      <w:szCs w:val="22"/>
    </w:rPr>
  </w:style>
  <w:style w:type="table" w:styleId="TableGrid">
    <w:name w:val="Table Grid"/>
    <w:basedOn w:val="TableNormal"/>
    <w:uiPriority w:val="39"/>
    <w:rsid w:val="00DB5E67"/>
    <w:pPr>
      <w:autoSpaceDN/>
      <w:spacing w:after="0"/>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5E67"/>
    <w:pPr>
      <w:widowControl w:val="0"/>
      <w:suppressAutoHyphens w:val="0"/>
      <w:autoSpaceDN/>
      <w:ind w:left="460"/>
      <w:textAlignment w:val="auto"/>
    </w:pPr>
    <w:rPr>
      <w:rFonts w:ascii="Calibri" w:eastAsia="Calibri" w:hAnsi="Calibri" w:cstheme="minorBidi"/>
      <w:sz w:val="22"/>
      <w:szCs w:val="22"/>
    </w:rPr>
  </w:style>
  <w:style w:type="character" w:customStyle="1" w:styleId="BodyTextChar">
    <w:name w:val="Body Text Char"/>
    <w:basedOn w:val="DefaultParagraphFont"/>
    <w:link w:val="BodyText"/>
    <w:uiPriority w:val="1"/>
    <w:rsid w:val="00DB5E67"/>
    <w:rPr>
      <w:rFonts w:ascii="Calibri" w:eastAsia="Calibri" w:hAnsi="Calibr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7117">
      <w:bodyDiv w:val="1"/>
      <w:marLeft w:val="0"/>
      <w:marRight w:val="0"/>
      <w:marTop w:val="0"/>
      <w:marBottom w:val="0"/>
      <w:divBdr>
        <w:top w:val="none" w:sz="0" w:space="0" w:color="auto"/>
        <w:left w:val="none" w:sz="0" w:space="0" w:color="auto"/>
        <w:bottom w:val="none" w:sz="0" w:space="0" w:color="auto"/>
        <w:right w:val="none" w:sz="0" w:space="0" w:color="auto"/>
      </w:divBdr>
    </w:div>
    <w:div w:id="55431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mail4cd-my.sharepoint.com/personal/esanchez856_email_4cd_edu/_layouts/15/guestaccess.aspx?docid=0647839e5571b47ad8fa23df6ce7fb55e&amp;authkey=ATLJZLZ15gNtCAMdA8kFHYA&amp;expiration=2017-10-18T07%3a00%3a00.000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4322</Words>
  <Characters>24638</Characters>
  <Application>Microsoft Office Word</Application>
  <DocSecurity>0</DocSecurity>
  <Lines>205</Lines>
  <Paragraphs>57</Paragraphs>
  <ScaleCrop>false</ScaleCrop>
  <Company/>
  <LinksUpToDate>false</LinksUpToDate>
  <CharactersWithSpaces>28903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dc:creator>
  <dc:description/>
  <cp:lastModifiedBy>Chialin Hsieh</cp:lastModifiedBy>
  <cp:revision>2</cp:revision>
  <cp:lastPrinted>2017-09-12T16:04:00Z</cp:lastPrinted>
  <dcterms:created xsi:type="dcterms:W3CDTF">2017-09-21T20:43:00Z</dcterms:created>
  <dcterms:modified xsi:type="dcterms:W3CDTF">2017-09-21T20:43:00Z</dcterms:modified>
</cp:coreProperties>
</file>