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E2" w:rsidRDefault="008D17E2"/>
    <w:p w:rsidR="00FC563D" w:rsidRPr="00FC563D" w:rsidRDefault="00FC563D" w:rsidP="00FC563D">
      <w:pPr>
        <w:pStyle w:val="Heading1"/>
        <w:jc w:val="center"/>
        <w:rPr>
          <w:b/>
          <w:color w:val="auto"/>
        </w:rPr>
      </w:pPr>
      <w:r w:rsidRPr="00FC563D">
        <w:rPr>
          <w:b/>
          <w:color w:val="auto"/>
        </w:rPr>
        <w:t>Academic Senate Proposed Goals</w:t>
      </w:r>
    </w:p>
    <w:p w:rsidR="00FC563D" w:rsidRDefault="00FC563D"/>
    <w:p w:rsidR="00FC563D" w:rsidRDefault="00FC563D"/>
    <w:tbl>
      <w:tblPr>
        <w:tblStyle w:val="TableGrid"/>
        <w:tblW w:w="13089" w:type="dxa"/>
        <w:tblLook w:val="04A0" w:firstRow="1" w:lastRow="0" w:firstColumn="1" w:lastColumn="0" w:noHBand="0" w:noVBand="1"/>
      </w:tblPr>
      <w:tblGrid>
        <w:gridCol w:w="4765"/>
        <w:gridCol w:w="1620"/>
        <w:gridCol w:w="1890"/>
        <w:gridCol w:w="2867"/>
        <w:gridCol w:w="1947"/>
      </w:tblGrid>
      <w:tr w:rsidR="008D17E2" w:rsidTr="00D73D8F">
        <w:trPr>
          <w:trHeight w:val="533"/>
        </w:trPr>
        <w:tc>
          <w:tcPr>
            <w:tcW w:w="4765" w:type="dxa"/>
          </w:tcPr>
          <w:p w:rsidR="008D17E2" w:rsidRDefault="008D17E2"/>
          <w:p w:rsidR="008D17E2" w:rsidRDefault="008D17E2">
            <w:r>
              <w:t>GOAL</w:t>
            </w:r>
          </w:p>
        </w:tc>
        <w:tc>
          <w:tcPr>
            <w:tcW w:w="1620" w:type="dxa"/>
          </w:tcPr>
          <w:p w:rsidR="008D17E2" w:rsidRDefault="008D17E2"/>
          <w:p w:rsidR="008D17E2" w:rsidRDefault="008D17E2">
            <w:r>
              <w:t>PRIORITY</w:t>
            </w:r>
          </w:p>
        </w:tc>
        <w:tc>
          <w:tcPr>
            <w:tcW w:w="1890" w:type="dxa"/>
          </w:tcPr>
          <w:p w:rsidR="008D17E2" w:rsidRDefault="008D17E2"/>
          <w:p w:rsidR="008D17E2" w:rsidRDefault="008D17E2">
            <w:r>
              <w:t>TARGET DEADLINE</w:t>
            </w:r>
          </w:p>
        </w:tc>
        <w:tc>
          <w:tcPr>
            <w:tcW w:w="2867" w:type="dxa"/>
          </w:tcPr>
          <w:p w:rsidR="008D17E2" w:rsidRDefault="008D17E2"/>
          <w:p w:rsidR="008D17E2" w:rsidRDefault="008D17E2">
            <w:r>
              <w:t>RESPONSIBILITY</w:t>
            </w:r>
          </w:p>
        </w:tc>
        <w:tc>
          <w:tcPr>
            <w:tcW w:w="1947" w:type="dxa"/>
          </w:tcPr>
          <w:p w:rsidR="008D17E2" w:rsidRDefault="008D17E2"/>
          <w:p w:rsidR="008D17E2" w:rsidRDefault="008D17E2">
            <w:r>
              <w:t>STATUS</w:t>
            </w:r>
          </w:p>
        </w:tc>
      </w:tr>
      <w:tr w:rsidR="008D17E2" w:rsidTr="00D73D8F">
        <w:trPr>
          <w:trHeight w:val="274"/>
        </w:trPr>
        <w:tc>
          <w:tcPr>
            <w:tcW w:w="4765" w:type="dxa"/>
          </w:tcPr>
          <w:p w:rsidR="008D17E2" w:rsidRDefault="00B20295" w:rsidP="005751A9">
            <w:pPr>
              <w:pStyle w:val="ListParagraph"/>
              <w:numPr>
                <w:ilvl w:val="0"/>
                <w:numId w:val="3"/>
              </w:numPr>
            </w:pPr>
            <w:r>
              <w:t>Establish Senate g</w:t>
            </w:r>
            <w:r w:rsidR="008D17E2">
              <w:t xml:space="preserve">oals for </w:t>
            </w:r>
            <w:r w:rsidR="00D73D8F">
              <w:t xml:space="preserve">next </w:t>
            </w:r>
            <w:r>
              <w:t>annual y</w:t>
            </w:r>
            <w:r w:rsidR="008D17E2">
              <w:t>ear (Fall 2016 &amp; Spring 2017</w:t>
            </w:r>
            <w:r>
              <w:t xml:space="preserve">) </w:t>
            </w:r>
            <w:r w:rsidR="008D17E2">
              <w:t>by the end of Spring 2016</w:t>
            </w:r>
          </w:p>
        </w:tc>
        <w:tc>
          <w:tcPr>
            <w:tcW w:w="1620" w:type="dxa"/>
          </w:tcPr>
          <w:p w:rsidR="008D17E2" w:rsidRDefault="008D17E2"/>
        </w:tc>
        <w:tc>
          <w:tcPr>
            <w:tcW w:w="1890" w:type="dxa"/>
          </w:tcPr>
          <w:p w:rsidR="008D17E2" w:rsidRDefault="008D17E2"/>
        </w:tc>
        <w:tc>
          <w:tcPr>
            <w:tcW w:w="2867" w:type="dxa"/>
          </w:tcPr>
          <w:p w:rsidR="008D17E2" w:rsidRDefault="008D17E2"/>
        </w:tc>
        <w:tc>
          <w:tcPr>
            <w:tcW w:w="1947" w:type="dxa"/>
          </w:tcPr>
          <w:p w:rsidR="008D17E2" w:rsidRDefault="008D17E2"/>
        </w:tc>
      </w:tr>
      <w:tr w:rsidR="008D17E2" w:rsidTr="00D73D8F">
        <w:trPr>
          <w:trHeight w:val="274"/>
        </w:trPr>
        <w:tc>
          <w:tcPr>
            <w:tcW w:w="4765" w:type="dxa"/>
          </w:tcPr>
          <w:p w:rsidR="008D17E2" w:rsidRDefault="00784E94" w:rsidP="005751A9">
            <w:pPr>
              <w:pStyle w:val="ListParagraph"/>
              <w:numPr>
                <w:ilvl w:val="0"/>
                <w:numId w:val="3"/>
              </w:numPr>
            </w:pPr>
            <w:r>
              <w:t>Provide Leadership on all 10+1 Issues</w:t>
            </w:r>
          </w:p>
          <w:p w:rsidR="00784E94" w:rsidRDefault="005751A9" w:rsidP="003E3181">
            <w:pPr>
              <w:pStyle w:val="ListParagraph"/>
            </w:pPr>
            <w:r>
              <w:t>Ob</w:t>
            </w:r>
            <w:r w:rsidR="00784E94">
              <w:t xml:space="preserve">jective </w:t>
            </w:r>
          </w:p>
          <w:p w:rsidR="00784E94" w:rsidRDefault="00784E94" w:rsidP="003E3181">
            <w:pPr>
              <w:pStyle w:val="ListParagraph"/>
            </w:pPr>
            <w:r>
              <w:t>2a. Revise the bylaws and, if necessary, create standing rules.</w:t>
            </w:r>
          </w:p>
          <w:p w:rsidR="00784E94" w:rsidRDefault="00784E94" w:rsidP="003E3181">
            <w:pPr>
              <w:pStyle w:val="ListParagraph"/>
            </w:pPr>
            <w:r>
              <w:t>2b. Improve the program review process.</w:t>
            </w:r>
          </w:p>
          <w:p w:rsidR="00784E94" w:rsidRDefault="00784E94" w:rsidP="003E3181">
            <w:pPr>
              <w:pStyle w:val="ListParagraph"/>
            </w:pPr>
            <w:r>
              <w:t>2c. Ensure appropriate faculty participation in the accreditation process.</w:t>
            </w:r>
          </w:p>
          <w:p w:rsidR="00784E94" w:rsidRDefault="00784E94" w:rsidP="003E3181">
            <w:pPr>
              <w:pStyle w:val="ListParagraph"/>
            </w:pPr>
            <w:r>
              <w:t>2d. Institutionalize and secure District funding for important faculty activities such as part-time retirement-longevity event, and attendance at state Academic Senate conferences and</w:t>
            </w:r>
          </w:p>
          <w:p w:rsidR="00784E94" w:rsidRDefault="00784E94" w:rsidP="003E3181">
            <w:pPr>
              <w:pStyle w:val="ListParagraph"/>
            </w:pPr>
            <w:proofErr w:type="gramStart"/>
            <w:r>
              <w:t>meetings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8D17E2" w:rsidRDefault="008D17E2"/>
        </w:tc>
        <w:tc>
          <w:tcPr>
            <w:tcW w:w="1890" w:type="dxa"/>
          </w:tcPr>
          <w:p w:rsidR="008D17E2" w:rsidRDefault="008D17E2"/>
        </w:tc>
        <w:tc>
          <w:tcPr>
            <w:tcW w:w="2867" w:type="dxa"/>
          </w:tcPr>
          <w:p w:rsidR="008D17E2" w:rsidRDefault="008D17E2"/>
        </w:tc>
        <w:tc>
          <w:tcPr>
            <w:tcW w:w="1947" w:type="dxa"/>
          </w:tcPr>
          <w:p w:rsidR="008D17E2" w:rsidRDefault="008D17E2"/>
        </w:tc>
      </w:tr>
      <w:tr w:rsidR="008D17E2" w:rsidTr="00D73D8F">
        <w:trPr>
          <w:trHeight w:val="259"/>
        </w:trPr>
        <w:tc>
          <w:tcPr>
            <w:tcW w:w="4765" w:type="dxa"/>
          </w:tcPr>
          <w:p w:rsidR="005751A9" w:rsidRDefault="005751A9" w:rsidP="005751A9">
            <w:pPr>
              <w:pStyle w:val="ListParagraph"/>
              <w:numPr>
                <w:ilvl w:val="0"/>
                <w:numId w:val="3"/>
              </w:numPr>
            </w:pPr>
            <w:r>
              <w:t>Enhance communication and networking on campus</w:t>
            </w:r>
          </w:p>
          <w:p w:rsidR="005751A9" w:rsidRDefault="005751A9" w:rsidP="003E3181">
            <w:pPr>
              <w:pStyle w:val="ListParagraph"/>
            </w:pPr>
            <w:r>
              <w:t>Objective</w:t>
            </w:r>
          </w:p>
          <w:p w:rsidR="008D17E2" w:rsidRDefault="005751A9" w:rsidP="003E3181">
            <w:pPr>
              <w:pStyle w:val="ListParagraph"/>
            </w:pPr>
            <w:r>
              <w:t xml:space="preserve">3a. </w:t>
            </w:r>
            <w:r w:rsidR="00D73D8F">
              <w:t>Improve communication among all shared governance committees</w:t>
            </w:r>
          </w:p>
        </w:tc>
        <w:tc>
          <w:tcPr>
            <w:tcW w:w="1620" w:type="dxa"/>
          </w:tcPr>
          <w:p w:rsidR="008D17E2" w:rsidRDefault="008D17E2"/>
        </w:tc>
        <w:tc>
          <w:tcPr>
            <w:tcW w:w="1890" w:type="dxa"/>
          </w:tcPr>
          <w:p w:rsidR="008D17E2" w:rsidRDefault="008D17E2"/>
        </w:tc>
        <w:tc>
          <w:tcPr>
            <w:tcW w:w="2867" w:type="dxa"/>
          </w:tcPr>
          <w:p w:rsidR="008D17E2" w:rsidRDefault="008D17E2"/>
        </w:tc>
        <w:tc>
          <w:tcPr>
            <w:tcW w:w="1947" w:type="dxa"/>
          </w:tcPr>
          <w:p w:rsidR="008D17E2" w:rsidRDefault="008D17E2"/>
        </w:tc>
      </w:tr>
      <w:tr w:rsidR="008D17E2" w:rsidTr="00D73D8F">
        <w:trPr>
          <w:trHeight w:val="259"/>
        </w:trPr>
        <w:tc>
          <w:tcPr>
            <w:tcW w:w="4765" w:type="dxa"/>
          </w:tcPr>
          <w:p w:rsidR="008D17E2" w:rsidRDefault="00D73D8F" w:rsidP="005751A9">
            <w:pPr>
              <w:pStyle w:val="ListParagraph"/>
              <w:numPr>
                <w:ilvl w:val="0"/>
                <w:numId w:val="3"/>
              </w:numPr>
            </w:pPr>
            <w:r>
              <w:t>Create a strategy for incorporating senators into other committees like TLC &amp; SCG</w:t>
            </w:r>
          </w:p>
        </w:tc>
        <w:tc>
          <w:tcPr>
            <w:tcW w:w="1620" w:type="dxa"/>
          </w:tcPr>
          <w:p w:rsidR="008D17E2" w:rsidRDefault="008D17E2"/>
        </w:tc>
        <w:tc>
          <w:tcPr>
            <w:tcW w:w="1890" w:type="dxa"/>
          </w:tcPr>
          <w:p w:rsidR="008D17E2" w:rsidRDefault="008D17E2"/>
        </w:tc>
        <w:tc>
          <w:tcPr>
            <w:tcW w:w="2867" w:type="dxa"/>
          </w:tcPr>
          <w:p w:rsidR="008D17E2" w:rsidRDefault="008D17E2"/>
        </w:tc>
        <w:tc>
          <w:tcPr>
            <w:tcW w:w="1947" w:type="dxa"/>
          </w:tcPr>
          <w:p w:rsidR="008D17E2" w:rsidRDefault="008D17E2"/>
        </w:tc>
      </w:tr>
      <w:tr w:rsidR="008D17E2" w:rsidTr="00D73D8F">
        <w:trPr>
          <w:trHeight w:val="274"/>
        </w:trPr>
        <w:tc>
          <w:tcPr>
            <w:tcW w:w="4765" w:type="dxa"/>
          </w:tcPr>
          <w:p w:rsidR="008D17E2" w:rsidRDefault="00784E94" w:rsidP="005751A9">
            <w:pPr>
              <w:pStyle w:val="ListParagraph"/>
              <w:numPr>
                <w:ilvl w:val="0"/>
                <w:numId w:val="3"/>
              </w:numPr>
            </w:pPr>
            <w:r>
              <w:t>Secure financial independence and stability for the Academic Senate</w:t>
            </w:r>
          </w:p>
          <w:p w:rsidR="00784E94" w:rsidRDefault="00630D66" w:rsidP="003E3181">
            <w:pPr>
              <w:pStyle w:val="ListParagraph"/>
            </w:pPr>
            <w:r>
              <w:t xml:space="preserve">Objective </w:t>
            </w:r>
          </w:p>
          <w:p w:rsidR="00784E94" w:rsidRDefault="005751A9" w:rsidP="003E3181">
            <w:pPr>
              <w:pStyle w:val="ListParagraph"/>
            </w:pPr>
            <w:r>
              <w:t>5</w:t>
            </w:r>
            <w:r w:rsidR="00784E94">
              <w:t>a. Increase dues participation.</w:t>
            </w:r>
          </w:p>
          <w:p w:rsidR="00784E94" w:rsidRDefault="005751A9" w:rsidP="003E3181">
            <w:pPr>
              <w:pStyle w:val="ListParagraph"/>
            </w:pPr>
            <w:r>
              <w:t>5</w:t>
            </w:r>
            <w:r w:rsidR="00784E94">
              <w:t>b. Achieve line-item program status for the Academic Senate in the District’s annual budget.</w:t>
            </w:r>
          </w:p>
          <w:p w:rsidR="00784E94" w:rsidRDefault="005751A9" w:rsidP="003E3181">
            <w:pPr>
              <w:pStyle w:val="ListParagraph"/>
            </w:pPr>
            <w:r>
              <w:t>5c</w:t>
            </w:r>
            <w:r w:rsidR="00784E94">
              <w:t>. Increase reassigned time for Senate responsibilities to enable better leadership development (i.e. Vice President)</w:t>
            </w:r>
          </w:p>
          <w:p w:rsidR="00784E94" w:rsidRDefault="005751A9" w:rsidP="003E3181">
            <w:pPr>
              <w:pStyle w:val="ListParagraph"/>
            </w:pPr>
            <w:r>
              <w:t>5d</w:t>
            </w:r>
            <w:r w:rsidR="00784E94">
              <w:t>. Augment all Senate budget categories, particularly travel to state conference</w:t>
            </w:r>
            <w:r w:rsidR="0060641B">
              <w:t>s and meetings to enable improved</w:t>
            </w:r>
          </w:p>
          <w:p w:rsidR="00784E94" w:rsidRDefault="00784E94" w:rsidP="0060641B">
            <w:pPr>
              <w:pStyle w:val="ListParagraph"/>
            </w:pPr>
            <w:proofErr w:type="gramStart"/>
            <w:r>
              <w:t>leadership</w:t>
            </w:r>
            <w:proofErr w:type="gramEnd"/>
            <w:r>
              <w:t xml:space="preserve"> development.</w:t>
            </w:r>
          </w:p>
        </w:tc>
        <w:tc>
          <w:tcPr>
            <w:tcW w:w="1620" w:type="dxa"/>
          </w:tcPr>
          <w:p w:rsidR="008D17E2" w:rsidRDefault="008D17E2"/>
        </w:tc>
        <w:tc>
          <w:tcPr>
            <w:tcW w:w="1890" w:type="dxa"/>
          </w:tcPr>
          <w:p w:rsidR="008D17E2" w:rsidRDefault="008D17E2"/>
        </w:tc>
        <w:tc>
          <w:tcPr>
            <w:tcW w:w="2867" w:type="dxa"/>
          </w:tcPr>
          <w:p w:rsidR="008D17E2" w:rsidRDefault="008D17E2"/>
        </w:tc>
        <w:tc>
          <w:tcPr>
            <w:tcW w:w="1947" w:type="dxa"/>
          </w:tcPr>
          <w:p w:rsidR="008D17E2" w:rsidRDefault="008D17E2"/>
        </w:tc>
      </w:tr>
      <w:tr w:rsidR="008D17E2" w:rsidTr="00D73D8F">
        <w:trPr>
          <w:trHeight w:val="259"/>
        </w:trPr>
        <w:tc>
          <w:tcPr>
            <w:tcW w:w="4765" w:type="dxa"/>
          </w:tcPr>
          <w:p w:rsidR="008D17E2" w:rsidRDefault="008D17E2"/>
          <w:p w:rsidR="005751A9" w:rsidRDefault="00B20295" w:rsidP="00B20295">
            <w:pPr>
              <w:pStyle w:val="ListParagraph"/>
              <w:numPr>
                <w:ilvl w:val="0"/>
                <w:numId w:val="3"/>
              </w:numPr>
            </w:pPr>
            <w:r>
              <w:t>Evaluate this year’</w:t>
            </w:r>
            <w:r w:rsidR="00C00FD0">
              <w:t>s goals by the end of spring 2016</w:t>
            </w:r>
          </w:p>
        </w:tc>
        <w:tc>
          <w:tcPr>
            <w:tcW w:w="1620" w:type="dxa"/>
          </w:tcPr>
          <w:p w:rsidR="008D17E2" w:rsidRDefault="008D17E2"/>
        </w:tc>
        <w:tc>
          <w:tcPr>
            <w:tcW w:w="1890" w:type="dxa"/>
          </w:tcPr>
          <w:p w:rsidR="008D17E2" w:rsidRDefault="008D17E2"/>
        </w:tc>
        <w:tc>
          <w:tcPr>
            <w:tcW w:w="2867" w:type="dxa"/>
          </w:tcPr>
          <w:p w:rsidR="008D17E2" w:rsidRDefault="008D17E2"/>
        </w:tc>
        <w:tc>
          <w:tcPr>
            <w:tcW w:w="1947" w:type="dxa"/>
          </w:tcPr>
          <w:p w:rsidR="008D17E2" w:rsidRDefault="008D17E2"/>
        </w:tc>
      </w:tr>
      <w:tr w:rsidR="00FC14BF" w:rsidTr="00D73D8F">
        <w:trPr>
          <w:trHeight w:val="259"/>
        </w:trPr>
        <w:tc>
          <w:tcPr>
            <w:tcW w:w="4765" w:type="dxa"/>
          </w:tcPr>
          <w:p w:rsidR="00FC14BF" w:rsidRDefault="00FC14BF" w:rsidP="00FC14BF">
            <w:pPr>
              <w:pStyle w:val="ListParagraph"/>
              <w:numPr>
                <w:ilvl w:val="0"/>
                <w:numId w:val="3"/>
              </w:numPr>
            </w:pPr>
            <w:r>
              <w:t xml:space="preserve">To submit </w:t>
            </w:r>
            <w:r>
              <w:rPr>
                <w:rFonts w:eastAsia="Times New Roman"/>
              </w:rPr>
              <w:t xml:space="preserve">RAP </w:t>
            </w:r>
            <w:r>
              <w:rPr>
                <w:rFonts w:eastAsia="Times New Roman"/>
              </w:rPr>
              <w:t xml:space="preserve">Proposal </w:t>
            </w:r>
            <w:r>
              <w:rPr>
                <w:rFonts w:eastAsia="Times New Roman"/>
              </w:rPr>
              <w:t>for ongoing needs of</w:t>
            </w:r>
            <w:r w:rsidR="0083375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ASC anticipated increase in budget funding for 2016-2017.  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C14BF" w:rsidRDefault="00FC14BF"/>
        </w:tc>
        <w:tc>
          <w:tcPr>
            <w:tcW w:w="1890" w:type="dxa"/>
          </w:tcPr>
          <w:p w:rsidR="00FC14BF" w:rsidRDefault="00FC14BF"/>
        </w:tc>
        <w:tc>
          <w:tcPr>
            <w:tcW w:w="2867" w:type="dxa"/>
          </w:tcPr>
          <w:p w:rsidR="00FC14BF" w:rsidRDefault="00FC14BF"/>
        </w:tc>
        <w:tc>
          <w:tcPr>
            <w:tcW w:w="1947" w:type="dxa"/>
          </w:tcPr>
          <w:p w:rsidR="00FC14BF" w:rsidRDefault="00FC14BF"/>
        </w:tc>
      </w:tr>
    </w:tbl>
    <w:p w:rsidR="005751A9" w:rsidRDefault="005751A9"/>
    <w:sectPr w:rsidR="005751A9" w:rsidSect="00FC14BF">
      <w:headerReference w:type="default" r:id="rId8"/>
      <w:footerReference w:type="default" r:id="rId9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3E" w:rsidRDefault="0007123E" w:rsidP="00FC563D">
      <w:pPr>
        <w:spacing w:after="0" w:line="240" w:lineRule="auto"/>
      </w:pPr>
      <w:r>
        <w:separator/>
      </w:r>
    </w:p>
  </w:endnote>
  <w:endnote w:type="continuationSeparator" w:id="0">
    <w:p w:rsidR="0007123E" w:rsidRDefault="0007123E" w:rsidP="00FC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3D" w:rsidRDefault="00FC563D">
    <w:pPr>
      <w:pStyle w:val="Footer"/>
    </w:pPr>
    <w:r>
      <w:t>J. Norman 10/12/15</w:t>
    </w:r>
  </w:p>
  <w:p w:rsidR="00FC563D" w:rsidRDefault="00FC5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3E" w:rsidRDefault="0007123E" w:rsidP="00FC563D">
      <w:pPr>
        <w:spacing w:after="0" w:line="240" w:lineRule="auto"/>
      </w:pPr>
      <w:r>
        <w:separator/>
      </w:r>
    </w:p>
  </w:footnote>
  <w:footnote w:type="continuationSeparator" w:id="0">
    <w:p w:rsidR="0007123E" w:rsidRDefault="0007123E" w:rsidP="00FC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0732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563D" w:rsidRDefault="00FC56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63D" w:rsidRDefault="00FC5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A61"/>
    <w:multiLevelType w:val="hybridMultilevel"/>
    <w:tmpl w:val="FEE8B9A0"/>
    <w:lvl w:ilvl="0" w:tplc="83722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AEB"/>
    <w:multiLevelType w:val="hybridMultilevel"/>
    <w:tmpl w:val="845414F6"/>
    <w:lvl w:ilvl="0" w:tplc="9E745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B0FED"/>
    <w:multiLevelType w:val="hybridMultilevel"/>
    <w:tmpl w:val="B7B89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E2"/>
    <w:rsid w:val="0007123E"/>
    <w:rsid w:val="00077AE8"/>
    <w:rsid w:val="003E3181"/>
    <w:rsid w:val="005751A9"/>
    <w:rsid w:val="0060641B"/>
    <w:rsid w:val="00630D66"/>
    <w:rsid w:val="00784E94"/>
    <w:rsid w:val="00833756"/>
    <w:rsid w:val="008D17E2"/>
    <w:rsid w:val="00B20295"/>
    <w:rsid w:val="00B62F05"/>
    <w:rsid w:val="00C00FD0"/>
    <w:rsid w:val="00C478A8"/>
    <w:rsid w:val="00D73D8F"/>
    <w:rsid w:val="00FC14BF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C473-F50F-4E2A-8089-71E31E01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3D"/>
  </w:style>
  <w:style w:type="paragraph" w:styleId="Footer">
    <w:name w:val="footer"/>
    <w:basedOn w:val="Normal"/>
    <w:link w:val="FooterChar"/>
    <w:uiPriority w:val="99"/>
    <w:unhideWhenUsed/>
    <w:rsid w:val="00FC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3D"/>
  </w:style>
  <w:style w:type="character" w:customStyle="1" w:styleId="Heading1Char">
    <w:name w:val="Heading 1 Char"/>
    <w:basedOn w:val="DefaultParagraphFont"/>
    <w:link w:val="Heading1"/>
    <w:uiPriority w:val="9"/>
    <w:rsid w:val="00FC5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8584-C739-4329-BB6E-05685453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Janith Norman</dc:creator>
  <cp:keywords/>
  <dc:description/>
  <cp:lastModifiedBy>Abigail Duldulao</cp:lastModifiedBy>
  <cp:revision>3</cp:revision>
  <dcterms:created xsi:type="dcterms:W3CDTF">2015-10-22T19:21:00Z</dcterms:created>
  <dcterms:modified xsi:type="dcterms:W3CDTF">2015-10-22T19:21:00Z</dcterms:modified>
</cp:coreProperties>
</file>