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4B7" w:rsidRDefault="002624B7" w:rsidP="002624B7">
      <w:pPr>
        <w:shd w:val="clear" w:color="auto" w:fill="FFFFFF"/>
        <w:outlineLvl w:val="0"/>
        <w:rPr>
          <w:rFonts w:ascii="Calibri" w:eastAsia="Times New Roman" w:hAnsi="Calibri"/>
          <w:color w:val="000000"/>
        </w:rPr>
      </w:pPr>
      <w:r>
        <w:rPr>
          <w:rFonts w:ascii="Calibri" w:eastAsia="Times New Roman" w:hAnsi="Calibri"/>
          <w:b/>
          <w:bCs/>
          <w:color w:val="000000"/>
          <w:sz w:val="22"/>
          <w:szCs w:val="22"/>
        </w:rPr>
        <w:t>From:</w:t>
      </w:r>
      <w:r>
        <w:rPr>
          <w:rFonts w:ascii="Calibri" w:eastAsia="Times New Roman" w:hAnsi="Calibri"/>
          <w:color w:val="000000"/>
          <w:sz w:val="22"/>
          <w:szCs w:val="22"/>
        </w:rPr>
        <w:t xml:space="preserve"> Erika Prasad &lt;</w:t>
      </w:r>
      <w:hyperlink r:id="rId4" w:history="1">
        <w:r>
          <w:rPr>
            <w:rStyle w:val="Hyperlink"/>
            <w:rFonts w:ascii="Calibri" w:eastAsia="Times New Roman" w:hAnsi="Calibri"/>
            <w:sz w:val="22"/>
            <w:szCs w:val="22"/>
          </w:rPr>
          <w:t>erika@ASCCC.ORG</w:t>
        </w:r>
      </w:hyperlink>
      <w:r>
        <w:rPr>
          <w:rFonts w:ascii="Calibri" w:eastAsia="Times New Roman" w:hAnsi="Calibri"/>
          <w:color w:val="000000"/>
          <w:sz w:val="22"/>
          <w:szCs w:val="22"/>
        </w:rPr>
        <w:t>&gt;</w:t>
      </w:r>
      <w:r>
        <w:rPr>
          <w:rFonts w:ascii="Calibri" w:eastAsia="Times New Roman" w:hAnsi="Calibri"/>
          <w:color w:val="000000"/>
          <w:sz w:val="22"/>
          <w:szCs w:val="22"/>
        </w:rPr>
        <w:br/>
      </w:r>
      <w:r>
        <w:rPr>
          <w:rFonts w:ascii="Calibri" w:eastAsia="Times New Roman" w:hAnsi="Calibri"/>
          <w:b/>
          <w:bCs/>
          <w:color w:val="000000"/>
          <w:sz w:val="22"/>
          <w:szCs w:val="22"/>
        </w:rPr>
        <w:t>Sent:</w:t>
      </w:r>
      <w:r>
        <w:rPr>
          <w:rFonts w:ascii="Calibri" w:eastAsia="Times New Roman" w:hAnsi="Calibri"/>
          <w:color w:val="000000"/>
          <w:sz w:val="22"/>
          <w:szCs w:val="22"/>
        </w:rPr>
        <w:t xml:space="preserve"> Tuesday, September 20, 2016 2:46 PM</w:t>
      </w:r>
      <w:r>
        <w:rPr>
          <w:rFonts w:ascii="Calibri" w:eastAsia="Times New Roman" w:hAnsi="Calibri"/>
          <w:color w:val="000000"/>
          <w:sz w:val="22"/>
          <w:szCs w:val="22"/>
        </w:rPr>
        <w:br/>
      </w:r>
      <w:r>
        <w:rPr>
          <w:rFonts w:ascii="Calibri" w:eastAsia="Times New Roman" w:hAnsi="Calibri"/>
          <w:b/>
          <w:bCs/>
          <w:color w:val="000000"/>
          <w:sz w:val="22"/>
          <w:szCs w:val="22"/>
        </w:rPr>
        <w:t>To:</w:t>
      </w:r>
      <w:r>
        <w:rPr>
          <w:rFonts w:ascii="Calibri" w:eastAsia="Times New Roman" w:hAnsi="Calibri"/>
          <w:color w:val="000000"/>
          <w:sz w:val="22"/>
          <w:szCs w:val="22"/>
        </w:rPr>
        <w:t xml:space="preserve"> </w:t>
      </w:r>
      <w:hyperlink r:id="rId5" w:history="1">
        <w:r>
          <w:rPr>
            <w:rStyle w:val="Hyperlink"/>
            <w:rFonts w:ascii="Calibri" w:eastAsia="Times New Roman" w:hAnsi="Calibri"/>
            <w:sz w:val="22"/>
            <w:szCs w:val="22"/>
          </w:rPr>
          <w:t>SENATEPRESIDENTS@LISTSERV.CCCNEXT.NET</w:t>
        </w:r>
      </w:hyperlink>
      <w:r>
        <w:rPr>
          <w:rFonts w:ascii="Calibri" w:eastAsia="Times New Roman" w:hAnsi="Calibri"/>
          <w:color w:val="000000"/>
          <w:sz w:val="22"/>
          <w:szCs w:val="22"/>
        </w:rPr>
        <w:br/>
      </w:r>
      <w:r>
        <w:rPr>
          <w:rFonts w:ascii="Calibri" w:eastAsia="Times New Roman" w:hAnsi="Calibri"/>
          <w:b/>
          <w:bCs/>
          <w:color w:val="000000"/>
          <w:sz w:val="22"/>
          <w:szCs w:val="22"/>
        </w:rPr>
        <w:t>Subject:</w:t>
      </w:r>
      <w:r>
        <w:rPr>
          <w:rFonts w:ascii="Calibri" w:eastAsia="Times New Roman" w:hAnsi="Calibri"/>
          <w:color w:val="000000"/>
          <w:sz w:val="22"/>
          <w:szCs w:val="22"/>
        </w:rPr>
        <w:t xml:space="preserve"> Nominate Your Part-time Faculty for an ASFCCC Scholarship!</w:t>
      </w:r>
      <w:r>
        <w:rPr>
          <w:rFonts w:ascii="Calibri" w:eastAsia="Times New Roman" w:hAnsi="Calibri"/>
          <w:color w:val="000000"/>
        </w:rPr>
        <w:t xml:space="preserve"> </w:t>
      </w:r>
    </w:p>
    <w:p w:rsidR="002624B7" w:rsidRDefault="002624B7" w:rsidP="002624B7">
      <w:pPr>
        <w:shd w:val="clear" w:color="auto" w:fill="FFFFFF"/>
        <w:rPr>
          <w:rFonts w:ascii="Calibri" w:eastAsia="Times New Roman" w:hAnsi="Calibri"/>
          <w:color w:val="000000"/>
        </w:rPr>
      </w:pPr>
      <w:r>
        <w:rPr>
          <w:rFonts w:ascii="Calibri" w:eastAsia="Times New Roman" w:hAnsi="Calibri"/>
          <w:color w:val="000000"/>
        </w:rPr>
        <w:t> </w:t>
      </w:r>
    </w:p>
    <w:p w:rsidR="002624B7" w:rsidRPr="002624B7" w:rsidRDefault="002624B7" w:rsidP="002624B7">
      <w:pPr>
        <w:shd w:val="clear" w:color="auto" w:fill="FFFFFF"/>
        <w:jc w:val="center"/>
        <w:rPr>
          <w:rFonts w:ascii="Calibri" w:eastAsia="Times New Roman" w:hAnsi="Calibri"/>
          <w:color w:val="000000"/>
        </w:rPr>
      </w:pPr>
      <w:r>
        <w:rPr>
          <w:rFonts w:ascii="Calibri" w:eastAsia="Times New Roman" w:hAnsi="Calibri"/>
          <w:noProof/>
          <w:color w:val="000000"/>
        </w:rPr>
        <w:drawing>
          <wp:inline distT="0" distB="0" distL="0" distR="0">
            <wp:extent cx="3724275" cy="923925"/>
            <wp:effectExtent l="0" t="0" r="9525" b="9525"/>
            <wp:docPr id="2" name="Picture 2" descr="cid:ii_itbzzx3r0_157498f9cefe2a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i_itbzzx3r0_157498f9cefe2af5"/>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724275" cy="923925"/>
                    </a:xfrm>
                    <a:prstGeom prst="rect">
                      <a:avLst/>
                    </a:prstGeom>
                    <a:noFill/>
                    <a:ln>
                      <a:noFill/>
                    </a:ln>
                  </pic:spPr>
                </pic:pic>
              </a:graphicData>
            </a:graphic>
          </wp:inline>
        </w:drawing>
      </w:r>
    </w:p>
    <w:p w:rsidR="002624B7" w:rsidRDefault="002624B7" w:rsidP="002624B7">
      <w:pPr>
        <w:shd w:val="clear" w:color="auto" w:fill="FFFFFF"/>
        <w:spacing w:before="100" w:beforeAutospacing="1" w:after="100" w:afterAutospacing="1"/>
        <w:rPr>
          <w:color w:val="000000"/>
          <w:sz w:val="19"/>
          <w:szCs w:val="19"/>
        </w:rPr>
      </w:pPr>
      <w:r>
        <w:rPr>
          <w:rFonts w:ascii="Cambria" w:hAnsi="Cambria"/>
          <w:color w:val="000000"/>
          <w:sz w:val="19"/>
          <w:szCs w:val="19"/>
        </w:rPr>
        <w:t>Hello Senate Presidents,</w:t>
      </w:r>
    </w:p>
    <w:p w:rsidR="002624B7" w:rsidRDefault="002624B7" w:rsidP="002624B7">
      <w:pPr>
        <w:shd w:val="clear" w:color="auto" w:fill="FFFFFF"/>
        <w:spacing w:before="100" w:beforeAutospacing="1" w:after="100" w:afterAutospacing="1"/>
        <w:rPr>
          <w:color w:val="000000"/>
          <w:sz w:val="19"/>
          <w:szCs w:val="19"/>
        </w:rPr>
      </w:pPr>
      <w:r>
        <w:rPr>
          <w:rFonts w:ascii="Cambria" w:hAnsi="Cambria"/>
          <w:color w:val="000000"/>
          <w:sz w:val="19"/>
          <w:szCs w:val="19"/>
        </w:rPr>
        <w:t>The Academic Senate Foundation is proud to sponsor one part-time faculty to attend an Academic Senate event. Faculty from any discipline, both credit and noncredit, are eligible to be included in the lottery. The scholarship awarded to the selected part-time faculty member will cover the cost of registration and hotel for two nights. Each academic senate may nominate one part-time faculty for consideration for the scholarship award. There are three scholarship opportunities to choose from this year.</w:t>
      </w:r>
    </w:p>
    <w:p w:rsidR="002624B7" w:rsidRDefault="002624B7" w:rsidP="002624B7">
      <w:pPr>
        <w:shd w:val="clear" w:color="auto" w:fill="FFFFFF"/>
        <w:spacing w:before="100" w:beforeAutospacing="1" w:after="100" w:afterAutospacing="1"/>
        <w:rPr>
          <w:color w:val="000000"/>
          <w:sz w:val="19"/>
          <w:szCs w:val="19"/>
        </w:rPr>
      </w:pPr>
      <w:r>
        <w:rPr>
          <w:rFonts w:ascii="Cambria" w:hAnsi="Cambria"/>
          <w:color w:val="000000"/>
          <w:sz w:val="19"/>
          <w:szCs w:val="19"/>
        </w:rPr>
        <w:t>We are currently accepting nominations for the 2016 Fall Session</w:t>
      </w:r>
      <w:r>
        <w:rPr>
          <w:color w:val="000000"/>
          <w:sz w:val="19"/>
          <w:szCs w:val="19"/>
        </w:rPr>
        <w:t> </w:t>
      </w:r>
      <w:r>
        <w:rPr>
          <w:rStyle w:val="gmail-aqj"/>
          <w:rFonts w:ascii="Cambria" w:hAnsi="Cambria"/>
          <w:color w:val="000000"/>
          <w:sz w:val="19"/>
          <w:szCs w:val="19"/>
        </w:rPr>
        <w:t>November 3-5, 2016</w:t>
      </w:r>
      <w:r>
        <w:rPr>
          <w:rFonts w:ascii="Cambria" w:hAnsi="Cambria"/>
          <w:color w:val="000000"/>
          <w:sz w:val="19"/>
          <w:szCs w:val="19"/>
        </w:rPr>
        <w:t> at the Westin South Coast Plaza in Costa Mesa. Nominations due by </w:t>
      </w:r>
      <w:r>
        <w:rPr>
          <w:rStyle w:val="gmail-aqj"/>
          <w:rFonts w:ascii="Cambria" w:hAnsi="Cambria"/>
          <w:color w:val="000000"/>
          <w:sz w:val="19"/>
          <w:szCs w:val="19"/>
        </w:rPr>
        <w:t>October 12, 2016</w:t>
      </w:r>
      <w:r>
        <w:rPr>
          <w:rFonts w:ascii="Cambria" w:hAnsi="Cambria"/>
          <w:color w:val="000000"/>
          <w:sz w:val="19"/>
          <w:szCs w:val="19"/>
        </w:rPr>
        <w:t>.</w:t>
      </w:r>
    </w:p>
    <w:p w:rsidR="002624B7" w:rsidRDefault="002624B7" w:rsidP="002624B7">
      <w:pPr>
        <w:shd w:val="clear" w:color="auto" w:fill="FFFFFF"/>
        <w:spacing w:before="100" w:beforeAutospacing="1" w:after="100" w:afterAutospacing="1"/>
        <w:rPr>
          <w:color w:val="000000"/>
          <w:sz w:val="19"/>
          <w:szCs w:val="19"/>
        </w:rPr>
      </w:pPr>
      <w:r>
        <w:rPr>
          <w:rFonts w:ascii="Cambria" w:hAnsi="Cambria"/>
          <w:color w:val="000000"/>
          <w:sz w:val="19"/>
          <w:szCs w:val="19"/>
        </w:rPr>
        <w:t>Please use this link to complete the online nomination form or to download the form: </w:t>
      </w:r>
      <w:hyperlink r:id="rId8" w:tgtFrame="_blank" w:history="1">
        <w:r>
          <w:rPr>
            <w:rStyle w:val="Hyperlink"/>
            <w:rFonts w:ascii="Cambria" w:hAnsi="Cambria"/>
            <w:sz w:val="19"/>
            <w:szCs w:val="19"/>
          </w:rPr>
          <w:t>http://www.asccc.org/content/foundation-scholarships</w:t>
        </w:r>
      </w:hyperlink>
    </w:p>
    <w:tbl>
      <w:tblPr>
        <w:tblW w:w="4500" w:type="pct"/>
        <w:tblCellSpacing w:w="0" w:type="dxa"/>
        <w:tblBorders>
          <w:top w:val="dotted" w:sz="6" w:space="0" w:color="C8C8C8"/>
          <w:bottom w:val="dotted" w:sz="6" w:space="0" w:color="C8C8C8"/>
        </w:tblBorders>
        <w:shd w:val="clear" w:color="auto" w:fill="FFFFFF"/>
        <w:tblCellMar>
          <w:top w:w="300" w:type="dxa"/>
          <w:bottom w:w="300" w:type="dxa"/>
        </w:tblCellMar>
        <w:tblLook w:val="04A0" w:firstRow="1" w:lastRow="0" w:firstColumn="1" w:lastColumn="0" w:noHBand="0" w:noVBand="1"/>
      </w:tblPr>
      <w:tblGrid>
        <w:gridCol w:w="9234"/>
      </w:tblGrid>
      <w:tr w:rsidR="002624B7" w:rsidTr="002624B7">
        <w:trPr>
          <w:tblCellSpacing w:w="0" w:type="dxa"/>
        </w:trPr>
        <w:tc>
          <w:tcPr>
            <w:tcW w:w="0" w:type="auto"/>
            <w:tcBorders>
              <w:top w:val="nil"/>
              <w:left w:val="nil"/>
              <w:bottom w:val="nil"/>
              <w:right w:val="nil"/>
            </w:tcBorders>
            <w:shd w:val="clear" w:color="auto" w:fill="FFFFFF"/>
            <w:tcMar>
              <w:top w:w="0" w:type="dxa"/>
              <w:left w:w="0" w:type="dxa"/>
              <w:bottom w:w="0" w:type="dxa"/>
              <w:right w:w="0" w:type="dxa"/>
            </w:tcMar>
            <w:hideMark/>
          </w:tcPr>
          <w:p w:rsidR="002624B7" w:rsidRDefault="002624B7">
            <w:pPr>
              <w:spacing w:before="300" w:line="315" w:lineRule="atLeast"/>
              <w:rPr>
                <w:rFonts w:ascii="Segoe UI Light" w:eastAsia="Times New Roman" w:hAnsi="Segoe UI Light"/>
                <w:color w:val="0078D7"/>
                <w:sz w:val="32"/>
                <w:szCs w:val="32"/>
              </w:rPr>
            </w:pPr>
            <w:hyperlink r:id="rId9" w:tgtFrame="_blank" w:history="1">
              <w:r>
                <w:rPr>
                  <w:rStyle w:val="Hyperlink"/>
                  <w:rFonts w:ascii="Segoe UI Light" w:eastAsia="Times New Roman" w:hAnsi="Segoe UI Light"/>
                  <w:sz w:val="32"/>
                  <w:szCs w:val="32"/>
                </w:rPr>
                <w:t>Foundation Scholarships | ASCCC</w:t>
              </w:r>
            </w:hyperlink>
          </w:p>
          <w:p w:rsidR="002624B7" w:rsidRDefault="002624B7">
            <w:pPr>
              <w:spacing w:before="300" w:line="210" w:lineRule="atLeast"/>
              <w:rPr>
                <w:rFonts w:ascii="Segoe UI" w:eastAsia="Times New Roman" w:hAnsi="Segoe UI" w:cs="Segoe UI"/>
                <w:color w:val="666666"/>
                <w:sz w:val="21"/>
                <w:szCs w:val="21"/>
              </w:rPr>
            </w:pPr>
            <w:hyperlink r:id="rId10" w:history="1">
              <w:r>
                <w:rPr>
                  <w:rStyle w:val="Hyperlink"/>
                  <w:rFonts w:ascii="Segoe UI" w:eastAsia="Times New Roman" w:hAnsi="Segoe UI" w:cs="Segoe UI"/>
                  <w:sz w:val="21"/>
                  <w:szCs w:val="21"/>
                </w:rPr>
                <w:t>www.asccc.org</w:t>
              </w:r>
            </w:hyperlink>
          </w:p>
          <w:p w:rsidR="002624B7" w:rsidRDefault="002624B7">
            <w:pPr>
              <w:spacing w:before="300" w:line="300" w:lineRule="atLeast"/>
              <w:rPr>
                <w:rFonts w:ascii="Segoe UI" w:eastAsia="Times New Roman" w:hAnsi="Segoe UI" w:cs="Segoe UI"/>
                <w:color w:val="666666"/>
                <w:sz w:val="21"/>
                <w:szCs w:val="21"/>
              </w:rPr>
            </w:pPr>
            <w:r>
              <w:rPr>
                <w:rFonts w:ascii="Segoe UI" w:eastAsia="Times New Roman" w:hAnsi="Segoe UI" w:cs="Segoe UI"/>
                <w:color w:val="666666"/>
                <w:sz w:val="21"/>
                <w:szCs w:val="21"/>
              </w:rPr>
              <w:t>Part Time Faculty Scholarship Nomination Form. The Academic Senate Foundation is proud to sponsor one part-time faculty to attend an Academic Senate event.</w:t>
            </w:r>
          </w:p>
        </w:tc>
      </w:tr>
    </w:tbl>
    <w:p w:rsidR="002624B7" w:rsidRDefault="002624B7" w:rsidP="002624B7">
      <w:pPr>
        <w:shd w:val="clear" w:color="auto" w:fill="FFFFFF"/>
        <w:spacing w:before="100" w:beforeAutospacing="1" w:after="100" w:afterAutospacing="1"/>
        <w:rPr>
          <w:rFonts w:ascii="Cambria" w:hAnsi="Cambria"/>
          <w:color w:val="000000"/>
          <w:sz w:val="19"/>
          <w:szCs w:val="19"/>
        </w:rPr>
      </w:pPr>
    </w:p>
    <w:p w:rsidR="002624B7" w:rsidRDefault="002624B7" w:rsidP="002624B7">
      <w:pPr>
        <w:shd w:val="clear" w:color="auto" w:fill="FFFFFF"/>
        <w:spacing w:before="100" w:beforeAutospacing="1" w:after="100" w:afterAutospacing="1"/>
        <w:rPr>
          <w:color w:val="000000"/>
          <w:sz w:val="19"/>
          <w:szCs w:val="19"/>
        </w:rPr>
      </w:pPr>
      <w:r>
        <w:rPr>
          <w:rFonts w:ascii="Cambria" w:hAnsi="Cambria"/>
          <w:color w:val="000000"/>
          <w:sz w:val="19"/>
          <w:szCs w:val="19"/>
        </w:rPr>
        <w:t>Please let me know if you have any questions. Thanks!</w:t>
      </w:r>
    </w:p>
    <w:p w:rsidR="002624B7" w:rsidRDefault="002624B7" w:rsidP="002624B7">
      <w:pPr>
        <w:shd w:val="clear" w:color="auto" w:fill="FFFFFF"/>
        <w:spacing w:before="100" w:beforeAutospacing="1" w:after="100" w:afterAutospacing="1"/>
        <w:rPr>
          <w:color w:val="000000"/>
          <w:sz w:val="19"/>
          <w:szCs w:val="19"/>
        </w:rPr>
      </w:pPr>
      <w:r>
        <w:rPr>
          <w:rFonts w:ascii="Cambria" w:hAnsi="Cambria"/>
          <w:color w:val="000000"/>
          <w:sz w:val="19"/>
          <w:szCs w:val="19"/>
        </w:rPr>
        <w:t> </w:t>
      </w:r>
    </w:p>
    <w:p w:rsidR="002624B7" w:rsidRDefault="002624B7" w:rsidP="002624B7">
      <w:pPr>
        <w:shd w:val="clear" w:color="auto" w:fill="FFFFFF"/>
        <w:spacing w:before="100" w:beforeAutospacing="1" w:after="100" w:afterAutospacing="1"/>
        <w:rPr>
          <w:color w:val="000000"/>
          <w:sz w:val="19"/>
          <w:szCs w:val="19"/>
        </w:rPr>
      </w:pPr>
      <w:r>
        <w:rPr>
          <w:rFonts w:ascii="Bodoni MT" w:hAnsi="Bodoni MT"/>
          <w:b/>
          <w:bCs/>
          <w:color w:val="595959"/>
          <w:sz w:val="19"/>
          <w:szCs w:val="19"/>
        </w:rPr>
        <w:t>Tonya Davis</w:t>
      </w:r>
    </w:p>
    <w:p w:rsidR="002624B7" w:rsidRDefault="002624B7" w:rsidP="002624B7">
      <w:pPr>
        <w:shd w:val="clear" w:color="auto" w:fill="FFFFFF"/>
        <w:spacing w:before="100" w:beforeAutospacing="1" w:after="100" w:afterAutospacing="1"/>
        <w:rPr>
          <w:color w:val="000000"/>
          <w:sz w:val="19"/>
          <w:szCs w:val="19"/>
        </w:rPr>
      </w:pPr>
      <w:r>
        <w:rPr>
          <w:rFonts w:ascii="Bodoni MT" w:hAnsi="Bodoni MT"/>
          <w:color w:val="808080"/>
          <w:sz w:val="20"/>
          <w:szCs w:val="20"/>
        </w:rPr>
        <w:t>Office Manager</w:t>
      </w:r>
    </w:p>
    <w:p w:rsidR="002624B7" w:rsidRDefault="002624B7" w:rsidP="002624B7">
      <w:pPr>
        <w:shd w:val="clear" w:color="auto" w:fill="FFFFFF"/>
        <w:spacing w:before="100" w:beforeAutospacing="1" w:after="100" w:afterAutospacing="1"/>
        <w:rPr>
          <w:color w:val="000000"/>
          <w:sz w:val="19"/>
          <w:szCs w:val="19"/>
        </w:rPr>
      </w:pPr>
      <w:r>
        <w:rPr>
          <w:rFonts w:ascii="Bodoni MT" w:hAnsi="Bodoni MT"/>
          <w:color w:val="808080"/>
          <w:sz w:val="20"/>
          <w:szCs w:val="20"/>
        </w:rPr>
        <w:t>Academic Senate for California Community Colleges</w:t>
      </w:r>
    </w:p>
    <w:p w:rsidR="002624B7" w:rsidRDefault="002624B7" w:rsidP="002624B7">
      <w:pPr>
        <w:shd w:val="clear" w:color="auto" w:fill="FFFFFF"/>
        <w:spacing w:before="100" w:beforeAutospacing="1" w:after="100" w:afterAutospacing="1"/>
        <w:rPr>
          <w:color w:val="000000"/>
          <w:sz w:val="19"/>
          <w:szCs w:val="19"/>
        </w:rPr>
      </w:pPr>
      <w:r>
        <w:rPr>
          <w:rFonts w:ascii="Bodoni MT" w:hAnsi="Bodoni MT"/>
          <w:color w:val="808080"/>
          <w:sz w:val="20"/>
          <w:szCs w:val="20"/>
        </w:rPr>
        <w:t>One Capitol Mall, Suite 340,</w:t>
      </w:r>
      <w:proofErr w:type="gramStart"/>
      <w:r>
        <w:rPr>
          <w:rFonts w:ascii="Bodoni MT" w:hAnsi="Bodoni MT"/>
          <w:color w:val="808080"/>
          <w:sz w:val="20"/>
          <w:szCs w:val="20"/>
        </w:rPr>
        <w:t>  Sacramento</w:t>
      </w:r>
      <w:proofErr w:type="gramEnd"/>
      <w:r>
        <w:rPr>
          <w:rFonts w:ascii="Bodoni MT" w:hAnsi="Bodoni MT"/>
          <w:color w:val="808080"/>
          <w:sz w:val="20"/>
          <w:szCs w:val="20"/>
        </w:rPr>
        <w:t>, CA 95814</w:t>
      </w:r>
    </w:p>
    <w:p w:rsidR="002624B7" w:rsidRDefault="002624B7" w:rsidP="002624B7">
      <w:pPr>
        <w:shd w:val="clear" w:color="auto" w:fill="FFFFFF"/>
        <w:spacing w:before="100" w:beforeAutospacing="1" w:after="100" w:afterAutospacing="1"/>
        <w:rPr>
          <w:color w:val="000000"/>
          <w:sz w:val="19"/>
          <w:szCs w:val="19"/>
        </w:rPr>
      </w:pPr>
      <w:proofErr w:type="gramStart"/>
      <w:r>
        <w:rPr>
          <w:rFonts w:ascii="Bodoni MT" w:hAnsi="Bodoni MT"/>
          <w:color w:val="808080"/>
          <w:sz w:val="20"/>
          <w:szCs w:val="20"/>
        </w:rPr>
        <w:t>phone</w:t>
      </w:r>
      <w:proofErr w:type="gramEnd"/>
      <w:r>
        <w:rPr>
          <w:rFonts w:ascii="Bodoni MT" w:hAnsi="Bodoni MT"/>
          <w:color w:val="808080"/>
          <w:sz w:val="20"/>
          <w:szCs w:val="20"/>
        </w:rPr>
        <w:t>: </w:t>
      </w:r>
      <w:hyperlink r:id="rId11" w:tgtFrame="_blank" w:history="1">
        <w:r>
          <w:rPr>
            <w:rStyle w:val="Hyperlink"/>
            <w:rFonts w:ascii="Bodoni MT" w:hAnsi="Bodoni MT"/>
            <w:sz w:val="20"/>
            <w:szCs w:val="20"/>
          </w:rPr>
          <w:t>916.445.4753 ext. 106</w:t>
        </w:r>
      </w:hyperlink>
      <w:r>
        <w:rPr>
          <w:rFonts w:ascii="Bodoni MT" w:hAnsi="Bodoni MT"/>
          <w:color w:val="808080"/>
          <w:sz w:val="20"/>
          <w:szCs w:val="20"/>
        </w:rPr>
        <w:t>  fax: 916.323.986</w:t>
      </w:r>
      <w:r>
        <w:rPr>
          <w:color w:val="808080"/>
          <w:sz w:val="20"/>
          <w:szCs w:val="20"/>
        </w:rPr>
        <w:t>7</w:t>
      </w:r>
    </w:p>
    <w:p w:rsidR="008433F0" w:rsidRPr="002624B7" w:rsidRDefault="002624B7" w:rsidP="002624B7">
      <w:pPr>
        <w:shd w:val="clear" w:color="auto" w:fill="FFFFFF"/>
        <w:spacing w:before="100" w:beforeAutospacing="1" w:after="100" w:afterAutospacing="1"/>
        <w:rPr>
          <w:color w:val="000000"/>
          <w:sz w:val="19"/>
          <w:szCs w:val="19"/>
        </w:rPr>
      </w:pPr>
      <w:r>
        <w:rPr>
          <w:noProof/>
          <w:color w:val="000000"/>
          <w:sz w:val="19"/>
          <w:szCs w:val="19"/>
        </w:rPr>
        <w:drawing>
          <wp:inline distT="0" distB="0" distL="0" distR="0">
            <wp:extent cx="2143125" cy="533400"/>
            <wp:effectExtent l="0" t="0" r="9525" b="0"/>
            <wp:docPr id="1" name="Picture 1"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nam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143125" cy="533400"/>
                    </a:xfrm>
                    <a:prstGeom prst="rect">
                      <a:avLst/>
                    </a:prstGeom>
                    <a:noFill/>
                    <a:ln>
                      <a:noFill/>
                    </a:ln>
                  </pic:spPr>
                </pic:pic>
              </a:graphicData>
            </a:graphic>
          </wp:inline>
        </w:drawing>
      </w:r>
      <w:bookmarkStart w:id="0" w:name="_GoBack"/>
      <w:bookmarkEnd w:id="0"/>
    </w:p>
    <w:sectPr w:rsidR="008433F0" w:rsidRPr="002624B7" w:rsidSect="002624B7">
      <w:pgSz w:w="12240" w:h="15840"/>
      <w:pgMar w:top="990" w:right="900" w:bottom="9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Segoe UI Light">
    <w:panose1 w:val="020B0502040204020203"/>
    <w:charset w:val="00"/>
    <w:family w:val="swiss"/>
    <w:pitch w:val="variable"/>
    <w:sig w:usb0="E00002FF" w:usb1="4000A47B" w:usb2="00000001" w:usb3="00000000" w:csb0="0000019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4B7"/>
    <w:rsid w:val="002624B7"/>
    <w:rsid w:val="00843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902DE-CA75-437F-93A6-7F5BC7D0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B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24B7"/>
    <w:rPr>
      <w:color w:val="0000FF"/>
      <w:u w:val="single"/>
    </w:rPr>
  </w:style>
  <w:style w:type="character" w:customStyle="1" w:styleId="gmail-aqj">
    <w:name w:val="gmail-aqj"/>
    <w:basedOn w:val="DefaultParagraphFont"/>
    <w:rsid w:val="002624B7"/>
  </w:style>
  <w:style w:type="paragraph" w:styleId="BalloonText">
    <w:name w:val="Balloon Text"/>
    <w:basedOn w:val="Normal"/>
    <w:link w:val="BalloonTextChar"/>
    <w:uiPriority w:val="99"/>
    <w:semiHidden/>
    <w:unhideWhenUsed/>
    <w:rsid w:val="002624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4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37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cc.org/content/foundation-scholarships" TargetMode="External"/><Relationship Id="rId13" Type="http://schemas.openxmlformats.org/officeDocument/2006/relationships/image" Target="cid:image001.png@01D21348.6DC955D0" TargetMode="External"/><Relationship Id="rId3" Type="http://schemas.openxmlformats.org/officeDocument/2006/relationships/webSettings" Target="webSettings.xml"/><Relationship Id="rId7" Type="http://schemas.openxmlformats.org/officeDocument/2006/relationships/image" Target="cid:ii_itbzzx3r0_157498f9cefe2af5" TargetMode="Externa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tel:916.445.4753%20ext.%20106" TargetMode="External"/><Relationship Id="rId5" Type="http://schemas.openxmlformats.org/officeDocument/2006/relationships/hyperlink" Target="mailto:SENATEPRESIDENTS@LISTSERV.CCCNEXT.NET" TargetMode="External"/><Relationship Id="rId15" Type="http://schemas.openxmlformats.org/officeDocument/2006/relationships/theme" Target="theme/theme1.xml"/><Relationship Id="rId10" Type="http://schemas.openxmlformats.org/officeDocument/2006/relationships/hyperlink" Target="http://www.asccc.org" TargetMode="External"/><Relationship Id="rId4" Type="http://schemas.openxmlformats.org/officeDocument/2006/relationships/hyperlink" Target="mailto:erika@ASCCC.ORG" TargetMode="External"/><Relationship Id="rId9" Type="http://schemas.openxmlformats.org/officeDocument/2006/relationships/hyperlink" Target="http://www.asccc.org/content/foundation-scholarship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cp:lastPrinted>2016-09-20T22:36:00Z</cp:lastPrinted>
  <dcterms:created xsi:type="dcterms:W3CDTF">2016-09-20T22:34:00Z</dcterms:created>
  <dcterms:modified xsi:type="dcterms:W3CDTF">2016-09-20T22:37:00Z</dcterms:modified>
</cp:coreProperties>
</file>