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42E" w:rsidRPr="00BC542E" w:rsidRDefault="00BC542E" w:rsidP="00BC542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n"/>
        </w:rPr>
      </w:pPr>
      <w:r w:rsidRPr="00BC542E">
        <w:rPr>
          <w:rFonts w:ascii="Times New Roman" w:eastAsia="Times New Roman" w:hAnsi="Times New Roman" w:cs="Times New Roman"/>
          <w:b/>
          <w:bCs/>
          <w:kern w:val="36"/>
          <w:sz w:val="28"/>
          <w:szCs w:val="28"/>
          <w:highlight w:val="lightGray"/>
          <w:lang w:val="en"/>
        </w:rPr>
        <w:t>California Looks to Add More Four-year Degree Programs to Community Colleges</w:t>
      </w:r>
    </w:p>
    <w:p w:rsidR="00BC542E" w:rsidRPr="00BC542E" w:rsidRDefault="00BC542E" w:rsidP="00BC542E">
      <w:pPr>
        <w:spacing w:after="0" w:line="240" w:lineRule="auto"/>
        <w:jc w:val="center"/>
        <w:rPr>
          <w:rFonts w:ascii="Times New Roman" w:eastAsia="Times New Roman" w:hAnsi="Times New Roman" w:cs="Times New Roman"/>
          <w:sz w:val="24"/>
          <w:szCs w:val="24"/>
          <w:lang w:val="en"/>
        </w:rPr>
      </w:pPr>
      <w:bookmarkStart w:id="0" w:name="_GoBack"/>
      <w:r w:rsidRPr="00BC542E">
        <w:rPr>
          <w:rFonts w:ascii="Times New Roman" w:eastAsia="Times New Roman" w:hAnsi="Times New Roman" w:cs="Times New Roman"/>
          <w:noProof/>
          <w:color w:val="0000FF"/>
          <w:sz w:val="24"/>
          <w:szCs w:val="24"/>
        </w:rPr>
        <w:drawing>
          <wp:anchor distT="0" distB="0" distL="114300" distR="114300" simplePos="0" relativeHeight="251658240" behindDoc="1" locked="0" layoutInCell="1" allowOverlap="1" wp14:anchorId="5DB3802E" wp14:editId="4A495720">
            <wp:simplePos x="0" y="0"/>
            <wp:positionH relativeFrom="column">
              <wp:posOffset>4905375</wp:posOffset>
            </wp:positionH>
            <wp:positionV relativeFrom="paragraph">
              <wp:posOffset>170180</wp:posOffset>
            </wp:positionV>
            <wp:extent cx="1582442" cy="1609725"/>
            <wp:effectExtent l="0" t="0" r="0" b="0"/>
            <wp:wrapTight wrapText="bothSides">
              <wp:wrapPolygon edited="0">
                <wp:start x="0" y="0"/>
                <wp:lineTo x="0" y="21217"/>
                <wp:lineTo x="21323" y="21217"/>
                <wp:lineTo x="21323" y="0"/>
                <wp:lineTo x="0" y="0"/>
              </wp:wrapPolygon>
            </wp:wrapTight>
            <wp:docPr id="2" name="Picture 2" descr="http://diverseeducation.com/wp-content/uploads/2017/02/022317_Constance_Carroll.jpe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iverseeducation.com/wp-content/uploads/2017/02/022317_Constance_Carroll.jpe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2442" cy="1609725"/>
                    </a:xfrm>
                    <a:prstGeom prst="rect">
                      <a:avLst/>
                    </a:prstGeom>
                    <a:noFill/>
                    <a:ln>
                      <a:noFill/>
                    </a:ln>
                  </pic:spPr>
                </pic:pic>
              </a:graphicData>
            </a:graphic>
          </wp:anchor>
        </w:drawing>
      </w:r>
      <w:bookmarkEnd w:id="0"/>
      <w:r>
        <w:rPr>
          <w:rFonts w:ascii="Times New Roman" w:eastAsia="Times New Roman" w:hAnsi="Times New Roman" w:cs="Times New Roman"/>
          <w:sz w:val="24"/>
          <w:szCs w:val="24"/>
          <w:lang w:val="en"/>
        </w:rPr>
        <w:t xml:space="preserve">February 22, 2017 - </w:t>
      </w:r>
      <w:r w:rsidRPr="00BC542E">
        <w:rPr>
          <w:rFonts w:ascii="Times New Roman" w:eastAsia="Times New Roman" w:hAnsi="Times New Roman" w:cs="Times New Roman"/>
          <w:sz w:val="24"/>
          <w:szCs w:val="24"/>
          <w:lang w:val="en"/>
        </w:rPr>
        <w:t>by Catherine Morris</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San Diego Mesa College, one of the three colleges within the San Diego Community College District (SDCCD), initiated a health information management baccalaureate program this fall. So far, the program is going well, the college’s president, Dr. Pamela Luster, said in a phone interview.</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“So far, so good,” Luster commented. Students participating in the program have particularly busy schedules, she said, since many are balancing the program with full-time employment in the field.</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The health information management program is one of 10 existing baccalaureate degree programs that the California community college system is piloting. In fall 2017, five more schools will add their own four-year degree programs, bringing the total number of bachelor’s degrees offered in the California community college system to 15.</w:t>
      </w:r>
      <w:r>
        <w:rPr>
          <w:rFonts w:ascii="Times New Roman" w:eastAsia="Times New Roman" w:hAnsi="Times New Roman" w:cs="Times New Roman"/>
          <w:sz w:val="24"/>
          <w:szCs w:val="24"/>
          <w:lang w:val="en"/>
        </w:rPr>
        <w:t xml:space="preserve">  </w:t>
      </w:r>
      <w:r w:rsidRPr="00BC542E">
        <w:rPr>
          <w:rFonts w:ascii="Times New Roman" w:eastAsia="Times New Roman" w:hAnsi="Times New Roman" w:cs="Times New Roman"/>
          <w:sz w:val="24"/>
          <w:szCs w:val="24"/>
          <w:lang w:val="en"/>
        </w:rPr>
        <w:t>Dr. Constance Carroll is chancellor of the San Diego Community College District.</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A new bill, SB 769, would double the number of programs that the community college system can offer from 15 to 30 and end the current program sunset, slated for 2023. State Sen. Jerry Hill introduced SB 769 in the California State Senate last Friday. California’s community colleges fought a long battle to see the current pilot program initiated, and hope that the new bill will help incrementally advance their cause.</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“This is a very modest next step, and an important one,” said Dr. Constance Carroll, SDCCD chancellor.</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The new bill still has to be signed by the governor, and could be subject to change before it passes his desk, but Carroll said that she is optimistic about its future. SB 769 also contains crucial pieces of policy that would help the existing pilot program succeed.</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Advocates of the program say that they want to eliminate the end date of 2023, since this raises questions about the ongoing viability of the program, which in turn has reportedly deterred some students from applying. Adding more schools to the program would also give the state legislature and the Legislative Analyst’s Office a larger sample size to consider when evaluating the overall success of the program, advocates argue.</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California became the 22nd state in the union to allow community colleges to offer four-year degrees when SB 850 was passed in 2014. SB 850 initiated the current pilot program.</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The concept had been discussed for years prior to 2014, and other bills floated before the state legislature, to no avail. For years, Sen. Marty Block championed the concept of four-year degrees at community colleges in the state legislature. After Block chose to not seek re-election this term, the cause was taken up Hill, the sponsor of SB 769.</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“California has had a tough time coming to terms with this,” Carroll said. “Twenty-two other states already do this, with great success. When you compare, Miami Dade College alone has more bachelor’s degrees than the whole state of California, so it’s something that has been around for quite some time, but it’s new to California, and California is being very cautious in how it’s addressing this.”</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California’s community colleges have enormous, largely untapped potential to help shape the state’s workforce with four-year degree programs, advocates say.</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 xml:space="preserve">“Studies show that if a student begins at a four-year college initially, they have a much better chance of getting a degree than if they are at a two-year college,” said Dr. Patricia </w:t>
      </w:r>
      <w:proofErr w:type="spellStart"/>
      <w:r w:rsidRPr="00BC542E">
        <w:rPr>
          <w:rFonts w:ascii="Times New Roman" w:eastAsia="Times New Roman" w:hAnsi="Times New Roman" w:cs="Times New Roman"/>
          <w:sz w:val="24"/>
          <w:szCs w:val="24"/>
          <w:lang w:val="en"/>
        </w:rPr>
        <w:t>Gándara</w:t>
      </w:r>
      <w:proofErr w:type="spellEnd"/>
      <w:r w:rsidRPr="00BC542E">
        <w:rPr>
          <w:rFonts w:ascii="Times New Roman" w:eastAsia="Times New Roman" w:hAnsi="Times New Roman" w:cs="Times New Roman"/>
          <w:sz w:val="24"/>
          <w:szCs w:val="24"/>
          <w:lang w:val="en"/>
        </w:rPr>
        <w:t>. “So to the extent that we could make two-year colleges into places where you can get four-year degrees, I think it’s pretty clear that this would really make a difference.”</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C542E">
        <w:rPr>
          <w:rFonts w:ascii="Times New Roman" w:eastAsia="Times New Roman" w:hAnsi="Times New Roman" w:cs="Times New Roman"/>
          <w:sz w:val="24"/>
          <w:szCs w:val="24"/>
          <w:lang w:val="en"/>
        </w:rPr>
        <w:t>Gándara</w:t>
      </w:r>
      <w:proofErr w:type="spellEnd"/>
      <w:r w:rsidRPr="00BC542E">
        <w:rPr>
          <w:rFonts w:ascii="Times New Roman" w:eastAsia="Times New Roman" w:hAnsi="Times New Roman" w:cs="Times New Roman"/>
          <w:sz w:val="24"/>
          <w:szCs w:val="24"/>
          <w:lang w:val="en"/>
        </w:rPr>
        <w:t xml:space="preserve"> is a research professor of education and co-director of the Civil Rights Project at UCLA.</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Approximately 2.2 million students attend the state’s 113 community colleges, making them the largest share of students attending a public institution of higher education in the state. By comparison, 210,000 students attend a University of California school, and 460,200 students are enrolled in the California State University system.</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Much of the pushback against the concept of a community college baccalaureate degree program came from the state’s four-year universities, who cited concerns about program duplication and competition for students. The Cal State system has the most mission overlap with community colleges, Luster said, adding, “We have more programs that are similar to CSU programs in career and technical areas than we at the UCs.”</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The tuition price for a four-year degree at a community college is approximately $10,500, significantly less than what a student would pay for a four-year degree at a public or private university.</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Under SB 850, community colleges may not duplicate four-year programs that already exist within the university system. SB 769, if it were to pass the governor’s desk in its current state, would ease those restrictions, allowing community colleges to offer the same degrees as CSU schools if schools are 100 miles apart.</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“From my standpoint, this is not about theory, and this is not about turf,” Carroll said. “It’s just about the practical realities, using a program that has worked with great success in 22 other states.”</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There is also a demonstrated need for more bachelor’s degree programs in certain fields, Carrol said, such as dental hygiene. The labor market has evolved, requiring dental hygienists to hold a bachelor’s degree, where once an associate degree sufficed. Since the overwhelming majority of dental hygiene programs are to be found at community colleges, which can by definition only offer associate degrees, this leaves prospective students with few options.</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“If a student wants to pursue a gainful career in dental hygiene, he or she would need to do one of two things,” Carroll said. “Leave the state, or enroll in a very expensive for-profit institution in order to achieve that end.”</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Currently, two community colleges offer a bachelor’s in dental hygiene: Foothill College and West Los Angeles College. Both were able to offer the degree through SB 850.</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Rural communities could also benefit from SB 769, Carroll said, which could expand the pilot program to more rural areas. Students who attend community colleges can be what Carroll describes as “place-bound,” meaning that they do not have the resources to travel to attend college, or have to stay home to attend to work or family obligations while also going to school. By opening up access to four-year degree programs in communities that might have a local community college, but not a local university, she said, students and communities alike stand to benefit.</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“This is about jobs, opportunities, and affordability for people who need to advance in the workforce, but who are also place-bound, unlike well-to-do 18-year-olds, and cannot travel to some other location, even another location in California,” Carroll said.</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Luster framed concerns about duplication against the current scope of existing community college baccalaureate programs. “Statewide, right now we have a little over 200 students in the 10 programs that have started,” Luster said. When the five remaining community colleges initiate their four-year degree programs next fall, the total number of community colleges students participating in a four-year degree program will increase to 300.</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“I would argue that 300 students statewide in baccalaureate programs are unlikely to cause any sort of consternation from an enrollment perspective for CSUs [or UC schools],” Luster said.</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 xml:space="preserve">Where some see an opportunity to expand California’s workforce, others seek to interject a note of caution. Any consideration of California’s workforce needs and its future must take the state’s emerging demographics into account, </w:t>
      </w:r>
      <w:proofErr w:type="spellStart"/>
      <w:r w:rsidRPr="00BC542E">
        <w:rPr>
          <w:rFonts w:ascii="Times New Roman" w:eastAsia="Times New Roman" w:hAnsi="Times New Roman" w:cs="Times New Roman"/>
          <w:sz w:val="24"/>
          <w:szCs w:val="24"/>
          <w:lang w:val="en"/>
        </w:rPr>
        <w:t>Gándara</w:t>
      </w:r>
      <w:proofErr w:type="spellEnd"/>
      <w:r w:rsidRPr="00BC542E">
        <w:rPr>
          <w:rFonts w:ascii="Times New Roman" w:eastAsia="Times New Roman" w:hAnsi="Times New Roman" w:cs="Times New Roman"/>
          <w:sz w:val="24"/>
          <w:szCs w:val="24"/>
          <w:lang w:val="en"/>
        </w:rPr>
        <w:t>. She is a co-author of a report out this summer that explored the impact that the pilot program could have on degree attainment among minorities in the state.</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 xml:space="preserve">California community colleges enroll a larger percentage of students of color than their four-year peer institutions. “Since we have a disproportionate number of our students of color in community colleges, it only makes sense that this is a potential avenue to reduce [the degree attainment] gap, because that’s where the students are,” </w:t>
      </w:r>
      <w:proofErr w:type="spellStart"/>
      <w:r w:rsidRPr="00BC542E">
        <w:rPr>
          <w:rFonts w:ascii="Times New Roman" w:eastAsia="Times New Roman" w:hAnsi="Times New Roman" w:cs="Times New Roman"/>
          <w:sz w:val="24"/>
          <w:szCs w:val="24"/>
          <w:lang w:val="en"/>
        </w:rPr>
        <w:t>Gándara</w:t>
      </w:r>
      <w:proofErr w:type="spellEnd"/>
      <w:r w:rsidRPr="00BC542E">
        <w:rPr>
          <w:rFonts w:ascii="Times New Roman" w:eastAsia="Times New Roman" w:hAnsi="Times New Roman" w:cs="Times New Roman"/>
          <w:sz w:val="24"/>
          <w:szCs w:val="24"/>
          <w:lang w:val="en"/>
        </w:rPr>
        <w:t xml:space="preserve"> said.</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Over the past decade, California has seen the gap in degree attainment among ethnic groups widen. In California, 58 percent of Asians, 45 percent of Whites, and 27 percent of Blacks held at least a bachelor’s degree in 2015, according to U.S. Census data.</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Only 13 percent of Latinos held a bachelor’s degree, which spells trouble for the state’s economic future. Latinos surpassed Whites as the largest ethnic group in California in 2014, with nearly 15 million Latinos living in the state. Their numbers are expected to grow in the decades to come.</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 xml:space="preserve">“The gap is enormous,” </w:t>
      </w:r>
      <w:proofErr w:type="spellStart"/>
      <w:r w:rsidRPr="00BC542E">
        <w:rPr>
          <w:rFonts w:ascii="Times New Roman" w:eastAsia="Times New Roman" w:hAnsi="Times New Roman" w:cs="Times New Roman"/>
          <w:sz w:val="24"/>
          <w:szCs w:val="24"/>
          <w:lang w:val="en"/>
        </w:rPr>
        <w:t>Gándara</w:t>
      </w:r>
      <w:proofErr w:type="spellEnd"/>
      <w:r w:rsidRPr="00BC542E">
        <w:rPr>
          <w:rFonts w:ascii="Times New Roman" w:eastAsia="Times New Roman" w:hAnsi="Times New Roman" w:cs="Times New Roman"/>
          <w:sz w:val="24"/>
          <w:szCs w:val="24"/>
          <w:lang w:val="en"/>
        </w:rPr>
        <w:t xml:space="preserve"> said. “It’s at a point in California where this matters to everybody, because the state will go as students of color of go. It’s in everybody’s interest to make sure that these young people get better prepared for the economy of the state. So I don’t even see this as an issue that should be partisan.”</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 xml:space="preserve">When SB 850 was first introduced, </w:t>
      </w:r>
      <w:proofErr w:type="spellStart"/>
      <w:r w:rsidRPr="00BC542E">
        <w:rPr>
          <w:rFonts w:ascii="Times New Roman" w:eastAsia="Times New Roman" w:hAnsi="Times New Roman" w:cs="Times New Roman"/>
          <w:sz w:val="24"/>
          <w:szCs w:val="24"/>
          <w:lang w:val="en"/>
        </w:rPr>
        <w:t>Gándara</w:t>
      </w:r>
      <w:proofErr w:type="spellEnd"/>
      <w:r w:rsidRPr="00BC542E">
        <w:rPr>
          <w:rFonts w:ascii="Times New Roman" w:eastAsia="Times New Roman" w:hAnsi="Times New Roman" w:cs="Times New Roman"/>
          <w:sz w:val="24"/>
          <w:szCs w:val="24"/>
          <w:lang w:val="en"/>
        </w:rPr>
        <w:t xml:space="preserve"> said she understood the position that community colleges were in. Their arguments for the program relied heavily on the workforce needs angle, which </w:t>
      </w:r>
      <w:proofErr w:type="spellStart"/>
      <w:r w:rsidRPr="00BC542E">
        <w:rPr>
          <w:rFonts w:ascii="Times New Roman" w:eastAsia="Times New Roman" w:hAnsi="Times New Roman" w:cs="Times New Roman"/>
          <w:sz w:val="24"/>
          <w:szCs w:val="24"/>
          <w:lang w:val="en"/>
        </w:rPr>
        <w:t>Gándara</w:t>
      </w:r>
      <w:proofErr w:type="spellEnd"/>
      <w:r w:rsidRPr="00BC542E">
        <w:rPr>
          <w:rFonts w:ascii="Times New Roman" w:eastAsia="Times New Roman" w:hAnsi="Times New Roman" w:cs="Times New Roman"/>
          <w:sz w:val="24"/>
          <w:szCs w:val="24"/>
          <w:lang w:val="en"/>
        </w:rPr>
        <w:t xml:space="preserve"> said was natural, given the pushback they were experiencing from four-year schools.</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 xml:space="preserve">“I do understand the corner that community colleges have been in,” </w:t>
      </w:r>
      <w:proofErr w:type="spellStart"/>
      <w:r w:rsidRPr="00BC542E">
        <w:rPr>
          <w:rFonts w:ascii="Times New Roman" w:eastAsia="Times New Roman" w:hAnsi="Times New Roman" w:cs="Times New Roman"/>
          <w:sz w:val="24"/>
          <w:szCs w:val="24"/>
          <w:lang w:val="en"/>
        </w:rPr>
        <w:t>Gándara</w:t>
      </w:r>
      <w:proofErr w:type="spellEnd"/>
      <w:r w:rsidRPr="00BC542E">
        <w:rPr>
          <w:rFonts w:ascii="Times New Roman" w:eastAsia="Times New Roman" w:hAnsi="Times New Roman" w:cs="Times New Roman"/>
          <w:sz w:val="24"/>
          <w:szCs w:val="24"/>
          <w:lang w:val="en"/>
        </w:rPr>
        <w:t xml:space="preserve"> said. “What I think is unfortunate, once making their case is that there has not then been a shift to a more dual approach — one, meeting workforce needs, and two, meeting the needs of the state with respect to preparing its underrepresented students.”</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sz w:val="24"/>
          <w:szCs w:val="24"/>
          <w:lang w:val="en"/>
        </w:rPr>
        <w:t>Carroll countered that well over half of the students enrolled in the pilot program are of color. “Service to underserved populations is a key feature, not just in our pilot program, but throughout the United States,” she said.</w:t>
      </w:r>
    </w:p>
    <w:p w:rsidR="00BC542E" w:rsidRPr="00BC542E" w:rsidRDefault="00BC542E" w:rsidP="00BC542E">
      <w:pPr>
        <w:spacing w:before="100" w:beforeAutospacing="1" w:after="100" w:afterAutospacing="1" w:line="240" w:lineRule="auto"/>
        <w:rPr>
          <w:rFonts w:ascii="Times New Roman" w:eastAsia="Times New Roman" w:hAnsi="Times New Roman" w:cs="Times New Roman"/>
          <w:sz w:val="24"/>
          <w:szCs w:val="24"/>
          <w:lang w:val="en"/>
        </w:rPr>
      </w:pPr>
      <w:r w:rsidRPr="00BC542E">
        <w:rPr>
          <w:rFonts w:ascii="Times New Roman" w:eastAsia="Times New Roman" w:hAnsi="Times New Roman" w:cs="Times New Roman"/>
          <w:i/>
          <w:iCs/>
          <w:sz w:val="24"/>
          <w:szCs w:val="24"/>
          <w:lang w:val="en"/>
        </w:rPr>
        <w:t>Staff writer Catherine Morris can be reached at cmorris@diverseeducation.com.</w:t>
      </w:r>
    </w:p>
    <w:p w:rsidR="009D5CB8" w:rsidRDefault="009D5CB8"/>
    <w:sectPr w:rsidR="009D5CB8" w:rsidSect="00BC542E">
      <w:pgSz w:w="12240" w:h="15840"/>
      <w:pgMar w:top="720" w:right="720" w:bottom="3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2E"/>
    <w:rsid w:val="009D5CB8"/>
    <w:rsid w:val="00BC5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FA60C-62A2-4702-9CDF-120314A4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2142">
      <w:bodyDiv w:val="1"/>
      <w:marLeft w:val="0"/>
      <w:marRight w:val="0"/>
      <w:marTop w:val="0"/>
      <w:marBottom w:val="0"/>
      <w:divBdr>
        <w:top w:val="none" w:sz="0" w:space="0" w:color="auto"/>
        <w:left w:val="none" w:sz="0" w:space="0" w:color="auto"/>
        <w:bottom w:val="none" w:sz="0" w:space="0" w:color="auto"/>
        <w:right w:val="none" w:sz="0" w:space="0" w:color="auto"/>
      </w:divBdr>
      <w:divsChild>
        <w:div w:id="2081247361">
          <w:marLeft w:val="0"/>
          <w:marRight w:val="0"/>
          <w:marTop w:val="0"/>
          <w:marBottom w:val="0"/>
          <w:divBdr>
            <w:top w:val="none" w:sz="0" w:space="0" w:color="auto"/>
            <w:left w:val="none" w:sz="0" w:space="0" w:color="auto"/>
            <w:bottom w:val="none" w:sz="0" w:space="0" w:color="auto"/>
            <w:right w:val="none" w:sz="0" w:space="0" w:color="auto"/>
          </w:divBdr>
          <w:divsChild>
            <w:div w:id="533465879">
              <w:marLeft w:val="0"/>
              <w:marRight w:val="0"/>
              <w:marTop w:val="0"/>
              <w:marBottom w:val="0"/>
              <w:divBdr>
                <w:top w:val="none" w:sz="0" w:space="0" w:color="auto"/>
                <w:left w:val="none" w:sz="0" w:space="0" w:color="auto"/>
                <w:bottom w:val="none" w:sz="0" w:space="0" w:color="auto"/>
                <w:right w:val="none" w:sz="0" w:space="0" w:color="auto"/>
              </w:divBdr>
              <w:divsChild>
                <w:div w:id="162398672">
                  <w:marLeft w:val="0"/>
                  <w:marRight w:val="0"/>
                  <w:marTop w:val="0"/>
                  <w:marBottom w:val="0"/>
                  <w:divBdr>
                    <w:top w:val="none" w:sz="0" w:space="0" w:color="auto"/>
                    <w:left w:val="none" w:sz="0" w:space="0" w:color="auto"/>
                    <w:bottom w:val="none" w:sz="0" w:space="0" w:color="auto"/>
                    <w:right w:val="none" w:sz="0" w:space="0" w:color="auto"/>
                  </w:divBdr>
                  <w:divsChild>
                    <w:div w:id="2107731649">
                      <w:marLeft w:val="0"/>
                      <w:marRight w:val="0"/>
                      <w:marTop w:val="0"/>
                      <w:marBottom w:val="0"/>
                      <w:divBdr>
                        <w:top w:val="none" w:sz="0" w:space="0" w:color="auto"/>
                        <w:left w:val="none" w:sz="0" w:space="0" w:color="auto"/>
                        <w:bottom w:val="none" w:sz="0" w:space="0" w:color="auto"/>
                        <w:right w:val="none" w:sz="0" w:space="0" w:color="auto"/>
                      </w:divBdr>
                    </w:div>
                    <w:div w:id="2122339731">
                      <w:marLeft w:val="0"/>
                      <w:marRight w:val="0"/>
                      <w:marTop w:val="1350"/>
                      <w:marBottom w:val="0"/>
                      <w:divBdr>
                        <w:top w:val="none" w:sz="0" w:space="0" w:color="auto"/>
                        <w:left w:val="none" w:sz="0" w:space="0" w:color="auto"/>
                        <w:bottom w:val="none" w:sz="0" w:space="0" w:color="auto"/>
                        <w:right w:val="none" w:sz="0" w:space="0" w:color="auto"/>
                      </w:divBdr>
                    </w:div>
                    <w:div w:id="316568174">
                      <w:marLeft w:val="0"/>
                      <w:marRight w:val="0"/>
                      <w:marTop w:val="0"/>
                      <w:marBottom w:val="0"/>
                      <w:divBdr>
                        <w:top w:val="none" w:sz="0" w:space="0" w:color="auto"/>
                        <w:left w:val="none" w:sz="0" w:space="0" w:color="auto"/>
                        <w:bottom w:val="none" w:sz="0" w:space="0" w:color="auto"/>
                        <w:right w:val="none" w:sz="0" w:space="0" w:color="auto"/>
                      </w:divBdr>
                    </w:div>
                    <w:div w:id="986788682">
                      <w:marLeft w:val="0"/>
                      <w:marRight w:val="0"/>
                      <w:marTop w:val="0"/>
                      <w:marBottom w:val="240"/>
                      <w:divBdr>
                        <w:top w:val="none" w:sz="0" w:space="0" w:color="auto"/>
                        <w:left w:val="none" w:sz="0" w:space="0" w:color="auto"/>
                        <w:bottom w:val="none" w:sz="0" w:space="0" w:color="auto"/>
                        <w:right w:val="none" w:sz="0" w:space="0" w:color="auto"/>
                      </w:divBdr>
                      <w:divsChild>
                        <w:div w:id="895119219">
                          <w:marLeft w:val="0"/>
                          <w:marRight w:val="0"/>
                          <w:marTop w:val="0"/>
                          <w:marBottom w:val="0"/>
                          <w:divBdr>
                            <w:top w:val="none" w:sz="0" w:space="0" w:color="auto"/>
                            <w:left w:val="none" w:sz="0" w:space="0" w:color="auto"/>
                            <w:bottom w:val="none" w:sz="0" w:space="0" w:color="auto"/>
                            <w:right w:val="none" w:sz="0" w:space="0" w:color="auto"/>
                          </w:divBdr>
                        </w:div>
                      </w:divsChild>
                    </w:div>
                    <w:div w:id="166292875">
                      <w:marLeft w:val="0"/>
                      <w:marRight w:val="0"/>
                      <w:marTop w:val="0"/>
                      <w:marBottom w:val="240"/>
                      <w:divBdr>
                        <w:top w:val="none" w:sz="0" w:space="0" w:color="auto"/>
                        <w:left w:val="none" w:sz="0" w:space="0" w:color="auto"/>
                        <w:bottom w:val="none" w:sz="0" w:space="0" w:color="auto"/>
                        <w:right w:val="none" w:sz="0" w:space="0" w:color="auto"/>
                      </w:divBdr>
                      <w:divsChild>
                        <w:div w:id="1103459813">
                          <w:marLeft w:val="0"/>
                          <w:marRight w:val="0"/>
                          <w:marTop w:val="0"/>
                          <w:marBottom w:val="0"/>
                          <w:divBdr>
                            <w:top w:val="none" w:sz="0" w:space="0" w:color="auto"/>
                            <w:left w:val="none" w:sz="0" w:space="0" w:color="auto"/>
                            <w:bottom w:val="none" w:sz="0" w:space="0" w:color="auto"/>
                            <w:right w:val="none" w:sz="0" w:space="0" w:color="auto"/>
                          </w:divBdr>
                        </w:div>
                      </w:divsChild>
                    </w:div>
                    <w:div w:id="419303575">
                      <w:marLeft w:val="0"/>
                      <w:marRight w:val="0"/>
                      <w:marTop w:val="0"/>
                      <w:marBottom w:val="240"/>
                      <w:divBdr>
                        <w:top w:val="none" w:sz="0" w:space="0" w:color="auto"/>
                        <w:left w:val="none" w:sz="0" w:space="0" w:color="auto"/>
                        <w:bottom w:val="none" w:sz="0" w:space="0" w:color="auto"/>
                        <w:right w:val="none" w:sz="0" w:space="0" w:color="auto"/>
                      </w:divBdr>
                      <w:divsChild>
                        <w:div w:id="120058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diverseeducation.com/article/93051/022317_constance_carr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2017-06-05T18:05:00Z</dcterms:created>
  <dcterms:modified xsi:type="dcterms:W3CDTF">2017-06-05T18:10:00Z</dcterms:modified>
</cp:coreProperties>
</file>