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674" w:rsidRDefault="006620AA">
      <w:r>
        <w:t>November 11, 2015</w:t>
      </w:r>
    </w:p>
    <w:p w:rsidR="006620AA" w:rsidRDefault="006620AA"/>
    <w:p w:rsidR="006620AA" w:rsidRDefault="006620AA">
      <w:r>
        <w:t>To the Academic Senators:</w:t>
      </w:r>
    </w:p>
    <w:p w:rsidR="006620AA" w:rsidRDefault="006620AA"/>
    <w:p w:rsidR="002F4D74" w:rsidRDefault="006620AA">
      <w:r>
        <w:t xml:space="preserve">The LMC Nursing Department is requesting the approval of the Academic Senate to add RNURS 22, </w:t>
      </w:r>
      <w:r w:rsidRPr="006620AA">
        <w:rPr>
          <w:i/>
        </w:rPr>
        <w:t>Fundamentals of Nursing Practice</w:t>
      </w:r>
      <w:r w:rsidR="00A4774C">
        <w:t>, as</w:t>
      </w:r>
      <w:r>
        <w:t xml:space="preserve"> a General Education Requirement</w:t>
      </w:r>
      <w:r w:rsidR="00A4774C">
        <w:t xml:space="preserve"> in the Area of Natural </w:t>
      </w:r>
      <w:r w:rsidR="002F4D74">
        <w:t xml:space="preserve">Sciences </w:t>
      </w:r>
      <w:r w:rsidR="002F4D74" w:rsidRPr="002F4D74">
        <w:t xml:space="preserve">for the Associate of Science Degree in Registered Nursing.   </w:t>
      </w:r>
      <w:r w:rsidR="002F4D74">
        <w:t xml:space="preserve"> </w:t>
      </w:r>
    </w:p>
    <w:p w:rsidR="005346C2" w:rsidRDefault="002F4D74">
      <w:r>
        <w:t xml:space="preserve">RNURS 22 (LMC Catalog, 2015-2016, p. 210) covers the content that is described in BIOSC-005, </w:t>
      </w:r>
      <w:r w:rsidRPr="002F4D74">
        <w:rPr>
          <w:i/>
        </w:rPr>
        <w:t>Biology of Health</w:t>
      </w:r>
      <w:r>
        <w:t xml:space="preserve">, </w:t>
      </w:r>
      <w:r w:rsidR="005346C2">
        <w:t>and (</w:t>
      </w:r>
      <w:r>
        <w:t>LMC catalog</w:t>
      </w:r>
      <w:r w:rsidR="00A34709">
        <w:t>, 2015</w:t>
      </w:r>
      <w:r>
        <w:t xml:space="preserve">-2016, p. 104).  </w:t>
      </w:r>
    </w:p>
    <w:p w:rsidR="005346C2" w:rsidRDefault="00A4774C">
      <w:r>
        <w:t>RNURS 22 is a 9.5 un</w:t>
      </w:r>
      <w:r w:rsidR="005346C2">
        <w:t>i</w:t>
      </w:r>
      <w:r>
        <w:t>t class that includes 72 hours of lecture and</w:t>
      </w:r>
      <w:r w:rsidR="002F4D74">
        <w:t xml:space="preserve"> </w:t>
      </w:r>
      <w:r>
        <w:t>297 hours of lab</w:t>
      </w:r>
      <w:r w:rsidR="002F4D74">
        <w:t xml:space="preserve">; BIOSC-005 includes 54 hours of lecture and 18 hours of lab.  According to the LMC </w:t>
      </w:r>
      <w:r w:rsidR="00A34709">
        <w:t>Catalog</w:t>
      </w:r>
      <w:r w:rsidR="002F4D74">
        <w:t xml:space="preserve"> (2015-2016), </w:t>
      </w:r>
      <w:r w:rsidR="002F4D74" w:rsidRPr="002F4D74">
        <w:t>BIOSC-005</w:t>
      </w:r>
      <w:r w:rsidR="002F4D74">
        <w:t xml:space="preserve"> covers </w:t>
      </w:r>
      <w:r w:rsidR="00A34709">
        <w:t>“</w:t>
      </w:r>
      <w:r w:rsidR="002F4D74">
        <w:t>the basic functions of the human cardiovascular, respiratory, nervous, digestive, immune, and reproductive systems; and the effects of diet, exercise, prescription, illicit drugs, and stress on the systems.”</w:t>
      </w:r>
      <w:r w:rsidR="00A34709">
        <w:t xml:space="preserve">    </w:t>
      </w:r>
    </w:p>
    <w:p w:rsidR="006620AA" w:rsidRDefault="00A34709">
      <w:r>
        <w:t xml:space="preserve">RNURS-22 teaching content includes, </w:t>
      </w:r>
      <w:r w:rsidR="005346C2">
        <w:t>“the</w:t>
      </w:r>
      <w:r>
        <w:t xml:space="preserve"> process of homeostasis in adults and children; includes the nursing </w:t>
      </w:r>
      <w:r w:rsidR="005346C2">
        <w:t>process,</w:t>
      </w:r>
      <w:r>
        <w:t xml:space="preserve"> nutrition, developmental levels, cultural diversity, therapeutic communication, and the professional role of the nurse. “ (p. 210).   Additionally, the RNURS 22 Syllabus (2015) includes a list of the lectures, including Physical assessment, (part 1 and 2); Oxygenation; Nutrition; Bowel and Urinary Elimination, Wound care and Skin Integrity; Sexuality; Pain management; and Stress and Coping (see attached </w:t>
      </w:r>
      <w:r w:rsidR="005346C2">
        <w:t xml:space="preserve"> RNURS 22 Lecture Schedule).  </w:t>
      </w:r>
    </w:p>
    <w:p w:rsidR="005744CE" w:rsidRDefault="005744CE">
      <w:r>
        <w:t>The Lab content in RNURS 22 includes 16 hours per week in an acute care hospital. Nursing students are providing supervised hands on direct care to patients which includes: review of   blood and body fluid lab values, provide physical assessments, providing patient education and therapeutic communication and giving medications to patients in a local hospital.  Therefore the RNURS 22 students have direct experience in the Biology of Health</w:t>
      </w:r>
    </w:p>
    <w:p w:rsidR="005346C2" w:rsidRDefault="005744CE">
      <w:r>
        <w:t xml:space="preserve">In the </w:t>
      </w:r>
      <w:r w:rsidRPr="005346C2">
        <w:t>2011</w:t>
      </w:r>
      <w:r w:rsidR="005346C2">
        <w:t>-2012</w:t>
      </w:r>
      <w:r>
        <w:t xml:space="preserve"> LMC Catalog, it states</w:t>
      </w:r>
      <w:r w:rsidR="005346C2">
        <w:t xml:space="preserve"> that Registered Nursing satisfied the General Education requirement in Health Education for BIOSC-005 (p. 39). </w:t>
      </w:r>
    </w:p>
    <w:p w:rsidR="005346C2" w:rsidRDefault="005346C2">
      <w:r>
        <w:lastRenderedPageBreak/>
        <w:t xml:space="preserve">Therefore since RNURS-22 covers virtually the same content as BIOSC-005, the Nursing Department is requesting permission from the Academic Senate to include </w:t>
      </w:r>
      <w:r w:rsidRPr="005346C2">
        <w:t>RNURS 22</w:t>
      </w:r>
      <w:r>
        <w:t xml:space="preserve"> to be added to the General Education Requirements in Natural Sciences in the upcoming LMC Catalog.   Thank-you.</w:t>
      </w:r>
    </w:p>
    <w:p w:rsidR="005346C2" w:rsidRDefault="005346C2"/>
    <w:p w:rsidR="005346C2" w:rsidRDefault="005346C2">
      <w:r>
        <w:t>Joanne Bent, RN, MSN</w:t>
      </w:r>
    </w:p>
    <w:p w:rsidR="005346C2" w:rsidRDefault="005346C2">
      <w:r>
        <w:t>Nursing Faculty</w:t>
      </w:r>
    </w:p>
    <w:p w:rsidR="005346C2" w:rsidRDefault="005346C2">
      <w:r>
        <w:t>Nursing Department Chair</w:t>
      </w:r>
    </w:p>
    <w:p w:rsidR="005346C2" w:rsidRDefault="005346C2">
      <w:r>
        <w:t>November 11, 2015</w:t>
      </w:r>
    </w:p>
    <w:p w:rsidR="005744CE" w:rsidRDefault="005744CE">
      <w:bookmarkStart w:id="0" w:name="_GoBack"/>
      <w:bookmarkEnd w:id="0"/>
    </w:p>
    <w:p w:rsidR="005744CE" w:rsidRPr="0077093F" w:rsidRDefault="005744CE" w:rsidP="005744CE">
      <w:pPr>
        <w:ind w:right="360"/>
        <w:jc w:val="center"/>
        <w:rPr>
          <w:rFonts w:ascii="Arial" w:hAnsi="Arial" w:cs="Arial"/>
          <w:b/>
          <w:sz w:val="18"/>
          <w:szCs w:val="18"/>
        </w:rPr>
      </w:pPr>
      <w:r w:rsidRPr="0077093F">
        <w:rPr>
          <w:rFonts w:ascii="Arial" w:hAnsi="Arial" w:cs="Arial"/>
          <w:b/>
          <w:sz w:val="18"/>
          <w:szCs w:val="18"/>
        </w:rPr>
        <w:t xml:space="preserve">RN 22 Foundations of Nursing Practice </w:t>
      </w:r>
      <w:r w:rsidRPr="0077093F">
        <w:rPr>
          <w:rFonts w:ascii="Arial" w:hAnsi="Arial" w:cs="Arial"/>
          <w:b/>
          <w:sz w:val="18"/>
          <w:szCs w:val="18"/>
        </w:rPr>
        <w:t xml:space="preserve"> </w:t>
      </w:r>
      <w:proofErr w:type="gramStart"/>
      <w:r w:rsidRPr="0077093F">
        <w:rPr>
          <w:rFonts w:ascii="Arial" w:hAnsi="Arial" w:cs="Arial"/>
          <w:b/>
          <w:sz w:val="18"/>
          <w:szCs w:val="18"/>
        </w:rPr>
        <w:t>Fall</w:t>
      </w:r>
      <w:proofErr w:type="gramEnd"/>
      <w:r w:rsidRPr="0077093F">
        <w:rPr>
          <w:rFonts w:ascii="Arial" w:hAnsi="Arial" w:cs="Arial"/>
          <w:b/>
          <w:sz w:val="18"/>
          <w:szCs w:val="18"/>
        </w:rPr>
        <w:t xml:space="preserve"> 2015 Lecture Schedule</w:t>
      </w:r>
    </w:p>
    <w:p w:rsidR="005744CE" w:rsidRPr="0077093F" w:rsidRDefault="005744CE" w:rsidP="005744CE">
      <w:pPr>
        <w:tabs>
          <w:tab w:val="left" w:pos="900"/>
          <w:tab w:val="left" w:pos="8820"/>
        </w:tabs>
        <w:ind w:right="360"/>
        <w:rPr>
          <w:rFonts w:ascii="Arial" w:hAnsi="Arial" w:cs="Arial"/>
          <w:b/>
          <w:sz w:val="18"/>
          <w:szCs w:val="18"/>
        </w:rPr>
      </w:pPr>
      <w:r w:rsidRPr="0077093F">
        <w:rPr>
          <w:rFonts w:ascii="Arial" w:hAnsi="Arial" w:cs="Arial"/>
          <w:b/>
          <w:sz w:val="18"/>
          <w:szCs w:val="18"/>
        </w:rPr>
        <w:tab/>
        <w:t>Dates: Tuesday 12:30-13:50 and Wednesday 9:00-10:50, RM CC3-361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709"/>
        <w:gridCol w:w="715"/>
        <w:gridCol w:w="6827"/>
        <w:gridCol w:w="1099"/>
      </w:tblGrid>
      <w:tr w:rsidR="005744CE" w:rsidRPr="0077093F" w:rsidTr="003D2702">
        <w:trPr>
          <w:trHeight w:val="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093F">
              <w:rPr>
                <w:rFonts w:ascii="Arial" w:hAnsi="Arial" w:cs="Arial"/>
                <w:b/>
                <w:sz w:val="18"/>
                <w:szCs w:val="18"/>
              </w:rPr>
              <w:t>Week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093F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093F">
              <w:rPr>
                <w:rFonts w:ascii="Arial" w:hAnsi="Arial" w:cs="Arial"/>
                <w:b/>
                <w:sz w:val="18"/>
                <w:szCs w:val="18"/>
              </w:rPr>
              <w:t>Lecture Topic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093F">
              <w:rPr>
                <w:rFonts w:ascii="Arial" w:hAnsi="Arial" w:cs="Arial"/>
                <w:b/>
                <w:sz w:val="18"/>
                <w:szCs w:val="18"/>
              </w:rPr>
              <w:t>Instructor</w:t>
            </w:r>
          </w:p>
        </w:tc>
      </w:tr>
      <w:tr w:rsidR="005744CE" w:rsidRPr="0077093F" w:rsidTr="003D2702">
        <w:trPr>
          <w:trHeight w:hRule="exact" w:val="2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Week 1 11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4CE" w:rsidRPr="0077093F" w:rsidTr="003D270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Tue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8/18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7093F">
              <w:rPr>
                <w:rFonts w:ascii="Arial" w:hAnsi="Arial" w:cs="Arial"/>
                <w:b/>
                <w:color w:val="FF0000"/>
                <w:sz w:val="18"/>
                <w:szCs w:val="18"/>
              </w:rPr>
              <w:t>Intro/Books/Schedule/ Desire 2 Learn/</w:t>
            </w:r>
            <w:r w:rsidRPr="007709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093F">
              <w:rPr>
                <w:rFonts w:ascii="Arial" w:hAnsi="Arial" w:cs="Arial"/>
                <w:b/>
                <w:color w:val="FF0000"/>
                <w:sz w:val="18"/>
                <w:szCs w:val="18"/>
              </w:rPr>
              <w:t>RN 22: Syllabus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M/J/S</w:t>
            </w:r>
          </w:p>
        </w:tc>
      </w:tr>
      <w:tr w:rsidR="005744CE" w:rsidRPr="0077093F" w:rsidTr="003D270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Wed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8/19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Intro to Nursing Theory and Critical thinking. (Ch. 1,2 ,4)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J</w:t>
            </w:r>
          </w:p>
        </w:tc>
      </w:tr>
      <w:tr w:rsidR="005744CE" w:rsidRPr="0077093F" w:rsidTr="003D2702">
        <w:trPr>
          <w:trHeight w:hRule="exact" w:val="2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Fri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b/>
                <w:sz w:val="18"/>
                <w:szCs w:val="18"/>
              </w:rPr>
              <w:t>8/21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FRIDAY:  Nursing Student Handbook Review (tested)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J</w:t>
            </w:r>
          </w:p>
        </w:tc>
      </w:tr>
      <w:tr w:rsidR="005744CE" w:rsidRPr="0077093F" w:rsidTr="003D270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 xml:space="preserve">Week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4CE" w:rsidRPr="0077093F" w:rsidTr="003D270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Tue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8/25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RN22: Nursing Process Part 1:  Assessment and Diagnosis (CH 5,6,7)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J</w:t>
            </w:r>
          </w:p>
        </w:tc>
      </w:tr>
      <w:tr w:rsidR="005744CE" w:rsidRPr="0077093F" w:rsidTr="003D2702">
        <w:trPr>
          <w:trHeight w:hRule="exact" w:val="30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Wed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8/26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CE" w:rsidRPr="0077093F" w:rsidRDefault="005744CE" w:rsidP="003D2702">
            <w:pPr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eastAsia="SimSun" w:hAnsi="Arial" w:cs="Arial"/>
                <w:b/>
                <w:color w:val="FF0000"/>
                <w:sz w:val="18"/>
                <w:szCs w:val="18"/>
                <w:lang w:eastAsia="zh-CN"/>
              </w:rPr>
              <w:t xml:space="preserve">RN 22  Nursing Process Part 2:  Planning, </w:t>
            </w:r>
            <w:r w:rsidRPr="00D00715">
              <w:rPr>
                <w:rFonts w:ascii="Arial" w:eastAsia="SimSun" w:hAnsi="Arial" w:cs="Arial"/>
                <w:b/>
                <w:color w:val="FF0000"/>
                <w:sz w:val="16"/>
                <w:szCs w:val="16"/>
                <w:lang w:eastAsia="zh-CN"/>
              </w:rPr>
              <w:t>Implementation and Evaluation (CH 8,9)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J</w:t>
            </w:r>
          </w:p>
        </w:tc>
      </w:tr>
      <w:tr w:rsidR="005744CE" w:rsidRPr="0077093F" w:rsidTr="003D2702">
        <w:trPr>
          <w:trHeight w:val="34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Fri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8/28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CE" w:rsidRPr="0077093F" w:rsidRDefault="005744CE" w:rsidP="003D270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7093F">
              <w:rPr>
                <w:rFonts w:ascii="Arial" w:eastAsia="SimSun" w:hAnsi="Arial" w:cs="Arial"/>
                <w:b/>
                <w:color w:val="FF0000"/>
                <w:sz w:val="18"/>
                <w:szCs w:val="18"/>
                <w:lang w:eastAsia="zh-CN"/>
              </w:rPr>
              <w:t>FRIDAY: RN 22 Physical Assessment Part 1 (tee shirts) (CH 20)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5744CE" w:rsidRPr="0077093F" w:rsidTr="003D2702">
        <w:trPr>
          <w:trHeight w:val="28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Fri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8/28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CE" w:rsidRPr="0077093F" w:rsidRDefault="005744CE" w:rsidP="003D2702">
            <w:pPr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b/>
                <w:color w:val="FF0000"/>
                <w:sz w:val="18"/>
                <w:szCs w:val="18"/>
              </w:rPr>
              <w:t>RN 22: Conceptual Framework &amp; Class Officer Info (not tested)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J</w:t>
            </w:r>
          </w:p>
        </w:tc>
      </w:tr>
      <w:tr w:rsidR="005744CE" w:rsidRPr="0077093F" w:rsidTr="003D2702">
        <w:trPr>
          <w:trHeight w:val="24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Fri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8/28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CE" w:rsidRPr="0077093F" w:rsidRDefault="005744CE" w:rsidP="003D27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093F">
              <w:rPr>
                <w:rFonts w:ascii="Arial" w:hAnsi="Arial" w:cs="Arial"/>
                <w:b/>
                <w:color w:val="0070C0"/>
                <w:sz w:val="18"/>
                <w:szCs w:val="18"/>
              </w:rPr>
              <w:t>Vital signs Check-offs and skills practice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J</w:t>
            </w:r>
          </w:p>
        </w:tc>
      </w:tr>
      <w:tr w:rsidR="005744CE" w:rsidRPr="0077093F" w:rsidTr="003D2702">
        <w:trPr>
          <w:trHeight w:val="23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lastRenderedPageBreak/>
              <w:t xml:space="preserve">Week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4CE" w:rsidRPr="0077093F" w:rsidTr="003D2702">
        <w:trPr>
          <w:trHeight w:val="32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Tue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093F">
              <w:rPr>
                <w:rFonts w:ascii="Arial" w:eastAsia="SimSun" w:hAnsi="Arial" w:cs="Arial"/>
                <w:b/>
                <w:color w:val="0070C0"/>
                <w:sz w:val="18"/>
                <w:szCs w:val="18"/>
                <w:lang w:eastAsia="zh-CN"/>
              </w:rPr>
              <w:t>12:30 RN 22:</w:t>
            </w:r>
            <w:r w:rsidRPr="0077093F"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  <w:t xml:space="preserve"> </w:t>
            </w:r>
            <w:r w:rsidRPr="0077093F">
              <w:rPr>
                <w:rFonts w:ascii="Arial" w:eastAsia="SimSun" w:hAnsi="Arial" w:cs="Arial"/>
                <w:b/>
                <w:color w:val="00B0F0"/>
                <w:sz w:val="18"/>
                <w:szCs w:val="18"/>
                <w:lang w:eastAsia="zh-CN"/>
              </w:rPr>
              <w:t>Documentation and SBAR (Ch. 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5744CE" w:rsidRPr="0077093F" w:rsidTr="003D2702">
        <w:trPr>
          <w:trHeight w:val="34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Wed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b/>
                <w:color w:val="FF0000"/>
                <w:sz w:val="18"/>
                <w:szCs w:val="18"/>
              </w:rPr>
              <w:t>RN22: Health, Wellness, and Safety( Ch. 25, Ch. 16)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44CE" w:rsidRPr="0077093F" w:rsidTr="003D2702">
        <w:trPr>
          <w:trHeight w:hRule="exact" w:val="22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Week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4CE" w:rsidRPr="0077093F" w:rsidTr="003D270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color w:val="632423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Tue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9/8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  <w:highlight w:val="yellow"/>
              </w:rPr>
              <w:t>RN 22 Test 1 at 12:30</w:t>
            </w:r>
            <w:r w:rsidRPr="0077093F">
              <w:rPr>
                <w:rFonts w:ascii="Arial" w:hAnsi="Arial" w:cs="Arial"/>
                <w:sz w:val="18"/>
                <w:szCs w:val="18"/>
              </w:rPr>
              <w:t xml:space="preserve"> Library room L213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M/J</w:t>
            </w:r>
          </w:p>
        </w:tc>
      </w:tr>
      <w:tr w:rsidR="005744CE" w:rsidRPr="0077093F" w:rsidTr="003D270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Wed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9/9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Asepsis and Standard Precautions (Ch. 26)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5744CE" w:rsidRPr="0077093F" w:rsidTr="003D2702">
        <w:trPr>
          <w:trHeight w:hRule="exact" w:val="2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DBDB" w:fill="auto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Week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DBDB" w:fill="auto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DBDB" w:fill="auto"/>
          </w:tcPr>
          <w:p w:rsidR="005744CE" w:rsidRPr="0077093F" w:rsidRDefault="005744CE" w:rsidP="003D27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4CE" w:rsidRPr="0077093F" w:rsidTr="003D270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Tue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9/15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Communication (Part 1)  Developing  Therapeutic  Relationships (Ch.3)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J</w:t>
            </w:r>
          </w:p>
        </w:tc>
      </w:tr>
      <w:tr w:rsidR="005744CE" w:rsidRPr="0077093F" w:rsidTr="003D270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Wed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9/16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Communication (Part 2) Chain of Command and Dependent &amp; Manipulative Client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J</w:t>
            </w:r>
          </w:p>
        </w:tc>
      </w:tr>
      <w:tr w:rsidR="005744CE" w:rsidRPr="0077093F" w:rsidTr="003D2702">
        <w:trPr>
          <w:trHeight w:hRule="exact" w:val="20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Week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DBDB" w:fill="auto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4CE" w:rsidRPr="0077093F" w:rsidTr="003D270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b/>
                <w:color w:val="00B050"/>
                <w:sz w:val="18"/>
                <w:szCs w:val="18"/>
              </w:rPr>
              <w:t>9/22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b/>
                <w:color w:val="000000"/>
                <w:sz w:val="18"/>
                <w:szCs w:val="18"/>
              </w:rPr>
              <w:t>Nursing across the Lifespan (Ch. 17,18)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5744CE" w:rsidRPr="0077093F" w:rsidTr="003D270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9/23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Oxygenation  (Ch. 38)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5744CE" w:rsidRPr="0077093F" w:rsidTr="003D2702">
        <w:trPr>
          <w:trHeight w:hRule="exact" w:val="19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Week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b/>
                <w:color w:val="00B050"/>
                <w:sz w:val="18"/>
                <w:szCs w:val="18"/>
              </w:rPr>
              <w:t>9-25-15—Native American Day Holiday-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4CE" w:rsidRPr="0077093F" w:rsidTr="003D2702">
        <w:trPr>
          <w:trHeight w:val="28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b/>
                <w:color w:val="63242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9/29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  <w:highlight w:val="yellow"/>
              </w:rPr>
              <w:t>RN 22 Test 2 at 12:30 Library room L213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J/M</w:t>
            </w:r>
          </w:p>
        </w:tc>
      </w:tr>
      <w:tr w:rsidR="005744CE" w:rsidRPr="0077093F" w:rsidTr="003D2702">
        <w:trPr>
          <w:trHeight w:val="2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 xml:space="preserve">9/30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4CE" w:rsidRPr="0077093F" w:rsidRDefault="005744CE" w:rsidP="003D2702">
            <w:pPr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Sensory Alteration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77093F">
              <w:rPr>
                <w:rFonts w:ascii="Arial" w:hAnsi="Arial" w:cs="Arial"/>
                <w:sz w:val="18"/>
                <w:szCs w:val="18"/>
              </w:rPr>
              <w:t xml:space="preserve"> (Ch. 31)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J</w:t>
            </w:r>
          </w:p>
        </w:tc>
      </w:tr>
      <w:tr w:rsidR="005744CE" w:rsidRPr="0077093F" w:rsidTr="003D2702">
        <w:trPr>
          <w:trHeight w:hRule="exact" w:val="19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4CE" w:rsidRPr="0077093F" w:rsidTr="003D270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10/6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Focused Physical Assessment  (Ch20)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5744CE" w:rsidRPr="0077093F" w:rsidTr="003D270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10/7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 xml:space="preserve"> Activity, immobility and safe movement  (Ch. 28)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5744CE" w:rsidRPr="0077093F" w:rsidTr="003D2702">
        <w:trPr>
          <w:trHeight w:hRule="exact" w:val="2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4CE" w:rsidRPr="0077093F" w:rsidTr="003D270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b/>
                <w:color w:val="00B050"/>
                <w:sz w:val="18"/>
                <w:szCs w:val="18"/>
              </w:rPr>
              <w:t>10/13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b/>
                <w:color w:val="00B050"/>
                <w:sz w:val="18"/>
                <w:szCs w:val="18"/>
              </w:rPr>
              <w:t>Comfort and pain management (Ch. 36)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J</w:t>
            </w:r>
          </w:p>
        </w:tc>
      </w:tr>
      <w:tr w:rsidR="005744CE" w:rsidRPr="0077093F" w:rsidTr="003D270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color w:val="FF0000"/>
                <w:sz w:val="18"/>
                <w:szCs w:val="18"/>
              </w:rPr>
              <w:t>10/14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Culture,  Ethnicity  and Spirituality(Ch. 21, 22)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J</w:t>
            </w:r>
          </w:p>
        </w:tc>
      </w:tr>
      <w:tr w:rsidR="005744CE" w:rsidRPr="0077093F" w:rsidTr="003D2702">
        <w:trPr>
          <w:trHeight w:hRule="exact" w:val="2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B760B1" w:rsidRDefault="005744CE" w:rsidP="003D27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0B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5744CE" w:rsidRPr="0077093F" w:rsidTr="003D270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b/>
                <w:color w:val="63242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10/20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CE" w:rsidRPr="0077093F" w:rsidRDefault="005744CE" w:rsidP="003D2702">
            <w:pPr>
              <w:rPr>
                <w:rFonts w:ascii="Arial" w:hAnsi="Arial" w:cs="Arial"/>
                <w:b/>
                <w:color w:val="00B050"/>
                <w:sz w:val="18"/>
                <w:szCs w:val="18"/>
                <w:highlight w:val="yellow"/>
              </w:rPr>
            </w:pPr>
            <w:r w:rsidRPr="0077093F">
              <w:rPr>
                <w:rFonts w:ascii="Arial" w:hAnsi="Arial" w:cs="Arial"/>
                <w:color w:val="0D0D0D"/>
                <w:sz w:val="18"/>
                <w:szCs w:val="18"/>
              </w:rPr>
              <w:t>Fluid &amp; Electrolytes (Ch. 39) (on Test 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5744CE" w:rsidRPr="0077093F" w:rsidTr="003D270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10/21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7093F">
              <w:rPr>
                <w:rFonts w:ascii="Arial" w:hAnsi="Arial" w:cs="Arial"/>
                <w:sz w:val="18"/>
                <w:szCs w:val="18"/>
                <w:highlight w:val="yellow"/>
              </w:rPr>
              <w:t>RN 22Test</w:t>
            </w:r>
            <w:r w:rsidRPr="0077093F">
              <w:rPr>
                <w:rFonts w:ascii="Arial" w:hAnsi="Arial" w:cs="Arial"/>
                <w:sz w:val="18"/>
                <w:szCs w:val="18"/>
              </w:rPr>
              <w:t xml:space="preserve"> 3 </w:t>
            </w:r>
            <w:r w:rsidRPr="0077093F">
              <w:rPr>
                <w:rFonts w:ascii="Arial" w:hAnsi="Arial" w:cs="Arial"/>
                <w:color w:val="FF0000"/>
                <w:sz w:val="18"/>
                <w:szCs w:val="18"/>
              </w:rPr>
              <w:t>(Written</w:t>
            </w:r>
            <w:r w:rsidRPr="0077093F">
              <w:rPr>
                <w:rFonts w:ascii="Arial" w:hAnsi="Arial" w:cs="Arial"/>
                <w:b/>
                <w:i/>
                <w:color w:val="FF0000"/>
                <w:sz w:val="18"/>
                <w:szCs w:val="18"/>
                <w:u w:val="single"/>
              </w:rPr>
              <w:t xml:space="preserve"> Care Plan #1 due 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J/M</w:t>
            </w:r>
          </w:p>
        </w:tc>
      </w:tr>
      <w:tr w:rsidR="005744CE" w:rsidRPr="0077093F" w:rsidTr="003D2702">
        <w:trPr>
          <w:trHeight w:hRule="exact" w:val="22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4CE" w:rsidRPr="0077093F" w:rsidTr="003D2702">
        <w:trPr>
          <w:trHeight w:val="2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10/27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color w:val="000000"/>
                <w:sz w:val="18"/>
                <w:szCs w:val="18"/>
              </w:rPr>
              <w:t xml:space="preserve"> Nutrition  (CH 30)</w:t>
            </w:r>
            <w:r w:rsidRPr="0077093F">
              <w:rPr>
                <w:rFonts w:ascii="Arial" w:hAnsi="Arial" w:cs="Arial"/>
                <w:color w:val="FF0000"/>
                <w:sz w:val="18"/>
                <w:szCs w:val="18"/>
              </w:rPr>
              <w:t>(Wound Care case study due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5744CE" w:rsidRPr="0077093F" w:rsidTr="003D270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10/28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4666BA" w:rsidRDefault="005744CE" w:rsidP="003D2702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4666BA">
              <w:rPr>
                <w:rFonts w:ascii="Arial" w:hAnsi="Arial" w:cs="Arial"/>
                <w:b/>
                <w:color w:val="7030A0"/>
                <w:sz w:val="18"/>
                <w:szCs w:val="18"/>
              </w:rPr>
              <w:t>Bowel Elimination (40)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5744CE" w:rsidRPr="0077093F" w:rsidTr="003D2702">
        <w:trPr>
          <w:trHeight w:hRule="exact" w:val="18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4CE" w:rsidRPr="0077093F" w:rsidTr="003D270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b/>
                <w:color w:val="00B050"/>
                <w:sz w:val="18"/>
                <w:szCs w:val="18"/>
              </w:rPr>
              <w:t>11/3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4666BA" w:rsidRDefault="005744CE" w:rsidP="003D2702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4666BA">
              <w:rPr>
                <w:rFonts w:ascii="Arial" w:hAnsi="Arial" w:cs="Arial"/>
                <w:b/>
                <w:color w:val="7030A0"/>
                <w:sz w:val="18"/>
                <w:szCs w:val="18"/>
              </w:rPr>
              <w:t>Sleep &amp; Level of Consciousness (LOC) (Ch.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BS</w:t>
            </w:r>
          </w:p>
        </w:tc>
      </w:tr>
      <w:tr w:rsidR="005744CE" w:rsidRPr="0077093F" w:rsidTr="003D270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11/4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CE" w:rsidRPr="0077093F" w:rsidRDefault="005744CE" w:rsidP="003D2702">
            <w:pPr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Ethical and Legal Considerations (Ch. 11)</w:t>
            </w:r>
            <w:r>
              <w:rPr>
                <w:rFonts w:ascii="Arial" w:hAnsi="Arial" w:cs="Arial"/>
                <w:sz w:val="18"/>
                <w:szCs w:val="18"/>
              </w:rPr>
              <w:t xml:space="preserve"> (10 –after Pharm test)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44CE" w:rsidRPr="0077093F" w:rsidTr="003D2702">
        <w:trPr>
          <w:trHeight w:hRule="exact" w:val="2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4CE" w:rsidRPr="0077093F" w:rsidTr="003D270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b/>
                <w:color w:val="63242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11/10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7093F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77093F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Test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J/M</w:t>
            </w:r>
          </w:p>
        </w:tc>
      </w:tr>
      <w:tr w:rsidR="005744CE" w:rsidRPr="0077093F" w:rsidTr="003D270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color w:val="FFFF00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11/11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 xml:space="preserve">Urinary Elimination (Ch. 41)   </w:t>
            </w:r>
            <w:r w:rsidRPr="0077093F">
              <w:rPr>
                <w:rFonts w:ascii="Arial" w:hAnsi="Arial" w:cs="Arial"/>
                <w:b/>
                <w:i/>
                <w:color w:val="FF0000"/>
                <w:sz w:val="18"/>
                <w:szCs w:val="18"/>
                <w:highlight w:val="yellow"/>
                <w:u w:val="single"/>
              </w:rPr>
              <w:t>Self-Nutritional</w:t>
            </w:r>
            <w:r w:rsidRPr="0077093F">
              <w:rPr>
                <w:rFonts w:ascii="Arial" w:hAnsi="Arial" w:cs="Arial"/>
                <w:b/>
                <w:i/>
                <w:color w:val="FF0000"/>
                <w:sz w:val="18"/>
                <w:szCs w:val="18"/>
                <w:u w:val="single"/>
              </w:rPr>
              <w:t xml:space="preserve"> Assessment due?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5744CE" w:rsidRPr="0077093F" w:rsidTr="003D2702">
        <w:trPr>
          <w:trHeight w:hRule="exact" w:val="25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4CE" w:rsidRPr="0077093F" w:rsidTr="003D270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11/17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CE" w:rsidRPr="0077093F" w:rsidRDefault="005744CE" w:rsidP="003D2702">
            <w:pPr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  <w:r w:rsidRPr="0077093F">
              <w:rPr>
                <w:rFonts w:ascii="Arial" w:hAnsi="Arial" w:cs="Arial"/>
                <w:sz w:val="18"/>
                <w:szCs w:val="18"/>
              </w:rPr>
              <w:t xml:space="preserve">Wound Care and Skin Integrity  </w:t>
            </w:r>
            <w:r w:rsidRPr="0077093F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 xml:space="preserve"> (Ch. 29)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5744CE" w:rsidRPr="0077093F" w:rsidTr="003D270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11/18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CE" w:rsidRPr="0077093F" w:rsidRDefault="005744CE" w:rsidP="003D270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7093F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77093F">
              <w:rPr>
                <w:rFonts w:ascii="Arial" w:hAnsi="Arial" w:cs="Arial"/>
                <w:color w:val="0D0D0D"/>
                <w:sz w:val="18"/>
                <w:szCs w:val="18"/>
              </w:rPr>
              <w:t>Sexuality</w:t>
            </w:r>
            <w:r w:rsidRPr="0077093F">
              <w:rPr>
                <w:rFonts w:ascii="Arial" w:hAnsi="Arial" w:cs="Arial"/>
                <w:color w:val="FF0000"/>
                <w:sz w:val="18"/>
                <w:szCs w:val="18"/>
              </w:rPr>
              <w:t xml:space="preserve"> (Ch. 24)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44CE" w:rsidRPr="0077093F" w:rsidTr="003D2702">
        <w:trPr>
          <w:trHeight w:hRule="exact" w:val="2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4CE" w:rsidRPr="0077093F" w:rsidTr="003D270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CE" w:rsidRPr="0077093F" w:rsidRDefault="005744CE" w:rsidP="003D27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color w:val="00B050"/>
                <w:sz w:val="18"/>
                <w:szCs w:val="18"/>
              </w:rPr>
              <w:t>11/24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CE" w:rsidRPr="0077093F" w:rsidRDefault="005744CE" w:rsidP="003D2702">
            <w:pPr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Diagnostic testing and Specimen collection (Ch.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5744CE" w:rsidRPr="0077093F" w:rsidTr="003D270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CE" w:rsidRPr="0077093F" w:rsidRDefault="005744CE" w:rsidP="003D27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CE" w:rsidRPr="0077093F" w:rsidRDefault="005744CE" w:rsidP="003D2702">
            <w:pPr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11/25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CE" w:rsidRPr="0077093F" w:rsidRDefault="005744CE" w:rsidP="003D2702">
            <w:pPr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 xml:space="preserve">Stress and Coping (Ch. 32)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44CE" w:rsidRPr="0077093F" w:rsidTr="003D270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Thanksgiving Holiday 11-26 to 11-30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4CE" w:rsidRPr="0077093F" w:rsidTr="003D270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CE" w:rsidRPr="0077093F" w:rsidRDefault="005744CE" w:rsidP="003D27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CE" w:rsidRPr="0077093F" w:rsidRDefault="005744CE" w:rsidP="003D2702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12/1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CE" w:rsidRPr="0077093F" w:rsidRDefault="005744CE" w:rsidP="003D2702">
            <w:pPr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  <w:highlight w:val="yellow"/>
              </w:rPr>
              <w:t>Test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J/M</w:t>
            </w:r>
          </w:p>
        </w:tc>
      </w:tr>
      <w:tr w:rsidR="005744CE" w:rsidRPr="0077093F" w:rsidTr="003D270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CE" w:rsidRPr="0077093F" w:rsidRDefault="005744CE" w:rsidP="003D2702">
            <w:pPr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12/2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CE" w:rsidRPr="0077093F" w:rsidRDefault="005744CE" w:rsidP="003D2702">
            <w:pPr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 xml:space="preserve">Death &amp; Loss (Ch. 42) </w:t>
            </w:r>
            <w:r w:rsidRPr="0077093F">
              <w:rPr>
                <w:rFonts w:ascii="Arial" w:hAnsi="Arial" w:cs="Arial"/>
                <w:b/>
                <w:i/>
                <w:color w:val="FF0000"/>
                <w:sz w:val="18"/>
                <w:szCs w:val="18"/>
                <w:u w:val="single"/>
              </w:rPr>
              <w:t>Written Care Plan #2 due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J</w:t>
            </w:r>
          </w:p>
        </w:tc>
      </w:tr>
      <w:tr w:rsidR="005744CE" w:rsidRPr="0077093F" w:rsidTr="003D270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J</w:t>
            </w:r>
          </w:p>
        </w:tc>
      </w:tr>
      <w:tr w:rsidR="005744CE" w:rsidRPr="0077093F" w:rsidTr="003D2702">
        <w:trPr>
          <w:trHeight w:val="17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CE" w:rsidRPr="0077093F" w:rsidRDefault="005744CE" w:rsidP="003D2702">
            <w:pPr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12/8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CE" w:rsidRPr="0077093F" w:rsidRDefault="005744CE" w:rsidP="003D2702">
            <w:pPr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Child, Elder and Partner Violence (</w:t>
            </w:r>
            <w:r w:rsidRPr="003850CD">
              <w:rPr>
                <w:rFonts w:ascii="Arial" w:hAnsi="Arial" w:cs="Arial"/>
                <w:i/>
                <w:sz w:val="18"/>
                <w:szCs w:val="18"/>
                <w:u w:val="single"/>
              </w:rPr>
              <w:t>Essentials of Psychiatric Nursing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093F">
              <w:rPr>
                <w:rFonts w:ascii="Arial" w:hAnsi="Arial" w:cs="Arial"/>
                <w:sz w:val="18"/>
                <w:szCs w:val="18"/>
              </w:rPr>
              <w:t>Ch. 21)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J</w:t>
            </w:r>
          </w:p>
        </w:tc>
      </w:tr>
      <w:tr w:rsidR="005744CE" w:rsidRPr="0077093F" w:rsidTr="003D270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CE" w:rsidRPr="0077093F" w:rsidRDefault="005744CE" w:rsidP="003D2702">
            <w:pPr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12/9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CE" w:rsidRPr="0077093F" w:rsidRDefault="005744CE" w:rsidP="003D2702">
            <w:pPr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Public Health, Community and Home Health (Ch. 23)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44CE" w:rsidRPr="0077093F" w:rsidTr="003D2702">
        <w:trPr>
          <w:trHeight w:val="1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highlight w:val="yellow"/>
              </w:rPr>
            </w:pPr>
            <w:r w:rsidRPr="0077093F">
              <w:rPr>
                <w:rFonts w:ascii="Arial" w:hAnsi="Arial" w:cs="Arial"/>
                <w:color w:val="002060"/>
                <w:sz w:val="18"/>
                <w:szCs w:val="18"/>
                <w:highlight w:val="yellow"/>
              </w:rPr>
              <w:t>Mon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CE" w:rsidRPr="0077093F" w:rsidRDefault="005744CE" w:rsidP="003D2702">
            <w:pPr>
              <w:rPr>
                <w:rFonts w:ascii="Arial" w:hAnsi="Arial" w:cs="Arial"/>
                <w:color w:val="002060"/>
                <w:sz w:val="18"/>
                <w:szCs w:val="18"/>
                <w:highlight w:val="yellow"/>
              </w:rPr>
            </w:pPr>
            <w:r w:rsidRPr="0077093F">
              <w:rPr>
                <w:rFonts w:ascii="Arial" w:hAnsi="Arial" w:cs="Arial"/>
                <w:b/>
                <w:color w:val="002060"/>
                <w:sz w:val="18"/>
                <w:szCs w:val="18"/>
                <w:highlight w:val="yellow"/>
              </w:rPr>
              <w:t>12/14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CE" w:rsidRPr="0077093F" w:rsidRDefault="005744CE" w:rsidP="003D2702">
            <w:pPr>
              <w:rPr>
                <w:rFonts w:ascii="Arial" w:hAnsi="Arial" w:cs="Arial"/>
                <w:color w:val="002060"/>
                <w:sz w:val="18"/>
                <w:szCs w:val="18"/>
                <w:highlight w:val="yellow"/>
              </w:rPr>
            </w:pPr>
            <w:r w:rsidRPr="0077093F">
              <w:rPr>
                <w:rFonts w:ascii="Arial" w:hAnsi="Arial" w:cs="Arial"/>
                <w:color w:val="002060"/>
                <w:sz w:val="18"/>
                <w:szCs w:val="18"/>
                <w:highlight w:val="yellow"/>
              </w:rPr>
              <w:t>Comprehensive Theory Final</w:t>
            </w:r>
            <w:r>
              <w:rPr>
                <w:rFonts w:ascii="Arial" w:hAnsi="Arial" w:cs="Arial"/>
                <w:color w:val="002060"/>
                <w:sz w:val="18"/>
                <w:szCs w:val="18"/>
                <w:highlight w:val="yellow"/>
              </w:rPr>
              <w:t xml:space="preserve"> Exam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>J/M</w:t>
            </w:r>
          </w:p>
        </w:tc>
      </w:tr>
      <w:tr w:rsidR="005744CE" w:rsidRPr="0077093F" w:rsidTr="003D2702">
        <w:trPr>
          <w:trHeight w:val="27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744CE" w:rsidRPr="0077093F" w:rsidRDefault="005744CE" w:rsidP="003D27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CE" w:rsidRPr="0077093F" w:rsidRDefault="005744CE" w:rsidP="003D27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CE" w:rsidRPr="0077093F" w:rsidRDefault="005744CE" w:rsidP="003D27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CE" w:rsidRPr="0077093F" w:rsidRDefault="005744CE" w:rsidP="003D2702">
            <w:pPr>
              <w:rPr>
                <w:rFonts w:ascii="Arial" w:hAnsi="Arial" w:cs="Arial"/>
                <w:sz w:val="18"/>
                <w:szCs w:val="18"/>
              </w:rPr>
            </w:pPr>
            <w:r w:rsidRPr="0077093F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</w:tc>
      </w:tr>
    </w:tbl>
    <w:p w:rsidR="005744CE" w:rsidRPr="0077093F" w:rsidRDefault="005744CE" w:rsidP="005744CE">
      <w:pPr>
        <w:spacing w:after="200" w:line="276" w:lineRule="auto"/>
        <w:rPr>
          <w:rFonts w:ascii="Arial" w:hAnsi="Arial" w:cs="Arial"/>
          <w:sz w:val="18"/>
          <w:szCs w:val="18"/>
        </w:rPr>
      </w:pPr>
      <w:r w:rsidRPr="0077093F">
        <w:rPr>
          <w:rFonts w:ascii="Arial" w:eastAsia="SimSun" w:hAnsi="Arial" w:cs="Arial"/>
          <w:b/>
          <w:sz w:val="18"/>
          <w:szCs w:val="18"/>
          <w:lang w:eastAsia="zh-CN"/>
        </w:rPr>
        <w:tab/>
        <w:t>8-16-15</w:t>
      </w:r>
      <w:r w:rsidRPr="0077093F">
        <w:rPr>
          <w:rFonts w:ascii="Arial" w:eastAsia="SimSun" w:hAnsi="Arial" w:cs="Arial"/>
          <w:b/>
          <w:sz w:val="18"/>
          <w:szCs w:val="18"/>
          <w:lang w:eastAsia="zh-CN"/>
        </w:rPr>
        <w:tab/>
        <w:t>J= Joanne Bent, M= Mel Herman, S= Dr. Snyder</w:t>
      </w:r>
    </w:p>
    <w:p w:rsidR="005744CE" w:rsidRDefault="005744CE"/>
    <w:p w:rsidR="005744CE" w:rsidRDefault="005744CE"/>
    <w:sectPr w:rsidR="005744CE" w:rsidSect="006803F3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AA"/>
    <w:rsid w:val="002F4D74"/>
    <w:rsid w:val="005346C2"/>
    <w:rsid w:val="005744CE"/>
    <w:rsid w:val="006620AA"/>
    <w:rsid w:val="006803F3"/>
    <w:rsid w:val="009F7674"/>
    <w:rsid w:val="00A34709"/>
    <w:rsid w:val="00A4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A9805-3161-4E68-B3C0-C9D7F4A4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4318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Bent, Joanne</dc:creator>
  <cp:keywords/>
  <dc:description/>
  <cp:lastModifiedBy>Abigail Duldulao</cp:lastModifiedBy>
  <cp:revision>2</cp:revision>
  <cp:lastPrinted>2015-11-11T23:58:00Z</cp:lastPrinted>
  <dcterms:created xsi:type="dcterms:W3CDTF">2015-11-12T18:33:00Z</dcterms:created>
  <dcterms:modified xsi:type="dcterms:W3CDTF">2015-11-12T18:33:00Z</dcterms:modified>
</cp:coreProperties>
</file>