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B5" w:rsidRPr="005528B5" w:rsidRDefault="005528B5" w:rsidP="005528B5">
      <w:pPr>
        <w:spacing w:after="0" w:line="420" w:lineRule="atLeast"/>
        <w:jc w:val="center"/>
        <w:outlineLvl w:val="0"/>
        <w:rPr>
          <w:rFonts w:ascii="Georgia" w:eastAsia="Times New Roman" w:hAnsi="Georgia" w:cs="Times New Roman"/>
          <w:b/>
          <w:bCs/>
          <w:color w:val="574C45"/>
          <w:kern w:val="36"/>
          <w:sz w:val="32"/>
          <w:szCs w:val="32"/>
          <w:lang w:val="en"/>
        </w:rPr>
      </w:pPr>
      <w:r w:rsidRPr="005528B5">
        <w:rPr>
          <w:rFonts w:ascii="Georgia" w:eastAsia="Times New Roman" w:hAnsi="Georgia" w:cs="Times New Roman"/>
          <w:b/>
          <w:bCs/>
          <w:color w:val="574C45"/>
          <w:kern w:val="36"/>
          <w:sz w:val="32"/>
          <w:szCs w:val="32"/>
          <w:highlight w:val="lightGray"/>
          <w:lang w:val="en"/>
        </w:rPr>
        <w:t>2016 Academic Academy</w:t>
      </w:r>
    </w:p>
    <w:p w:rsidR="005528B5" w:rsidRPr="005528B5" w:rsidRDefault="005528B5" w:rsidP="005528B5">
      <w:pPr>
        <w:spacing w:after="105" w:line="240" w:lineRule="auto"/>
        <w:jc w:val="center"/>
        <w:rPr>
          <w:rFonts w:ascii="Times New Roman" w:eastAsia="Times New Roman" w:hAnsi="Times New Roman" w:cs="Times New Roman"/>
          <w:color w:val="574C45"/>
          <w:sz w:val="24"/>
          <w:szCs w:val="24"/>
          <w:lang w:val="en"/>
        </w:rPr>
      </w:pPr>
      <w:r w:rsidRPr="005528B5">
        <w:rPr>
          <w:rFonts w:ascii="Times New Roman" w:eastAsia="Times New Roman" w:hAnsi="Times New Roman" w:cs="Times New Roman"/>
          <w:color w:val="574C45"/>
          <w:sz w:val="24"/>
          <w:szCs w:val="24"/>
          <w:lang w:val="en"/>
        </w:rPr>
        <w:t>Event Date: March 18, 2016 - 8:00am to March 19, 2016 - 5:00pm</w:t>
      </w:r>
    </w:p>
    <w:p w:rsidR="005528B5" w:rsidRPr="005528B5" w:rsidRDefault="005528B5" w:rsidP="005528B5">
      <w:pPr>
        <w:spacing w:after="105" w:line="240" w:lineRule="auto"/>
        <w:jc w:val="center"/>
        <w:rPr>
          <w:rFonts w:ascii="Times New Roman" w:eastAsia="Times New Roman" w:hAnsi="Times New Roman" w:cs="Times New Roman"/>
          <w:color w:val="574C45"/>
          <w:sz w:val="24"/>
          <w:szCs w:val="24"/>
          <w:lang w:val="en"/>
        </w:rPr>
      </w:pPr>
      <w:r w:rsidRPr="005528B5">
        <w:rPr>
          <w:rFonts w:ascii="Times New Roman" w:eastAsia="Times New Roman" w:hAnsi="Times New Roman" w:cs="Times New Roman"/>
          <w:color w:val="574C45"/>
          <w:sz w:val="24"/>
          <w:szCs w:val="24"/>
          <w:lang w:val="en"/>
        </w:rPr>
        <w:t>Location: Sheraton Sacramento, Sacramento</w:t>
      </w:r>
    </w:p>
    <w:p w:rsidR="005528B5" w:rsidRDefault="005528B5" w:rsidP="005528B5">
      <w:pPr>
        <w:spacing w:after="105" w:line="240" w:lineRule="auto"/>
        <w:jc w:val="center"/>
        <w:rPr>
          <w:rFonts w:ascii="Times New Roman" w:eastAsia="Times New Roman" w:hAnsi="Times New Roman" w:cs="Times New Roman"/>
          <w:color w:val="574C45"/>
          <w:sz w:val="24"/>
          <w:szCs w:val="24"/>
          <w:lang w:val="en"/>
        </w:rPr>
      </w:pPr>
      <w:r w:rsidRPr="005528B5">
        <w:rPr>
          <w:rFonts w:ascii="Times New Roman" w:eastAsia="Times New Roman" w:hAnsi="Times New Roman" w:cs="Times New Roman"/>
          <w:color w:val="574C45"/>
          <w:sz w:val="24"/>
          <w:szCs w:val="24"/>
          <w:lang w:val="en"/>
        </w:rPr>
        <w:t>Deadline to Register/Application Deadline: February 20, 2016</w:t>
      </w:r>
    </w:p>
    <w:p w:rsidR="005528B5" w:rsidRPr="005528B5" w:rsidRDefault="005528B5" w:rsidP="005528B5">
      <w:pPr>
        <w:spacing w:after="105" w:line="240" w:lineRule="auto"/>
        <w:jc w:val="center"/>
        <w:rPr>
          <w:rFonts w:ascii="Times New Roman" w:eastAsia="Times New Roman" w:hAnsi="Times New Roman" w:cs="Times New Roman"/>
          <w:color w:val="574C45"/>
          <w:sz w:val="24"/>
          <w:szCs w:val="24"/>
          <w:lang w:val="en"/>
        </w:rPr>
      </w:pPr>
    </w:p>
    <w:p w:rsidR="005528B5" w:rsidRPr="005528B5" w:rsidRDefault="005528B5" w:rsidP="005528B5">
      <w:pPr>
        <w:spacing w:after="240" w:line="420" w:lineRule="atLeast"/>
        <w:rPr>
          <w:rFonts w:ascii="Times New Roman" w:eastAsia="Times New Roman" w:hAnsi="Times New Roman" w:cs="Times New Roman"/>
          <w:color w:val="574C45"/>
          <w:sz w:val="24"/>
          <w:szCs w:val="24"/>
          <w:lang w:val="en"/>
        </w:rPr>
      </w:pPr>
      <w:r w:rsidRPr="005528B5">
        <w:rPr>
          <w:rFonts w:ascii="Times New Roman" w:eastAsia="Times New Roman" w:hAnsi="Times New Roman" w:cs="Times New Roman"/>
          <w:b/>
          <w:bCs/>
          <w:color w:val="574C45"/>
          <w:sz w:val="24"/>
          <w:szCs w:val="24"/>
          <w:lang w:val="en"/>
        </w:rPr>
        <w:t xml:space="preserve">THEME: Living a Culture of Equity, Student Success, and Empowerment: Implementing and Embedding Equity </w:t>
      </w:r>
      <w:proofErr w:type="gramStart"/>
      <w:r w:rsidRPr="005528B5">
        <w:rPr>
          <w:rFonts w:ascii="Times New Roman" w:eastAsia="Times New Roman" w:hAnsi="Times New Roman" w:cs="Times New Roman"/>
          <w:b/>
          <w:bCs/>
          <w:color w:val="574C45"/>
          <w:sz w:val="24"/>
          <w:szCs w:val="24"/>
          <w:lang w:val="en"/>
        </w:rPr>
        <w:t>Across</w:t>
      </w:r>
      <w:proofErr w:type="gramEnd"/>
      <w:r w:rsidRPr="005528B5">
        <w:rPr>
          <w:rFonts w:ascii="Times New Roman" w:eastAsia="Times New Roman" w:hAnsi="Times New Roman" w:cs="Times New Roman"/>
          <w:b/>
          <w:bCs/>
          <w:color w:val="574C45"/>
          <w:sz w:val="24"/>
          <w:szCs w:val="24"/>
          <w:lang w:val="en"/>
        </w:rPr>
        <w:t xml:space="preserve"> the College.</w:t>
      </w:r>
    </w:p>
    <w:p w:rsidR="005528B5" w:rsidRPr="005528B5" w:rsidRDefault="005528B5" w:rsidP="005528B5">
      <w:pPr>
        <w:spacing w:after="240" w:line="240" w:lineRule="auto"/>
        <w:rPr>
          <w:rFonts w:ascii="Times New Roman" w:eastAsia="Times New Roman" w:hAnsi="Times New Roman" w:cs="Times New Roman"/>
          <w:color w:val="574C45"/>
          <w:lang w:val="en"/>
        </w:rPr>
      </w:pPr>
      <w:r w:rsidRPr="005528B5">
        <w:rPr>
          <w:rFonts w:ascii="Times New Roman" w:eastAsia="Times New Roman" w:hAnsi="Times New Roman" w:cs="Times New Roman"/>
          <w:color w:val="574C45"/>
          <w:lang w:val="en"/>
        </w:rPr>
        <w:t>You’ve got your plans…so now what?</w:t>
      </w:r>
    </w:p>
    <w:p w:rsidR="005528B5" w:rsidRPr="005528B5" w:rsidRDefault="005528B5" w:rsidP="005528B5">
      <w:pPr>
        <w:spacing w:after="240" w:line="240" w:lineRule="auto"/>
        <w:rPr>
          <w:rFonts w:ascii="Times New Roman" w:eastAsia="Times New Roman" w:hAnsi="Times New Roman" w:cs="Times New Roman"/>
          <w:color w:val="574C45"/>
          <w:lang w:val="en"/>
        </w:rPr>
      </w:pPr>
      <w:r w:rsidRPr="005528B5">
        <w:rPr>
          <w:rFonts w:ascii="Times New Roman" w:eastAsia="Times New Roman" w:hAnsi="Times New Roman" w:cs="Times New Roman"/>
          <w:color w:val="574C45"/>
          <w:lang w:val="en"/>
        </w:rPr>
        <w:t>The Student Success and Support Program and Student Equity Plans gave way to a lot of scrambling in our colleges since the new mandates were first announced. In the best case scenarios, faculty, administrators, staff and students were meeting several times throughout the fall term to examine data from the previous year’s plans and to review proposals for equity-minded initiatives the college could implement and/or improve in order to ensure success and achievement for all of our students. To our credit, colleges were energized and conversations about student demographics and success that were once marginalized came to the center of college planning and budgeting discussions. While there was a lot of confusion about the format and evaluation of the plans, what was not confusing was the system-wide commitment to transformative educational services and instruction for each and every one of our students to foster a climate where success was the overwhelming norm. </w:t>
      </w:r>
    </w:p>
    <w:p w:rsidR="005528B5" w:rsidRPr="005528B5" w:rsidRDefault="005528B5" w:rsidP="005528B5">
      <w:pPr>
        <w:spacing w:after="240" w:line="240" w:lineRule="auto"/>
        <w:rPr>
          <w:rFonts w:ascii="Times New Roman" w:eastAsia="Times New Roman" w:hAnsi="Times New Roman" w:cs="Times New Roman"/>
          <w:color w:val="574C45"/>
          <w:lang w:val="en"/>
        </w:rPr>
      </w:pPr>
      <w:r w:rsidRPr="005528B5">
        <w:rPr>
          <w:rFonts w:ascii="Times New Roman" w:eastAsia="Times New Roman" w:hAnsi="Times New Roman" w:cs="Times New Roman"/>
          <w:color w:val="574C45"/>
          <w:lang w:val="en"/>
        </w:rPr>
        <w:t>Then came the hard part. In this case, the devil has not been in the details; the devil has been in the disciplined implementation of the details of our plans throughout the entire college body.</w:t>
      </w:r>
    </w:p>
    <w:p w:rsidR="005528B5" w:rsidRPr="005528B5" w:rsidRDefault="005528B5" w:rsidP="005528B5">
      <w:pPr>
        <w:spacing w:after="240" w:line="240" w:lineRule="auto"/>
        <w:rPr>
          <w:rFonts w:ascii="Times New Roman" w:eastAsia="Times New Roman" w:hAnsi="Times New Roman" w:cs="Times New Roman"/>
          <w:color w:val="574C45"/>
          <w:lang w:val="en"/>
        </w:rPr>
      </w:pPr>
      <w:r w:rsidRPr="005528B5">
        <w:rPr>
          <w:rFonts w:ascii="Times New Roman" w:eastAsia="Times New Roman" w:hAnsi="Times New Roman" w:cs="Times New Roman"/>
          <w:color w:val="574C45"/>
          <w:lang w:val="en"/>
        </w:rPr>
        <w:t>In this institute, the Academic Senate for the California Community Colleges will host interactive and experiential workshops where presenters and panelists will engage attendees with activities to take back to their colleges that will promote a disciplined approach to seeing our colleges living and acting on the hope expressed in our plans and in our students’ continued arrival at our doors. In addition to the workshops and keynote-led activities will be opportunities for teams from the colleges to work together to reflect on the details of their plans and design intentional and deliberate means of evaluation to ensure accountability. During this institute educators from our California Community Colleges will also have the opportunity to learn how the ASCCC can provide resources, support, and communities of practice so that this institute lives on long after the weekend is over.</w:t>
      </w:r>
    </w:p>
    <w:p w:rsidR="002030DF" w:rsidRPr="005528B5" w:rsidRDefault="002030DF" w:rsidP="005528B5">
      <w:pPr>
        <w:spacing w:line="240" w:lineRule="auto"/>
      </w:pPr>
      <w:bookmarkStart w:id="0" w:name="_GoBack"/>
      <w:bookmarkEnd w:id="0"/>
    </w:p>
    <w:sectPr w:rsidR="002030DF" w:rsidRPr="005528B5" w:rsidSect="005528B5">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B5"/>
    <w:rsid w:val="002030DF"/>
    <w:rsid w:val="0055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C1035-6273-4F07-9444-42ABE5DF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3243">
      <w:bodyDiv w:val="1"/>
      <w:marLeft w:val="0"/>
      <w:marRight w:val="0"/>
      <w:marTop w:val="0"/>
      <w:marBottom w:val="0"/>
      <w:divBdr>
        <w:top w:val="single" w:sz="48" w:space="0" w:color="EE2E24"/>
        <w:left w:val="none" w:sz="0" w:space="0" w:color="auto"/>
        <w:bottom w:val="none" w:sz="0" w:space="0" w:color="auto"/>
        <w:right w:val="none" w:sz="0" w:space="0" w:color="auto"/>
      </w:divBdr>
      <w:divsChild>
        <w:div w:id="1156802229">
          <w:marLeft w:val="0"/>
          <w:marRight w:val="0"/>
          <w:marTop w:val="0"/>
          <w:marBottom w:val="0"/>
          <w:divBdr>
            <w:top w:val="none" w:sz="0" w:space="0" w:color="auto"/>
            <w:left w:val="none" w:sz="0" w:space="0" w:color="auto"/>
            <w:bottom w:val="none" w:sz="0" w:space="0" w:color="auto"/>
            <w:right w:val="none" w:sz="0" w:space="0" w:color="auto"/>
          </w:divBdr>
          <w:divsChild>
            <w:div w:id="396973467">
              <w:marLeft w:val="0"/>
              <w:marRight w:val="0"/>
              <w:marTop w:val="0"/>
              <w:marBottom w:val="0"/>
              <w:divBdr>
                <w:top w:val="none" w:sz="0" w:space="0" w:color="auto"/>
                <w:left w:val="none" w:sz="0" w:space="0" w:color="auto"/>
                <w:bottom w:val="none" w:sz="0" w:space="0" w:color="auto"/>
                <w:right w:val="none" w:sz="0" w:space="0" w:color="auto"/>
              </w:divBdr>
              <w:divsChild>
                <w:div w:id="260722194">
                  <w:marLeft w:val="0"/>
                  <w:marRight w:val="0"/>
                  <w:marTop w:val="615"/>
                  <w:marBottom w:val="0"/>
                  <w:divBdr>
                    <w:top w:val="none" w:sz="0" w:space="0" w:color="auto"/>
                    <w:left w:val="none" w:sz="0" w:space="0" w:color="auto"/>
                    <w:bottom w:val="none" w:sz="0" w:space="0" w:color="auto"/>
                    <w:right w:val="none" w:sz="0" w:space="0" w:color="auto"/>
                  </w:divBdr>
                  <w:divsChild>
                    <w:div w:id="637953712">
                      <w:marLeft w:val="0"/>
                      <w:marRight w:val="0"/>
                      <w:marTop w:val="0"/>
                      <w:marBottom w:val="0"/>
                      <w:divBdr>
                        <w:top w:val="none" w:sz="0" w:space="0" w:color="auto"/>
                        <w:left w:val="none" w:sz="0" w:space="0" w:color="auto"/>
                        <w:bottom w:val="none" w:sz="0" w:space="0" w:color="auto"/>
                        <w:right w:val="none" w:sz="0" w:space="0" w:color="auto"/>
                      </w:divBdr>
                      <w:divsChild>
                        <w:div w:id="350036805">
                          <w:marLeft w:val="0"/>
                          <w:marRight w:val="0"/>
                          <w:marTop w:val="0"/>
                          <w:marBottom w:val="0"/>
                          <w:divBdr>
                            <w:top w:val="none" w:sz="0" w:space="0" w:color="auto"/>
                            <w:left w:val="none" w:sz="0" w:space="0" w:color="auto"/>
                            <w:bottom w:val="none" w:sz="0" w:space="0" w:color="auto"/>
                            <w:right w:val="none" w:sz="0" w:space="0" w:color="auto"/>
                          </w:divBdr>
                          <w:divsChild>
                            <w:div w:id="717627123">
                              <w:marLeft w:val="0"/>
                              <w:marRight w:val="0"/>
                              <w:marTop w:val="0"/>
                              <w:marBottom w:val="150"/>
                              <w:divBdr>
                                <w:top w:val="none" w:sz="0" w:space="0" w:color="auto"/>
                                <w:left w:val="none" w:sz="0" w:space="0" w:color="auto"/>
                                <w:bottom w:val="none" w:sz="0" w:space="0" w:color="auto"/>
                                <w:right w:val="none" w:sz="0" w:space="0" w:color="auto"/>
                              </w:divBdr>
                              <w:divsChild>
                                <w:div w:id="1005324570">
                                  <w:marLeft w:val="0"/>
                                  <w:marRight w:val="0"/>
                                  <w:marTop w:val="0"/>
                                  <w:marBottom w:val="105"/>
                                  <w:divBdr>
                                    <w:top w:val="none" w:sz="0" w:space="0" w:color="auto"/>
                                    <w:left w:val="none" w:sz="0" w:space="0" w:color="auto"/>
                                    <w:bottom w:val="none" w:sz="0" w:space="0" w:color="auto"/>
                                    <w:right w:val="none" w:sz="0" w:space="0" w:color="auto"/>
                                  </w:divBdr>
                                </w:div>
                                <w:div w:id="1515924601">
                                  <w:marLeft w:val="0"/>
                                  <w:marRight w:val="0"/>
                                  <w:marTop w:val="0"/>
                                  <w:marBottom w:val="0"/>
                                  <w:divBdr>
                                    <w:top w:val="none" w:sz="0" w:space="0" w:color="auto"/>
                                    <w:left w:val="none" w:sz="0" w:space="0" w:color="auto"/>
                                    <w:bottom w:val="none" w:sz="0" w:space="0" w:color="auto"/>
                                    <w:right w:val="none" w:sz="0" w:space="0" w:color="auto"/>
                                  </w:divBdr>
                                  <w:divsChild>
                                    <w:div w:id="5972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1150">
                              <w:marLeft w:val="0"/>
                              <w:marRight w:val="0"/>
                              <w:marTop w:val="0"/>
                              <w:marBottom w:val="150"/>
                              <w:divBdr>
                                <w:top w:val="none" w:sz="0" w:space="0" w:color="auto"/>
                                <w:left w:val="none" w:sz="0" w:space="0" w:color="auto"/>
                                <w:bottom w:val="none" w:sz="0" w:space="0" w:color="auto"/>
                                <w:right w:val="none" w:sz="0" w:space="0" w:color="auto"/>
                              </w:divBdr>
                              <w:divsChild>
                                <w:div w:id="1415399749">
                                  <w:marLeft w:val="0"/>
                                  <w:marRight w:val="0"/>
                                  <w:marTop w:val="0"/>
                                  <w:marBottom w:val="105"/>
                                  <w:divBdr>
                                    <w:top w:val="none" w:sz="0" w:space="0" w:color="auto"/>
                                    <w:left w:val="none" w:sz="0" w:space="0" w:color="auto"/>
                                    <w:bottom w:val="none" w:sz="0" w:space="0" w:color="auto"/>
                                    <w:right w:val="none" w:sz="0" w:space="0" w:color="auto"/>
                                  </w:divBdr>
                                </w:div>
                                <w:div w:id="686567541">
                                  <w:marLeft w:val="0"/>
                                  <w:marRight w:val="0"/>
                                  <w:marTop w:val="0"/>
                                  <w:marBottom w:val="0"/>
                                  <w:divBdr>
                                    <w:top w:val="none" w:sz="0" w:space="0" w:color="auto"/>
                                    <w:left w:val="none" w:sz="0" w:space="0" w:color="auto"/>
                                    <w:bottom w:val="none" w:sz="0" w:space="0" w:color="auto"/>
                                    <w:right w:val="none" w:sz="0" w:space="0" w:color="auto"/>
                                  </w:divBdr>
                                  <w:divsChild>
                                    <w:div w:id="20693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7137">
                              <w:marLeft w:val="0"/>
                              <w:marRight w:val="0"/>
                              <w:marTop w:val="0"/>
                              <w:marBottom w:val="150"/>
                              <w:divBdr>
                                <w:top w:val="none" w:sz="0" w:space="0" w:color="auto"/>
                                <w:left w:val="none" w:sz="0" w:space="0" w:color="auto"/>
                                <w:bottom w:val="none" w:sz="0" w:space="0" w:color="auto"/>
                                <w:right w:val="none" w:sz="0" w:space="0" w:color="auto"/>
                              </w:divBdr>
                              <w:divsChild>
                                <w:div w:id="1115976705">
                                  <w:marLeft w:val="0"/>
                                  <w:marRight w:val="0"/>
                                  <w:marTop w:val="0"/>
                                  <w:marBottom w:val="0"/>
                                  <w:divBdr>
                                    <w:top w:val="none" w:sz="0" w:space="0" w:color="auto"/>
                                    <w:left w:val="none" w:sz="0" w:space="0" w:color="auto"/>
                                    <w:bottom w:val="none" w:sz="0" w:space="0" w:color="auto"/>
                                    <w:right w:val="none" w:sz="0" w:space="0" w:color="auto"/>
                                  </w:divBdr>
                                  <w:divsChild>
                                    <w:div w:id="108869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407">
                              <w:marLeft w:val="0"/>
                              <w:marRight w:val="0"/>
                              <w:marTop w:val="0"/>
                              <w:marBottom w:val="150"/>
                              <w:divBdr>
                                <w:top w:val="none" w:sz="0" w:space="0" w:color="auto"/>
                                <w:left w:val="none" w:sz="0" w:space="0" w:color="auto"/>
                                <w:bottom w:val="none" w:sz="0" w:space="0" w:color="auto"/>
                                <w:right w:val="none" w:sz="0" w:space="0" w:color="auto"/>
                              </w:divBdr>
                              <w:divsChild>
                                <w:div w:id="1898206514">
                                  <w:marLeft w:val="0"/>
                                  <w:marRight w:val="0"/>
                                  <w:marTop w:val="0"/>
                                  <w:marBottom w:val="105"/>
                                  <w:divBdr>
                                    <w:top w:val="none" w:sz="0" w:space="0" w:color="auto"/>
                                    <w:left w:val="none" w:sz="0" w:space="0" w:color="auto"/>
                                    <w:bottom w:val="none" w:sz="0" w:space="0" w:color="auto"/>
                                    <w:right w:val="none" w:sz="0" w:space="0" w:color="auto"/>
                                  </w:divBdr>
                                </w:div>
                                <w:div w:id="918441909">
                                  <w:marLeft w:val="0"/>
                                  <w:marRight w:val="0"/>
                                  <w:marTop w:val="0"/>
                                  <w:marBottom w:val="0"/>
                                  <w:divBdr>
                                    <w:top w:val="none" w:sz="0" w:space="0" w:color="auto"/>
                                    <w:left w:val="none" w:sz="0" w:space="0" w:color="auto"/>
                                    <w:bottom w:val="none" w:sz="0" w:space="0" w:color="auto"/>
                                    <w:right w:val="none" w:sz="0" w:space="0" w:color="auto"/>
                                  </w:divBdr>
                                  <w:divsChild>
                                    <w:div w:id="929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729">
                              <w:marLeft w:val="0"/>
                              <w:marRight w:val="0"/>
                              <w:marTop w:val="0"/>
                              <w:marBottom w:val="150"/>
                              <w:divBdr>
                                <w:top w:val="none" w:sz="0" w:space="0" w:color="auto"/>
                                <w:left w:val="none" w:sz="0" w:space="0" w:color="auto"/>
                                <w:bottom w:val="none" w:sz="0" w:space="0" w:color="auto"/>
                                <w:right w:val="none" w:sz="0" w:space="0" w:color="auto"/>
                              </w:divBdr>
                              <w:divsChild>
                                <w:div w:id="1310869259">
                                  <w:marLeft w:val="0"/>
                                  <w:marRight w:val="0"/>
                                  <w:marTop w:val="0"/>
                                  <w:marBottom w:val="0"/>
                                  <w:divBdr>
                                    <w:top w:val="none" w:sz="0" w:space="0" w:color="auto"/>
                                    <w:left w:val="none" w:sz="0" w:space="0" w:color="auto"/>
                                    <w:bottom w:val="none" w:sz="0" w:space="0" w:color="auto"/>
                                    <w:right w:val="none" w:sz="0" w:space="0" w:color="auto"/>
                                  </w:divBdr>
                                  <w:divsChild>
                                    <w:div w:id="19352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2016-02-11T00:11:00Z</dcterms:created>
  <dcterms:modified xsi:type="dcterms:W3CDTF">2016-02-11T00:13:00Z</dcterms:modified>
</cp:coreProperties>
</file>