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80A" w:rsidRPr="0033180A" w:rsidRDefault="0033180A" w:rsidP="0033180A">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33180A">
        <w:rPr>
          <w:rFonts w:ascii="Times New Roman" w:eastAsia="Times New Roman" w:hAnsi="Times New Roman" w:cs="Times New Roman"/>
          <w:b/>
          <w:bCs/>
          <w:kern w:val="36"/>
          <w:sz w:val="32"/>
          <w:szCs w:val="32"/>
          <w:highlight w:val="lightGray"/>
        </w:rPr>
        <w:t>Bill would bring more 4-year degrees to community colleges</w:t>
      </w:r>
    </w:p>
    <w:p w:rsidR="0033180A" w:rsidRPr="0033180A" w:rsidRDefault="0033180A" w:rsidP="0033180A">
      <w:pPr>
        <w:spacing w:after="0" w:line="240" w:lineRule="auto"/>
        <w:rPr>
          <w:rFonts w:ascii="Times New Roman" w:eastAsia="Times New Roman" w:hAnsi="Times New Roman" w:cs="Times New Roman"/>
          <w:sz w:val="24"/>
          <w:szCs w:val="24"/>
        </w:rPr>
      </w:pPr>
      <w:r w:rsidRPr="0033180A">
        <w:rPr>
          <w:rFonts w:ascii="Times New Roman" w:eastAsia="Times New Roman" w:hAnsi="Times New Roman" w:cs="Times New Roman"/>
          <w:sz w:val="24"/>
          <w:szCs w:val="24"/>
        </w:rPr>
        <w:t>State Sen. Jerry Hill show last year during a Senate hearing held at City College. (San Diego Community College District)</w:t>
      </w:r>
    </w:p>
    <w:p w:rsidR="0033180A" w:rsidRPr="0033180A" w:rsidRDefault="0033180A" w:rsidP="0033180A">
      <w:pPr>
        <w:spacing w:before="100" w:beforeAutospacing="1" w:after="100" w:afterAutospacing="1" w:line="240" w:lineRule="auto"/>
        <w:rPr>
          <w:rFonts w:ascii="Times New Roman" w:eastAsia="Times New Roman" w:hAnsi="Times New Roman" w:cs="Times New Roman"/>
          <w:sz w:val="24"/>
          <w:szCs w:val="24"/>
        </w:rPr>
      </w:pPr>
      <w:r w:rsidRPr="0033180A">
        <w:rPr>
          <w:rFonts w:ascii="Times New Roman" w:eastAsia="Times New Roman" w:hAnsi="Times New Roman" w:cs="Times New Roman"/>
          <w:sz w:val="24"/>
          <w:szCs w:val="24"/>
        </w:rPr>
        <w:t xml:space="preserve">The number of California </w:t>
      </w:r>
      <w:hyperlink r:id="rId4" w:tooltip="California Community Colleges" w:history="1">
        <w:r w:rsidRPr="0033180A">
          <w:rPr>
            <w:rFonts w:ascii="Times New Roman" w:eastAsia="Times New Roman" w:hAnsi="Times New Roman" w:cs="Times New Roman"/>
            <w:color w:val="0000FF"/>
            <w:sz w:val="24"/>
            <w:szCs w:val="24"/>
            <w:u w:val="single"/>
          </w:rPr>
          <w:t>community colleges</w:t>
        </w:r>
      </w:hyperlink>
      <w:r w:rsidRPr="0033180A">
        <w:rPr>
          <w:rFonts w:ascii="Times New Roman" w:eastAsia="Times New Roman" w:hAnsi="Times New Roman" w:cs="Times New Roman"/>
          <w:sz w:val="24"/>
          <w:szCs w:val="24"/>
        </w:rPr>
        <w:t xml:space="preserve"> that offer four-year degrees could double under a bill that was introduced last week by state Sen. </w:t>
      </w:r>
      <w:hyperlink r:id="rId5" w:tooltip="Jerry Hill" w:history="1">
        <w:r w:rsidRPr="0033180A">
          <w:rPr>
            <w:rFonts w:ascii="Times New Roman" w:eastAsia="Times New Roman" w:hAnsi="Times New Roman" w:cs="Times New Roman"/>
            <w:color w:val="0000FF"/>
            <w:sz w:val="24"/>
            <w:szCs w:val="24"/>
            <w:u w:val="single"/>
          </w:rPr>
          <w:t>Jerry Hill</w:t>
        </w:r>
      </w:hyperlink>
      <w:r w:rsidRPr="0033180A">
        <w:rPr>
          <w:rFonts w:ascii="Times New Roman" w:eastAsia="Times New Roman" w:hAnsi="Times New Roman" w:cs="Times New Roman"/>
          <w:sz w:val="24"/>
          <w:szCs w:val="24"/>
        </w:rPr>
        <w:t>, D-San Mateo.</w:t>
      </w:r>
    </w:p>
    <w:p w:rsidR="0033180A" w:rsidRPr="0033180A" w:rsidRDefault="0033180A" w:rsidP="0033180A">
      <w:pPr>
        <w:spacing w:before="100" w:beforeAutospacing="1" w:after="100" w:afterAutospacing="1" w:line="240" w:lineRule="auto"/>
        <w:rPr>
          <w:rFonts w:ascii="Times New Roman" w:eastAsia="Times New Roman" w:hAnsi="Times New Roman" w:cs="Times New Roman"/>
          <w:sz w:val="24"/>
          <w:szCs w:val="24"/>
        </w:rPr>
      </w:pPr>
      <w:r w:rsidRPr="0033180A">
        <w:rPr>
          <w:rFonts w:ascii="Times New Roman" w:eastAsia="Times New Roman" w:hAnsi="Times New Roman" w:cs="Times New Roman"/>
          <w:sz w:val="24"/>
          <w:szCs w:val="24"/>
        </w:rPr>
        <w:t>Senate Bill 769 would allow 15 more community colleges to offer four-year baccalaureate degrees, bringing the number of California schools in the pilot program to 30.</w:t>
      </w:r>
    </w:p>
    <w:p w:rsidR="0033180A" w:rsidRPr="0033180A" w:rsidRDefault="0033180A" w:rsidP="0033180A">
      <w:pPr>
        <w:spacing w:before="100" w:beforeAutospacing="1" w:after="100" w:afterAutospacing="1" w:line="240" w:lineRule="auto"/>
        <w:rPr>
          <w:rFonts w:ascii="Times New Roman" w:eastAsia="Times New Roman" w:hAnsi="Times New Roman" w:cs="Times New Roman"/>
          <w:sz w:val="24"/>
          <w:szCs w:val="24"/>
        </w:rPr>
      </w:pPr>
      <w:r w:rsidRPr="0033180A">
        <w:rPr>
          <w:rFonts w:ascii="Times New Roman" w:eastAsia="Times New Roman" w:hAnsi="Times New Roman" w:cs="Times New Roman"/>
          <w:sz w:val="24"/>
          <w:szCs w:val="24"/>
        </w:rPr>
        <w:t xml:space="preserve">The bill follows SB 850, which in 2014 established a pilot program that allowed Mesa College in the San Diego Community College District to offer a degree in health information management and </w:t>
      </w:r>
      <w:proofErr w:type="spellStart"/>
      <w:r w:rsidRPr="0033180A">
        <w:rPr>
          <w:rFonts w:ascii="Times New Roman" w:eastAsia="Times New Roman" w:hAnsi="Times New Roman" w:cs="Times New Roman"/>
          <w:sz w:val="24"/>
          <w:szCs w:val="24"/>
        </w:rPr>
        <w:t>MiraCosta</w:t>
      </w:r>
      <w:proofErr w:type="spellEnd"/>
      <w:r w:rsidRPr="0033180A">
        <w:rPr>
          <w:rFonts w:ascii="Times New Roman" w:eastAsia="Times New Roman" w:hAnsi="Times New Roman" w:cs="Times New Roman"/>
          <w:sz w:val="24"/>
          <w:szCs w:val="24"/>
        </w:rPr>
        <w:t xml:space="preserve"> Costa in </w:t>
      </w:r>
      <w:hyperlink r:id="rId6" w:tooltip="Oceanside" w:history="1">
        <w:r w:rsidRPr="0033180A">
          <w:rPr>
            <w:rFonts w:ascii="Times New Roman" w:eastAsia="Times New Roman" w:hAnsi="Times New Roman" w:cs="Times New Roman"/>
            <w:color w:val="0000FF"/>
            <w:sz w:val="24"/>
            <w:szCs w:val="24"/>
            <w:u w:val="single"/>
          </w:rPr>
          <w:t>Oceanside</w:t>
        </w:r>
      </w:hyperlink>
      <w:r w:rsidRPr="0033180A">
        <w:rPr>
          <w:rFonts w:ascii="Times New Roman" w:eastAsia="Times New Roman" w:hAnsi="Times New Roman" w:cs="Times New Roman"/>
          <w:sz w:val="24"/>
          <w:szCs w:val="24"/>
        </w:rPr>
        <w:t xml:space="preserve"> to offer a degree in </w:t>
      </w:r>
      <w:proofErr w:type="spellStart"/>
      <w:r w:rsidRPr="0033180A">
        <w:rPr>
          <w:rFonts w:ascii="Times New Roman" w:eastAsia="Times New Roman" w:hAnsi="Times New Roman" w:cs="Times New Roman"/>
          <w:sz w:val="24"/>
          <w:szCs w:val="24"/>
        </w:rPr>
        <w:t>biomanufacturing</w:t>
      </w:r>
      <w:proofErr w:type="spellEnd"/>
      <w:r w:rsidRPr="0033180A">
        <w:rPr>
          <w:rFonts w:ascii="Times New Roman" w:eastAsia="Times New Roman" w:hAnsi="Times New Roman" w:cs="Times New Roman"/>
          <w:sz w:val="24"/>
          <w:szCs w:val="24"/>
        </w:rPr>
        <w:t>.</w:t>
      </w:r>
    </w:p>
    <w:p w:rsidR="0033180A" w:rsidRPr="0033180A" w:rsidRDefault="0033180A" w:rsidP="0033180A">
      <w:pPr>
        <w:spacing w:before="100" w:beforeAutospacing="1" w:after="100" w:afterAutospacing="1" w:line="240" w:lineRule="auto"/>
        <w:rPr>
          <w:rFonts w:ascii="Times New Roman" w:eastAsia="Times New Roman" w:hAnsi="Times New Roman" w:cs="Times New Roman"/>
          <w:sz w:val="24"/>
          <w:szCs w:val="24"/>
        </w:rPr>
      </w:pPr>
      <w:r w:rsidRPr="0033180A">
        <w:rPr>
          <w:rFonts w:ascii="Times New Roman" w:eastAsia="Times New Roman" w:hAnsi="Times New Roman" w:cs="Times New Roman"/>
          <w:sz w:val="24"/>
          <w:szCs w:val="24"/>
        </w:rPr>
        <w:t>That bill was set to sunset in 2023 and prohibited community colleges from offering any program already offered by California State University schools.</w:t>
      </w:r>
    </w:p>
    <w:p w:rsidR="0033180A" w:rsidRPr="0033180A" w:rsidRDefault="0033180A" w:rsidP="0033180A">
      <w:pPr>
        <w:spacing w:before="100" w:beforeAutospacing="1" w:after="100" w:afterAutospacing="1" w:line="240" w:lineRule="auto"/>
        <w:rPr>
          <w:rFonts w:ascii="Times New Roman" w:eastAsia="Times New Roman" w:hAnsi="Times New Roman" w:cs="Times New Roman"/>
          <w:sz w:val="24"/>
          <w:szCs w:val="24"/>
        </w:rPr>
      </w:pPr>
      <w:r w:rsidRPr="0033180A">
        <w:rPr>
          <w:rFonts w:ascii="Times New Roman" w:eastAsia="Times New Roman" w:hAnsi="Times New Roman" w:cs="Times New Roman"/>
          <w:sz w:val="24"/>
          <w:szCs w:val="24"/>
        </w:rPr>
        <w:t>SB 769 would lift the sunset clause and allow community colleges more than 100 miles away from any CSU campus to offer any course also offered by the four-year university system.</w:t>
      </w:r>
    </w:p>
    <w:p w:rsidR="0033180A" w:rsidRPr="0033180A" w:rsidRDefault="0033180A" w:rsidP="0033180A">
      <w:pPr>
        <w:spacing w:before="100" w:beforeAutospacing="1" w:after="100" w:afterAutospacing="1" w:line="240" w:lineRule="auto"/>
        <w:rPr>
          <w:rFonts w:ascii="Times New Roman" w:eastAsia="Times New Roman" w:hAnsi="Times New Roman" w:cs="Times New Roman"/>
          <w:sz w:val="24"/>
          <w:szCs w:val="24"/>
        </w:rPr>
      </w:pPr>
      <w:r w:rsidRPr="0033180A">
        <w:rPr>
          <w:rFonts w:ascii="Times New Roman" w:eastAsia="Times New Roman" w:hAnsi="Times New Roman" w:cs="Times New Roman"/>
          <w:sz w:val="24"/>
          <w:szCs w:val="24"/>
        </w:rPr>
        <w:t xml:space="preserve">San Diego County has two CSU campuses — CSU San Marcos and San Diego </w:t>
      </w:r>
      <w:proofErr w:type="spellStart"/>
      <w:r w:rsidRPr="0033180A">
        <w:rPr>
          <w:rFonts w:ascii="Times New Roman" w:eastAsia="Times New Roman" w:hAnsi="Times New Roman" w:cs="Times New Roman"/>
          <w:sz w:val="24"/>
          <w:szCs w:val="24"/>
        </w:rPr>
        <w:t>Diego</w:t>
      </w:r>
      <w:proofErr w:type="spellEnd"/>
      <w:r w:rsidRPr="0033180A">
        <w:rPr>
          <w:rFonts w:ascii="Times New Roman" w:eastAsia="Times New Roman" w:hAnsi="Times New Roman" w:cs="Times New Roman"/>
          <w:sz w:val="24"/>
          <w:szCs w:val="24"/>
        </w:rPr>
        <w:t xml:space="preserve"> University — so restrictions on any new local degree programs still would apply.</w:t>
      </w:r>
    </w:p>
    <w:p w:rsidR="0033180A" w:rsidRPr="0033180A" w:rsidRDefault="0033180A" w:rsidP="0033180A">
      <w:pPr>
        <w:spacing w:before="100" w:beforeAutospacing="1" w:after="100" w:afterAutospacing="1" w:line="240" w:lineRule="auto"/>
        <w:rPr>
          <w:rFonts w:ascii="Times New Roman" w:eastAsia="Times New Roman" w:hAnsi="Times New Roman" w:cs="Times New Roman"/>
          <w:sz w:val="24"/>
          <w:szCs w:val="24"/>
        </w:rPr>
      </w:pPr>
      <w:r w:rsidRPr="0033180A">
        <w:rPr>
          <w:rFonts w:ascii="Times New Roman" w:eastAsia="Times New Roman" w:hAnsi="Times New Roman" w:cs="Times New Roman"/>
          <w:sz w:val="24"/>
          <w:szCs w:val="24"/>
        </w:rPr>
        <w:t>San Diego Community College District Chancellor Constance Carroll said that while she doesn’t expect schools in her district to seek a new degree program, she was happy to see the new bill would lift the sunset.</w:t>
      </w:r>
    </w:p>
    <w:p w:rsidR="0033180A" w:rsidRPr="0033180A" w:rsidRDefault="0033180A" w:rsidP="0033180A">
      <w:pPr>
        <w:spacing w:before="100" w:beforeAutospacing="1" w:after="100" w:afterAutospacing="1" w:line="240" w:lineRule="auto"/>
        <w:rPr>
          <w:rFonts w:ascii="Times New Roman" w:eastAsia="Times New Roman" w:hAnsi="Times New Roman" w:cs="Times New Roman"/>
          <w:sz w:val="24"/>
          <w:szCs w:val="24"/>
        </w:rPr>
      </w:pPr>
      <w:r w:rsidRPr="0033180A">
        <w:rPr>
          <w:rFonts w:ascii="Times New Roman" w:eastAsia="Times New Roman" w:hAnsi="Times New Roman" w:cs="Times New Roman"/>
          <w:sz w:val="24"/>
          <w:szCs w:val="24"/>
        </w:rPr>
        <w:t>“In practical terms, that was a very tight deadline, and it was working against the program in the future,” she said, explaining that some prospective students have been hesitant to enroll for fear they may not be able to earn their degrees before the program ends.</w:t>
      </w:r>
    </w:p>
    <w:p w:rsidR="0033180A" w:rsidRPr="0033180A" w:rsidRDefault="0033180A" w:rsidP="0033180A">
      <w:pPr>
        <w:spacing w:before="100" w:beforeAutospacing="1" w:after="100" w:afterAutospacing="1" w:line="240" w:lineRule="auto"/>
        <w:rPr>
          <w:rFonts w:ascii="Times New Roman" w:eastAsia="Times New Roman" w:hAnsi="Times New Roman" w:cs="Times New Roman"/>
          <w:sz w:val="24"/>
          <w:szCs w:val="24"/>
        </w:rPr>
      </w:pPr>
      <w:r w:rsidRPr="0033180A">
        <w:rPr>
          <w:rFonts w:ascii="Times New Roman" w:eastAsia="Times New Roman" w:hAnsi="Times New Roman" w:cs="Times New Roman"/>
          <w:sz w:val="24"/>
          <w:szCs w:val="24"/>
        </w:rPr>
        <w:t>Carroll said the new bill would be especially beneficial for students in rural areas, far from CSU campuses.</w:t>
      </w:r>
    </w:p>
    <w:p w:rsidR="0033180A" w:rsidRPr="0033180A" w:rsidRDefault="0033180A" w:rsidP="0033180A">
      <w:pPr>
        <w:spacing w:before="100" w:beforeAutospacing="1" w:after="100" w:afterAutospacing="1" w:line="240" w:lineRule="auto"/>
        <w:rPr>
          <w:rFonts w:ascii="Times New Roman" w:eastAsia="Times New Roman" w:hAnsi="Times New Roman" w:cs="Times New Roman"/>
          <w:sz w:val="24"/>
          <w:szCs w:val="24"/>
        </w:rPr>
      </w:pPr>
      <w:r w:rsidRPr="0033180A">
        <w:rPr>
          <w:rFonts w:ascii="Times New Roman" w:eastAsia="Times New Roman" w:hAnsi="Times New Roman" w:cs="Times New Roman"/>
          <w:sz w:val="24"/>
          <w:szCs w:val="24"/>
        </w:rPr>
        <w:t>“In the end, it’s about student opportunities, the economy and workforce needs,” she said.</w:t>
      </w:r>
    </w:p>
    <w:p w:rsidR="0033180A" w:rsidRPr="0033180A" w:rsidRDefault="0033180A" w:rsidP="0033180A">
      <w:pPr>
        <w:spacing w:before="100" w:beforeAutospacing="1" w:after="100" w:afterAutospacing="1" w:line="240" w:lineRule="auto"/>
        <w:rPr>
          <w:rFonts w:ascii="Times New Roman" w:eastAsia="Times New Roman" w:hAnsi="Times New Roman" w:cs="Times New Roman"/>
          <w:sz w:val="24"/>
          <w:szCs w:val="24"/>
        </w:rPr>
      </w:pPr>
      <w:r w:rsidRPr="0033180A">
        <w:rPr>
          <w:rFonts w:ascii="Times New Roman" w:eastAsia="Times New Roman" w:hAnsi="Times New Roman" w:cs="Times New Roman"/>
          <w:sz w:val="24"/>
          <w:szCs w:val="24"/>
        </w:rPr>
        <w:t xml:space="preserve">In announcing the bill, Hill said “California urgently needs more graduates with four-year degrees to the meet the state’s workforce demands. This bill increases the opportunities for more students to earn the four-year </w:t>
      </w:r>
      <w:proofErr w:type="gramStart"/>
      <w:r w:rsidRPr="0033180A">
        <w:rPr>
          <w:rFonts w:ascii="Times New Roman" w:eastAsia="Times New Roman" w:hAnsi="Times New Roman" w:cs="Times New Roman"/>
          <w:sz w:val="24"/>
          <w:szCs w:val="24"/>
        </w:rPr>
        <w:t>degrees</w:t>
      </w:r>
      <w:proofErr w:type="gramEnd"/>
      <w:r w:rsidRPr="0033180A">
        <w:rPr>
          <w:rFonts w:ascii="Times New Roman" w:eastAsia="Times New Roman" w:hAnsi="Times New Roman" w:cs="Times New Roman"/>
          <w:sz w:val="24"/>
          <w:szCs w:val="24"/>
        </w:rPr>
        <w:t xml:space="preserve"> that lead to the jobs that fuel California’s economy.”</w:t>
      </w:r>
    </w:p>
    <w:p w:rsidR="0033180A" w:rsidRPr="0033180A" w:rsidRDefault="0033180A" w:rsidP="0033180A">
      <w:pPr>
        <w:spacing w:before="100" w:beforeAutospacing="1" w:after="100" w:afterAutospacing="1" w:line="240" w:lineRule="auto"/>
        <w:rPr>
          <w:rFonts w:ascii="Times New Roman" w:eastAsia="Times New Roman" w:hAnsi="Times New Roman" w:cs="Times New Roman"/>
          <w:sz w:val="24"/>
          <w:szCs w:val="24"/>
        </w:rPr>
      </w:pPr>
      <w:r w:rsidRPr="0033180A">
        <w:rPr>
          <w:rFonts w:ascii="Times New Roman" w:eastAsia="Times New Roman" w:hAnsi="Times New Roman" w:cs="Times New Roman"/>
          <w:sz w:val="24"/>
          <w:szCs w:val="24"/>
        </w:rPr>
        <w:t xml:space="preserve">If passed and signed into law, new community colleges in the program could begin offering four-year degrees by the fall </w:t>
      </w:r>
      <w:proofErr w:type="gramStart"/>
      <w:r w:rsidRPr="0033180A">
        <w:rPr>
          <w:rFonts w:ascii="Times New Roman" w:eastAsia="Times New Roman" w:hAnsi="Times New Roman" w:cs="Times New Roman"/>
          <w:sz w:val="24"/>
          <w:szCs w:val="24"/>
        </w:rPr>
        <w:t>of  2018</w:t>
      </w:r>
      <w:proofErr w:type="gramEnd"/>
      <w:r w:rsidRPr="0033180A">
        <w:rPr>
          <w:rFonts w:ascii="Times New Roman" w:eastAsia="Times New Roman" w:hAnsi="Times New Roman" w:cs="Times New Roman"/>
          <w:sz w:val="24"/>
          <w:szCs w:val="24"/>
        </w:rPr>
        <w:t>.</w:t>
      </w:r>
    </w:p>
    <w:p w:rsidR="0033180A" w:rsidRPr="0033180A" w:rsidRDefault="0033180A" w:rsidP="0033180A">
      <w:pPr>
        <w:spacing w:before="100" w:beforeAutospacing="1" w:after="100" w:afterAutospacing="1" w:line="240" w:lineRule="auto"/>
        <w:rPr>
          <w:rFonts w:ascii="Times New Roman" w:eastAsia="Times New Roman" w:hAnsi="Times New Roman" w:cs="Times New Roman"/>
          <w:sz w:val="24"/>
          <w:szCs w:val="24"/>
        </w:rPr>
      </w:pPr>
      <w:r w:rsidRPr="0033180A">
        <w:rPr>
          <w:rFonts w:ascii="Times New Roman" w:eastAsia="Times New Roman" w:hAnsi="Times New Roman" w:cs="Times New Roman"/>
          <w:sz w:val="24"/>
          <w:szCs w:val="24"/>
        </w:rPr>
        <w:t>The Legislative Analyst’s Office is scheduled to conduct a preliminary review of the pilot program in 2018 and then again in 2022.</w:t>
      </w:r>
    </w:p>
    <w:p w:rsidR="0033180A" w:rsidRPr="0033180A" w:rsidRDefault="0033180A" w:rsidP="0033180A">
      <w:pPr>
        <w:spacing w:before="100" w:beforeAutospacing="1" w:after="100" w:afterAutospacing="1" w:line="240" w:lineRule="auto"/>
        <w:rPr>
          <w:rFonts w:ascii="Times New Roman" w:eastAsia="Times New Roman" w:hAnsi="Times New Roman" w:cs="Times New Roman"/>
          <w:sz w:val="24"/>
          <w:szCs w:val="24"/>
        </w:rPr>
      </w:pPr>
      <w:r w:rsidRPr="0033180A">
        <w:rPr>
          <w:rFonts w:ascii="Times New Roman" w:eastAsia="Times New Roman" w:hAnsi="Times New Roman" w:cs="Times New Roman"/>
          <w:sz w:val="24"/>
          <w:szCs w:val="24"/>
        </w:rPr>
        <w:t>Carroll chaired the statewide campaign in support of SB 850 and is co-chairing a similar effort on behalf of the new bill along with Judy Miner, chancellor of the Foothill-De Anza Community College District.  </w:t>
      </w:r>
    </w:p>
    <w:p w:rsidR="000D49D7" w:rsidRPr="0033180A" w:rsidRDefault="0033180A" w:rsidP="0033180A">
      <w:pPr>
        <w:spacing w:after="0" w:line="240" w:lineRule="auto"/>
        <w:rPr>
          <w:rFonts w:ascii="Times New Roman" w:eastAsia="Times New Roman" w:hAnsi="Times New Roman" w:cs="Times New Roman"/>
          <w:sz w:val="24"/>
          <w:szCs w:val="24"/>
        </w:rPr>
      </w:pPr>
      <w:r w:rsidRPr="0033180A">
        <w:rPr>
          <w:rFonts w:ascii="Times New Roman" w:eastAsia="Times New Roman" w:hAnsi="Times New Roman" w:cs="Times New Roman"/>
          <w:noProof/>
          <w:sz w:val="24"/>
          <w:szCs w:val="24"/>
        </w:rPr>
        <w:drawing>
          <wp:inline distT="0" distB="0" distL="0" distR="0" wp14:anchorId="3707E8CF" wp14:editId="457B1A00">
            <wp:extent cx="666750" cy="666750"/>
            <wp:effectExtent l="0" t="0" r="0" b="0"/>
            <wp:docPr id="2" name="Picture 2" descr="Gary W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y War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hyperlink r:id="rId8" w:anchor="nt=byline" w:history="1">
        <w:r w:rsidRPr="0033180A">
          <w:rPr>
            <w:rFonts w:ascii="Times New Roman" w:eastAsia="Times New Roman" w:hAnsi="Times New Roman" w:cs="Times New Roman"/>
            <w:color w:val="0000FF"/>
            <w:sz w:val="24"/>
            <w:szCs w:val="24"/>
            <w:u w:val="single"/>
          </w:rPr>
          <w:t xml:space="preserve">Gary </w:t>
        </w:r>
        <w:proofErr w:type="spellStart"/>
        <w:r w:rsidRPr="0033180A">
          <w:rPr>
            <w:rFonts w:ascii="Times New Roman" w:eastAsia="Times New Roman" w:hAnsi="Times New Roman" w:cs="Times New Roman"/>
            <w:color w:val="0000FF"/>
            <w:sz w:val="24"/>
            <w:szCs w:val="24"/>
            <w:u w:val="single"/>
          </w:rPr>
          <w:t>Warth</w:t>
        </w:r>
      </w:hyperlink>
      <w:hyperlink r:id="rId9" w:history="1">
        <w:r w:rsidRPr="0033180A">
          <w:rPr>
            <w:rFonts w:ascii="Times New Roman" w:eastAsia="Times New Roman" w:hAnsi="Times New Roman" w:cs="Times New Roman"/>
            <w:color w:val="0000FF"/>
            <w:sz w:val="24"/>
            <w:szCs w:val="24"/>
            <w:u w:val="single"/>
          </w:rPr>
          <w:t>Contact</w:t>
        </w:r>
        <w:proofErr w:type="spellEnd"/>
        <w:r w:rsidRPr="0033180A">
          <w:rPr>
            <w:rFonts w:ascii="Times New Roman" w:eastAsia="Times New Roman" w:hAnsi="Times New Roman" w:cs="Times New Roman"/>
            <w:color w:val="0000FF"/>
            <w:sz w:val="24"/>
            <w:szCs w:val="24"/>
            <w:u w:val="single"/>
          </w:rPr>
          <w:t xml:space="preserve"> Reporter</w:t>
        </w:r>
      </w:hyperlink>
      <w:bookmarkStart w:id="0" w:name="_GoBack"/>
      <w:bookmarkEnd w:id="0"/>
    </w:p>
    <w:sectPr w:rsidR="000D49D7" w:rsidRPr="0033180A" w:rsidSect="0033180A">
      <w:pgSz w:w="12240" w:h="15840"/>
      <w:pgMar w:top="540" w:right="63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0A"/>
    <w:rsid w:val="000D49D7"/>
    <w:rsid w:val="0033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0E4AC-6E6C-4AD4-ACBC-FAA684E6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9500">
      <w:bodyDiv w:val="1"/>
      <w:marLeft w:val="0"/>
      <w:marRight w:val="0"/>
      <w:marTop w:val="0"/>
      <w:marBottom w:val="0"/>
      <w:divBdr>
        <w:top w:val="none" w:sz="0" w:space="0" w:color="auto"/>
        <w:left w:val="none" w:sz="0" w:space="0" w:color="auto"/>
        <w:bottom w:val="none" w:sz="0" w:space="0" w:color="auto"/>
        <w:right w:val="none" w:sz="0" w:space="0" w:color="auto"/>
      </w:divBdr>
      <w:divsChild>
        <w:div w:id="289015168">
          <w:marLeft w:val="0"/>
          <w:marRight w:val="0"/>
          <w:marTop w:val="0"/>
          <w:marBottom w:val="0"/>
          <w:divBdr>
            <w:top w:val="none" w:sz="0" w:space="0" w:color="auto"/>
            <w:left w:val="none" w:sz="0" w:space="0" w:color="auto"/>
            <w:bottom w:val="none" w:sz="0" w:space="0" w:color="auto"/>
            <w:right w:val="none" w:sz="0" w:space="0" w:color="auto"/>
          </w:divBdr>
        </w:div>
        <w:div w:id="1282222424">
          <w:marLeft w:val="0"/>
          <w:marRight w:val="0"/>
          <w:marTop w:val="0"/>
          <w:marBottom w:val="0"/>
          <w:divBdr>
            <w:top w:val="none" w:sz="0" w:space="0" w:color="auto"/>
            <w:left w:val="none" w:sz="0" w:space="0" w:color="auto"/>
            <w:bottom w:val="none" w:sz="0" w:space="0" w:color="auto"/>
            <w:right w:val="none" w:sz="0" w:space="0" w:color="auto"/>
          </w:divBdr>
          <w:divsChild>
            <w:div w:id="712508956">
              <w:marLeft w:val="0"/>
              <w:marRight w:val="0"/>
              <w:marTop w:val="0"/>
              <w:marBottom w:val="0"/>
              <w:divBdr>
                <w:top w:val="none" w:sz="0" w:space="0" w:color="auto"/>
                <w:left w:val="none" w:sz="0" w:space="0" w:color="auto"/>
                <w:bottom w:val="none" w:sz="0" w:space="0" w:color="auto"/>
                <w:right w:val="none" w:sz="0" w:space="0" w:color="auto"/>
              </w:divBdr>
              <w:divsChild>
                <w:div w:id="1766028354">
                  <w:marLeft w:val="0"/>
                  <w:marRight w:val="0"/>
                  <w:marTop w:val="0"/>
                  <w:marBottom w:val="0"/>
                  <w:divBdr>
                    <w:top w:val="none" w:sz="0" w:space="0" w:color="auto"/>
                    <w:left w:val="none" w:sz="0" w:space="0" w:color="auto"/>
                    <w:bottom w:val="none" w:sz="0" w:space="0" w:color="auto"/>
                    <w:right w:val="none" w:sz="0" w:space="0" w:color="auto"/>
                  </w:divBdr>
                  <w:divsChild>
                    <w:div w:id="2091272687">
                      <w:marLeft w:val="0"/>
                      <w:marRight w:val="0"/>
                      <w:marTop w:val="0"/>
                      <w:marBottom w:val="0"/>
                      <w:divBdr>
                        <w:top w:val="none" w:sz="0" w:space="0" w:color="auto"/>
                        <w:left w:val="none" w:sz="0" w:space="0" w:color="auto"/>
                        <w:bottom w:val="none" w:sz="0" w:space="0" w:color="auto"/>
                        <w:right w:val="none" w:sz="0" w:space="0" w:color="auto"/>
                      </w:divBdr>
                      <w:divsChild>
                        <w:div w:id="424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009">
              <w:marLeft w:val="0"/>
              <w:marRight w:val="0"/>
              <w:marTop w:val="0"/>
              <w:marBottom w:val="0"/>
              <w:divBdr>
                <w:top w:val="none" w:sz="0" w:space="0" w:color="auto"/>
                <w:left w:val="none" w:sz="0" w:space="0" w:color="auto"/>
                <w:bottom w:val="none" w:sz="0" w:space="0" w:color="auto"/>
                <w:right w:val="none" w:sz="0" w:space="0" w:color="auto"/>
              </w:divBdr>
              <w:divsChild>
                <w:div w:id="1936329651">
                  <w:marLeft w:val="0"/>
                  <w:marRight w:val="0"/>
                  <w:marTop w:val="0"/>
                  <w:marBottom w:val="0"/>
                  <w:divBdr>
                    <w:top w:val="none" w:sz="0" w:space="0" w:color="auto"/>
                    <w:left w:val="none" w:sz="0" w:space="0" w:color="auto"/>
                    <w:bottom w:val="none" w:sz="0" w:space="0" w:color="auto"/>
                    <w:right w:val="none" w:sz="0" w:space="0" w:color="auto"/>
                  </w:divBdr>
                </w:div>
              </w:divsChild>
            </w:div>
            <w:div w:id="2029603891">
              <w:marLeft w:val="0"/>
              <w:marRight w:val="0"/>
              <w:marTop w:val="0"/>
              <w:marBottom w:val="0"/>
              <w:divBdr>
                <w:top w:val="none" w:sz="0" w:space="0" w:color="auto"/>
                <w:left w:val="none" w:sz="0" w:space="0" w:color="auto"/>
                <w:bottom w:val="none" w:sz="0" w:space="0" w:color="auto"/>
                <w:right w:val="none" w:sz="0" w:space="0" w:color="auto"/>
              </w:divBdr>
              <w:divsChild>
                <w:div w:id="2204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iegouniontribune.com/sdut-gary-warth-staff.html"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diegouniontribune.com/topic/san-diego-county/oceanside-SDCT0012-topic.html" TargetMode="External"/><Relationship Id="rId11" Type="http://schemas.openxmlformats.org/officeDocument/2006/relationships/theme" Target="theme/theme1.xml"/><Relationship Id="rId5" Type="http://schemas.openxmlformats.org/officeDocument/2006/relationships/hyperlink" Target="http://www.sandiegouniontribune.com/topic/politics-government/government/jerry-hill-PEPLT00008581-topic.html" TargetMode="External"/><Relationship Id="rId10" Type="http://schemas.openxmlformats.org/officeDocument/2006/relationships/fontTable" Target="fontTable.xml"/><Relationship Id="rId4" Type="http://schemas.openxmlformats.org/officeDocument/2006/relationships/hyperlink" Target="http://www.sandiegouniontribune.com/topic/education/community-colleges/california-community-colleges-OREDU00830-topic.html" TargetMode="External"/><Relationship Id="rId9" Type="http://schemas.openxmlformats.org/officeDocument/2006/relationships/hyperlink" Target="mailto:gary.warth@utsandiego.com?subject=Regarding:%20%22Bill%20would%20bring%20more%204-year%20degrees%20to%20community%20college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2017-08-15T23:14:00Z</dcterms:created>
  <dcterms:modified xsi:type="dcterms:W3CDTF">2017-08-15T23:20:00Z</dcterms:modified>
</cp:coreProperties>
</file>