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69" w:rsidRPr="00711B69" w:rsidRDefault="00711B69" w:rsidP="00711B69">
      <w:pPr>
        <w:jc w:val="center"/>
        <w:outlineLvl w:val="0"/>
        <w:rPr>
          <w:rFonts w:ascii="Calibri" w:eastAsia="Times New Roman" w:hAnsi="Calibri"/>
          <w:b/>
          <w:bCs/>
          <w:color w:val="000000"/>
          <w:sz w:val="28"/>
          <w:szCs w:val="28"/>
        </w:rPr>
      </w:pPr>
      <w:r w:rsidRPr="00711B69">
        <w:rPr>
          <w:rFonts w:ascii="Calibri" w:eastAsia="Times New Roman" w:hAnsi="Calibri"/>
          <w:b/>
          <w:bCs/>
          <w:color w:val="000000"/>
          <w:sz w:val="28"/>
          <w:szCs w:val="28"/>
          <w:highlight w:val="lightGray"/>
        </w:rPr>
        <w:t>META-MAJORS – GUIDED PATHWAYS – CALL OUT – SENT 9/14/17</w:t>
      </w:r>
    </w:p>
    <w:p w:rsidR="00711B69" w:rsidRDefault="00711B69" w:rsidP="00711B69">
      <w:pPr>
        <w:outlineLvl w:val="0"/>
        <w:rPr>
          <w:rFonts w:ascii="Calibri" w:eastAsia="Times New Roman" w:hAnsi="Calibri"/>
          <w:b/>
          <w:bCs/>
          <w:color w:val="000000"/>
          <w:sz w:val="22"/>
          <w:szCs w:val="22"/>
        </w:rPr>
      </w:pPr>
    </w:p>
    <w:p w:rsidR="00711B69" w:rsidRDefault="00711B69" w:rsidP="00711B69">
      <w:pPr>
        <w:outlineLvl w:val="0"/>
        <w:rPr>
          <w:rFonts w:ascii="Calibri" w:eastAsia="Times New Roman" w:hAnsi="Calibri"/>
          <w:b/>
          <w:bCs/>
          <w:color w:val="000000"/>
          <w:sz w:val="22"/>
          <w:szCs w:val="22"/>
        </w:rPr>
      </w:pPr>
    </w:p>
    <w:p w:rsidR="00711B69" w:rsidRDefault="00711B69" w:rsidP="00711B69">
      <w:pPr>
        <w:outlineLvl w:val="0"/>
        <w:rPr>
          <w:rFonts w:ascii="Calibri" w:eastAsia="Times New Roman" w:hAnsi="Calibri"/>
          <w:color w:val="000000"/>
        </w:rPr>
      </w:pPr>
      <w:bookmarkStart w:id="0" w:name="_GoBack"/>
      <w:bookmarkEnd w:id="0"/>
      <w:r>
        <w:rPr>
          <w:rFonts w:ascii="Calibri" w:eastAsia="Times New Roman" w:hAnsi="Calibri"/>
          <w:b/>
          <w:bCs/>
          <w:color w:val="000000"/>
          <w:sz w:val="22"/>
          <w:szCs w:val="22"/>
        </w:rPr>
        <w:t>From:</w:t>
      </w:r>
      <w:r>
        <w:rPr>
          <w:rFonts w:ascii="Calibri" w:eastAsia="Times New Roman" w:hAnsi="Calibri"/>
          <w:color w:val="000000"/>
          <w:sz w:val="22"/>
          <w:szCs w:val="22"/>
        </w:rPr>
        <w:t xml:space="preserve"> Henderson, Silvester</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Thursday, September 14, 2017 9:58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LMC ALL Faculty</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Request for Additional Faculty Participation (Three): Guided Pathways - Meta Majors Task Force Committee (Please Respond)</w:t>
      </w:r>
      <w:r>
        <w:rPr>
          <w:rFonts w:ascii="Calibri" w:eastAsia="Times New Roman" w:hAnsi="Calibri"/>
          <w:color w:val="000000"/>
        </w:rPr>
        <w:t xml:space="preserve"> </w:t>
      </w:r>
    </w:p>
    <w:p w:rsidR="00711B69" w:rsidRDefault="00711B69" w:rsidP="00711B69">
      <w:pPr>
        <w:rPr>
          <w:rFonts w:ascii="Calibri" w:eastAsia="Times New Roman" w:hAnsi="Calibri"/>
          <w:color w:val="000000"/>
        </w:rPr>
      </w:pPr>
      <w:r>
        <w:rPr>
          <w:rFonts w:ascii="Calibri" w:eastAsia="Times New Roman" w:hAnsi="Calibri"/>
          <w:color w:val="000000"/>
        </w:rPr>
        <w:t> </w:t>
      </w:r>
    </w:p>
    <w:p w:rsidR="00711B69" w:rsidRDefault="00711B69" w:rsidP="00711B69">
      <w:pPr>
        <w:spacing w:after="240"/>
        <w:rPr>
          <w:rFonts w:ascii="Calibri" w:eastAsia="Times New Roman" w:hAnsi="Calibri"/>
          <w:color w:val="000000"/>
        </w:rPr>
      </w:pPr>
      <w:r>
        <w:rPr>
          <w:rFonts w:ascii="Calibri" w:eastAsia="Times New Roman" w:hAnsi="Calibri"/>
          <w:color w:val="000000"/>
        </w:rPr>
        <w:t>9-14-2017</w:t>
      </w:r>
    </w:p>
    <w:p w:rsidR="00711B69" w:rsidRDefault="00711B69" w:rsidP="00711B69">
      <w:pPr>
        <w:pStyle w:val="NormalWeb"/>
        <w:shd w:val="clear" w:color="auto" w:fill="FFFFFF"/>
        <w:spacing w:after="375"/>
        <w:rPr>
          <w:rFonts w:ascii="Calibri" w:hAnsi="Calibri"/>
          <w:color w:val="000000"/>
        </w:rPr>
      </w:pPr>
      <w:r>
        <w:rPr>
          <w:rFonts w:ascii="Arial" w:hAnsi="Arial" w:cs="Arial"/>
          <w:color w:val="000000"/>
          <w:sz w:val="22"/>
          <w:szCs w:val="22"/>
        </w:rPr>
        <w:t>Dear LMC Faculty:</w:t>
      </w:r>
    </w:p>
    <w:p w:rsidR="00711B69" w:rsidRDefault="00711B69" w:rsidP="00711B69">
      <w:pPr>
        <w:pStyle w:val="NormalWeb"/>
        <w:shd w:val="clear" w:color="auto" w:fill="FFFFFF"/>
        <w:rPr>
          <w:rFonts w:ascii="Calibri" w:hAnsi="Calibri"/>
          <w:color w:val="000000"/>
        </w:rPr>
      </w:pPr>
      <w:r>
        <w:rPr>
          <w:rFonts w:ascii="Arial" w:hAnsi="Arial" w:cs="Arial"/>
          <w:color w:val="000000"/>
          <w:sz w:val="22"/>
          <w:szCs w:val="22"/>
        </w:rPr>
        <w:t>Hello! The Academic Senate is seeking </w:t>
      </w:r>
      <w:r>
        <w:rPr>
          <w:rFonts w:ascii="Arial" w:hAnsi="Arial" w:cs="Arial"/>
          <w:b/>
          <w:bCs/>
          <w:i/>
          <w:iCs/>
          <w:color w:val="000000"/>
          <w:sz w:val="22"/>
          <w:szCs w:val="22"/>
        </w:rPr>
        <w:t>additional faculty </w:t>
      </w:r>
      <w:r>
        <w:rPr>
          <w:rFonts w:ascii="Arial" w:hAnsi="Arial" w:cs="Arial"/>
          <w:color w:val="000000"/>
          <w:sz w:val="22"/>
          <w:szCs w:val="22"/>
        </w:rPr>
        <w:t xml:space="preserve">members, to become part of the newly formed, </w:t>
      </w:r>
      <w:r>
        <w:rPr>
          <w:rFonts w:ascii="Arial" w:hAnsi="Arial" w:cs="Arial"/>
          <w:b/>
          <w:bCs/>
          <w:i/>
          <w:iCs/>
          <w:color w:val="000000"/>
          <w:sz w:val="22"/>
          <w:szCs w:val="22"/>
        </w:rPr>
        <w:t>"Guided Pathways - Meta Majors Task Force Committee".</w:t>
      </w:r>
      <w:r>
        <w:rPr>
          <w:rFonts w:ascii="Arial" w:hAnsi="Arial" w:cs="Arial"/>
          <w:i/>
          <w:iCs/>
          <w:color w:val="000000"/>
          <w:sz w:val="22"/>
          <w:szCs w:val="22"/>
        </w:rPr>
        <w:t> The Academic Senate would like to create a team of academics who would explore the possible creation</w:t>
      </w:r>
      <w:r>
        <w:rPr>
          <w:rFonts w:ascii="Arial" w:hAnsi="Arial" w:cs="Arial"/>
          <w:b/>
          <w:bCs/>
          <w:i/>
          <w:iCs/>
          <w:color w:val="000000"/>
          <w:sz w:val="22"/>
          <w:szCs w:val="22"/>
        </w:rPr>
        <w:t xml:space="preserve"> </w:t>
      </w:r>
      <w:r>
        <w:rPr>
          <w:rFonts w:ascii="Arial" w:hAnsi="Arial" w:cs="Arial"/>
          <w:i/>
          <w:iCs/>
          <w:color w:val="000000"/>
          <w:sz w:val="22"/>
          <w:szCs w:val="22"/>
        </w:rPr>
        <w:t>of the</w:t>
      </w:r>
      <w:r>
        <w:rPr>
          <w:rFonts w:ascii="Arial" w:hAnsi="Arial" w:cs="Arial"/>
          <w:b/>
          <w:bCs/>
          <w:i/>
          <w:iCs/>
          <w:color w:val="000000"/>
          <w:sz w:val="22"/>
          <w:szCs w:val="22"/>
        </w:rPr>
        <w:t xml:space="preserve"> "Guided Pathways - Meta Majors" Model for Los Medanos College. </w:t>
      </w:r>
      <w:r>
        <w:rPr>
          <w:rFonts w:ascii="Arial" w:hAnsi="Arial" w:cs="Arial"/>
          <w:i/>
          <w:iCs/>
          <w:color w:val="000000"/>
          <w:sz w:val="22"/>
          <w:szCs w:val="22"/>
        </w:rPr>
        <w:t xml:space="preserve">The Task Force will evaluate various pathway structures and academic programs, for campus wide discussion, participation and consideration. </w:t>
      </w:r>
      <w:r>
        <w:rPr>
          <w:rFonts w:ascii="Arial" w:hAnsi="Arial" w:cs="Arial"/>
          <w:b/>
          <w:bCs/>
          <w:i/>
          <w:iCs/>
          <w:color w:val="000000"/>
          <w:sz w:val="22"/>
          <w:szCs w:val="22"/>
          <w:shd w:val="clear" w:color="auto" w:fill="FFFF00"/>
        </w:rPr>
        <w:t>The Senate has placed strong emphasis on faculty representation from the following areas of academic expertise:</w:t>
      </w:r>
    </w:p>
    <w:p w:rsidR="00711B69" w:rsidRDefault="00711B69" w:rsidP="00711B69">
      <w:pPr>
        <w:jc w:val="center"/>
        <w:rPr>
          <w:b/>
          <w:bCs/>
          <w:i/>
          <w:iCs/>
          <w:color w:val="000000"/>
        </w:rPr>
      </w:pPr>
      <w:r>
        <w:rPr>
          <w:b/>
          <w:bCs/>
          <w:i/>
          <w:iCs/>
          <w:color w:val="000000"/>
          <w:sz w:val="28"/>
          <w:szCs w:val="28"/>
        </w:rPr>
        <w:t>Counseling</w:t>
      </w:r>
    </w:p>
    <w:p w:rsidR="00711B69" w:rsidRPr="00711B69" w:rsidRDefault="00711B69" w:rsidP="00711B69">
      <w:pPr>
        <w:jc w:val="center"/>
        <w:rPr>
          <w:b/>
          <w:bCs/>
          <w:i/>
          <w:iCs/>
          <w:color w:val="000000"/>
        </w:rPr>
      </w:pPr>
      <w:r>
        <w:rPr>
          <w:rFonts w:ascii="Angsana New" w:hAnsi="Angsana New" w:cs="Angsana New"/>
          <w:b/>
          <w:bCs/>
          <w:i/>
          <w:iCs/>
          <w:color w:val="000000"/>
          <w:sz w:val="28"/>
          <w:szCs w:val="28"/>
        </w:rPr>
        <w:t xml:space="preserve">CTE  </w:t>
      </w:r>
    </w:p>
    <w:p w:rsidR="00711B69" w:rsidRDefault="00711B69" w:rsidP="00711B69">
      <w:pPr>
        <w:pStyle w:val="NormalWeb"/>
        <w:shd w:val="clear" w:color="auto" w:fill="FFFFFF"/>
        <w:rPr>
          <w:rFonts w:ascii="Calibri" w:hAnsi="Calibri"/>
          <w:color w:val="000000"/>
        </w:rPr>
      </w:pPr>
      <w:r>
        <w:rPr>
          <w:rFonts w:ascii="Calibri" w:hAnsi="Calibri"/>
          <w:color w:val="000000"/>
        </w:rPr>
        <w:t xml:space="preserve">Guided pathways are a college-wide undertaking that provides a framework for integrating California-based initiatives such as SSSP, Equity, Basic Skills Transformation, the Strong Workforce Program, and California College Promise. Guided pathways provide students with clear, educationally coherent program maps that include specific course sequences, progress milestones, and program learning outcomes. These maps are aligned to knowledge and skills required by four-year institutions and the labor market, thus ensuring that students can continue their studies and advance in their careers. The maps help to simplify decision-making for students by providing intentional opportunities for exploration and informed choices. </w:t>
      </w:r>
      <w:r>
        <w:rPr>
          <w:rFonts w:ascii="Calibri" w:hAnsi="Calibri"/>
          <w:b/>
          <w:bCs/>
          <w:i/>
          <w:iCs/>
          <w:color w:val="000000"/>
        </w:rPr>
        <w:t xml:space="preserve">Students are helped from the start to understand academic and career options, choose a program of study, and develop a plan based on the program maps. </w:t>
      </w:r>
      <w:r>
        <w:rPr>
          <w:rFonts w:ascii="Calibri" w:hAnsi="Calibri"/>
          <w:color w:val="000000"/>
        </w:rPr>
        <w:t>These plans enable colleges to provide predictable schedules, frequent feedback, and embedded, discipline-specific support to help students stay on track and complete their programs more efficiently. They also facilitate efforts by faculty to ensure that students are building knowledge and skills within and across programs that will allow them to succeed in further education and on the job.</w:t>
      </w:r>
    </w:p>
    <w:p w:rsidR="00711B69" w:rsidRPr="00711B69" w:rsidRDefault="00711B69" w:rsidP="00711B69">
      <w:pPr>
        <w:rPr>
          <w:rFonts w:ascii="Calibri" w:eastAsia="Times New Roman" w:hAnsi="Calibri"/>
          <w:color w:val="000000"/>
        </w:rPr>
      </w:pPr>
      <w:r>
        <w:rPr>
          <w:rFonts w:ascii="Arial" w:eastAsia="Times New Roman" w:hAnsi="Arial" w:cs="Arial"/>
          <w:color w:val="000000"/>
          <w:sz w:val="22"/>
          <w:szCs w:val="22"/>
        </w:rPr>
        <w:t>The Academic Senate and Senate Council promotes open applications from all faculty.  Please submit your name, along with a brief writing that describes your interest to serve on this</w:t>
      </w:r>
      <w:r>
        <w:rPr>
          <w:rFonts w:ascii="Arial" w:eastAsia="Times New Roman" w:hAnsi="Arial" w:cs="Arial"/>
          <w:b/>
          <w:bCs/>
          <w:color w:val="000000"/>
          <w:sz w:val="22"/>
          <w:szCs w:val="22"/>
        </w:rPr>
        <w:t xml:space="preserve"> </w:t>
      </w:r>
      <w:r>
        <w:rPr>
          <w:rFonts w:ascii="Arial" w:eastAsia="Times New Roman" w:hAnsi="Arial" w:cs="Arial"/>
          <w:color w:val="000000"/>
          <w:sz w:val="22"/>
          <w:szCs w:val="22"/>
        </w:rPr>
        <w:t xml:space="preserve">Task Force. </w:t>
      </w:r>
      <w:r>
        <w:rPr>
          <w:rFonts w:ascii="Arial" w:eastAsia="Times New Roman" w:hAnsi="Arial" w:cs="Arial"/>
          <w:b/>
          <w:bCs/>
          <w:color w:val="000000"/>
          <w:sz w:val="22"/>
          <w:szCs w:val="22"/>
        </w:rPr>
        <w:t xml:space="preserve">All prospective applicants are requested to submit their interest in writing, by September 16, 2017. </w:t>
      </w:r>
      <w:r>
        <w:rPr>
          <w:rFonts w:ascii="Arial" w:eastAsia="Times New Roman" w:hAnsi="Arial" w:cs="Arial"/>
          <w:color w:val="000000"/>
          <w:sz w:val="22"/>
          <w:szCs w:val="22"/>
        </w:rPr>
        <w:t>The selected faculty members will be confirmed at the</w:t>
      </w:r>
      <w:proofErr w:type="gramStart"/>
      <w:r>
        <w:rPr>
          <w:rFonts w:ascii="Arial" w:eastAsia="Times New Roman" w:hAnsi="Arial" w:cs="Arial"/>
          <w:color w:val="000000"/>
          <w:sz w:val="22"/>
          <w:szCs w:val="22"/>
        </w:rPr>
        <w:t>  Senate's</w:t>
      </w:r>
      <w:proofErr w:type="gramEnd"/>
      <w:r>
        <w:rPr>
          <w:rFonts w:ascii="Arial" w:eastAsia="Times New Roman" w:hAnsi="Arial" w:cs="Arial"/>
          <w:color w:val="000000"/>
          <w:sz w:val="22"/>
          <w:szCs w:val="22"/>
        </w:rPr>
        <w:t xml:space="preserve"> </w:t>
      </w:r>
      <w:r>
        <w:rPr>
          <w:rFonts w:ascii="Arial" w:eastAsia="Times New Roman" w:hAnsi="Arial" w:cs="Arial"/>
          <w:b/>
          <w:bCs/>
          <w:i/>
          <w:iCs/>
          <w:color w:val="000000"/>
          <w:sz w:val="22"/>
          <w:szCs w:val="22"/>
        </w:rPr>
        <w:t xml:space="preserve">September 25, 2017, </w:t>
      </w:r>
      <w:r>
        <w:rPr>
          <w:rFonts w:ascii="Arial" w:eastAsia="Times New Roman" w:hAnsi="Arial" w:cs="Arial"/>
          <w:i/>
          <w:iCs/>
          <w:color w:val="000000"/>
          <w:sz w:val="22"/>
          <w:szCs w:val="22"/>
        </w:rPr>
        <w:t>Bi-Monthly meeting (TBA)</w:t>
      </w:r>
      <w:r>
        <w:rPr>
          <w:rFonts w:ascii="Arial" w:eastAsia="Times New Roman" w:hAnsi="Arial" w:cs="Arial"/>
          <w:color w:val="000000"/>
          <w:sz w:val="22"/>
          <w:szCs w:val="22"/>
        </w:rPr>
        <w:t>, which will be held at 3:00 P.M. in L109. </w:t>
      </w:r>
      <w:proofErr w:type="gramStart"/>
      <w:r>
        <w:rPr>
          <w:rFonts w:ascii="Arial" w:eastAsia="Times New Roman" w:hAnsi="Arial" w:cs="Arial"/>
          <w:color w:val="000000"/>
          <w:sz w:val="22"/>
          <w:szCs w:val="22"/>
        </w:rPr>
        <w:t>Your attend</w:t>
      </w:r>
      <w:proofErr w:type="gramEnd"/>
      <w:r>
        <w:rPr>
          <w:rFonts w:ascii="Arial" w:eastAsia="Times New Roman" w:hAnsi="Arial" w:cs="Arial"/>
          <w:color w:val="000000"/>
          <w:sz w:val="22"/>
          <w:szCs w:val="22"/>
        </w:rPr>
        <w:t xml:space="preserve"> at this meeting will allow the Academic Senate to ask questions and validate prospective applicants.  Thank you for your consideration and kindness.                                                               </w:t>
      </w:r>
      <w:r>
        <w:rPr>
          <w:rFonts w:ascii="Arial" w:eastAsia="Times New Roman" w:hAnsi="Arial" w:cs="Arial"/>
          <w:b/>
          <w:bCs/>
          <w:color w:val="000000"/>
          <w:sz w:val="22"/>
          <w:szCs w:val="22"/>
        </w:rPr>
        <w:t xml:space="preserve"> </w:t>
      </w:r>
      <w:r>
        <w:rPr>
          <w:rFonts w:ascii="Arial" w:hAnsi="Arial" w:cs="Arial"/>
          <w:color w:val="000000"/>
          <w:sz w:val="22"/>
          <w:szCs w:val="22"/>
        </w:rPr>
        <w:t xml:space="preserve">                                                 </w:t>
      </w:r>
    </w:p>
    <w:p w:rsidR="00711B69" w:rsidRDefault="00711B69" w:rsidP="00711B69">
      <w:pPr>
        <w:pStyle w:val="NormalWeb"/>
        <w:shd w:val="clear" w:color="auto" w:fill="FFFFFF"/>
        <w:spacing w:after="375"/>
        <w:rPr>
          <w:rFonts w:ascii="Calibri" w:hAnsi="Calibri"/>
          <w:color w:val="000000"/>
        </w:rPr>
      </w:pPr>
      <w:r>
        <w:rPr>
          <w:rFonts w:ascii="Arial" w:hAnsi="Arial" w:cs="Arial"/>
          <w:color w:val="000000"/>
          <w:sz w:val="22"/>
          <w:szCs w:val="22"/>
        </w:rPr>
        <w:t xml:space="preserve">                                                                             Warmest Regards, </w:t>
      </w:r>
    </w:p>
    <w:p w:rsidR="00711B69" w:rsidRDefault="00711B69" w:rsidP="00711B69">
      <w:pPr>
        <w:pStyle w:val="NormalWeb"/>
        <w:shd w:val="clear" w:color="auto" w:fill="FFFFFF"/>
        <w:spacing w:after="375"/>
        <w:rPr>
          <w:rFonts w:ascii="Arial" w:hAnsi="Arial" w:cs="Arial"/>
          <w:color w:val="000000"/>
          <w:sz w:val="22"/>
          <w:szCs w:val="22"/>
        </w:rPr>
      </w:pPr>
      <w:r>
        <w:rPr>
          <w:rFonts w:ascii="Arial" w:hAnsi="Arial" w:cs="Arial"/>
          <w:color w:val="000000"/>
          <w:sz w:val="22"/>
          <w:szCs w:val="22"/>
        </w:rPr>
        <w:t>                                                                     </w:t>
      </w:r>
      <w:r>
        <w:rPr>
          <w:rFonts w:ascii="Arial" w:hAnsi="Arial" w:cs="Arial"/>
          <w:color w:val="000000"/>
          <w:sz w:val="22"/>
          <w:szCs w:val="22"/>
        </w:rPr>
        <w:t xml:space="preserve">        </w:t>
      </w:r>
      <w:r>
        <w:rPr>
          <w:rFonts w:ascii="Arial" w:hAnsi="Arial" w:cs="Arial"/>
          <w:color w:val="000000"/>
          <w:sz w:val="22"/>
          <w:szCs w:val="22"/>
        </w:rPr>
        <w:t>Silvester Carl Henderson, President</w:t>
      </w:r>
      <w:r>
        <w:rPr>
          <w:rFonts w:ascii="Arial" w:hAnsi="Arial" w:cs="Arial"/>
          <w:color w:val="000000"/>
          <w:sz w:val="22"/>
          <w:szCs w:val="22"/>
        </w:rPr>
        <w:br/>
        <w:t>                                                                      </w:t>
      </w:r>
      <w:r>
        <w:rPr>
          <w:rFonts w:ascii="Arial" w:hAnsi="Arial" w:cs="Arial"/>
          <w:color w:val="000000"/>
          <w:sz w:val="22"/>
          <w:szCs w:val="22"/>
        </w:rPr>
        <w:t xml:space="preserve">       </w:t>
      </w:r>
      <w:r>
        <w:rPr>
          <w:rFonts w:ascii="Arial" w:hAnsi="Arial" w:cs="Arial"/>
          <w:color w:val="000000"/>
          <w:sz w:val="22"/>
          <w:szCs w:val="22"/>
        </w:rPr>
        <w:t>Los Medanos College Academic Senate</w:t>
      </w:r>
      <w:r>
        <w:rPr>
          <w:rFonts w:ascii="Arial" w:hAnsi="Arial" w:cs="Arial"/>
          <w:color w:val="000000"/>
          <w:sz w:val="22"/>
          <w:szCs w:val="22"/>
        </w:rPr>
        <w:br/>
        <w:t>                                                                      </w:t>
      </w:r>
      <w:r>
        <w:rPr>
          <w:rFonts w:ascii="Arial" w:hAnsi="Arial" w:cs="Arial"/>
          <w:color w:val="000000"/>
          <w:sz w:val="22"/>
          <w:szCs w:val="22"/>
        </w:rPr>
        <w:t xml:space="preserve">       </w:t>
      </w:r>
      <w:r>
        <w:rPr>
          <w:rFonts w:ascii="Arial" w:hAnsi="Arial" w:cs="Arial"/>
          <w:color w:val="000000"/>
          <w:sz w:val="22"/>
          <w:szCs w:val="22"/>
        </w:rPr>
        <w:t>Faculty Senate Coordinating Council (District Senate/Chair)</w:t>
      </w:r>
      <w:r>
        <w:rPr>
          <w:rFonts w:ascii="Arial" w:hAnsi="Arial" w:cs="Arial"/>
          <w:color w:val="000000"/>
          <w:sz w:val="22"/>
          <w:szCs w:val="22"/>
        </w:rPr>
        <w:br/>
        <w:t>                                                                      </w:t>
      </w:r>
      <w:r>
        <w:rPr>
          <w:rFonts w:ascii="Arial" w:hAnsi="Arial" w:cs="Arial"/>
          <w:color w:val="000000"/>
          <w:sz w:val="22"/>
          <w:szCs w:val="22"/>
        </w:rPr>
        <w:t>       </w:t>
      </w:r>
      <w:r>
        <w:rPr>
          <w:rFonts w:ascii="Arial" w:hAnsi="Arial" w:cs="Arial"/>
          <w:color w:val="000000"/>
          <w:sz w:val="22"/>
          <w:szCs w:val="22"/>
        </w:rPr>
        <w:t>(925) 473-7806 (Office)</w:t>
      </w:r>
      <w:proofErr w:type="gramStart"/>
      <w:r>
        <w:rPr>
          <w:rFonts w:ascii="Arial" w:hAnsi="Arial" w:cs="Arial"/>
          <w:color w:val="000000"/>
          <w:sz w:val="22"/>
          <w:szCs w:val="22"/>
        </w:rPr>
        <w:t>/(</w:t>
      </w:r>
      <w:proofErr w:type="gramEnd"/>
      <w:r>
        <w:rPr>
          <w:rFonts w:ascii="Arial" w:hAnsi="Arial" w:cs="Arial"/>
          <w:color w:val="000000"/>
          <w:sz w:val="22"/>
          <w:szCs w:val="22"/>
        </w:rPr>
        <w:t>925) 565-6107 (Cell)</w:t>
      </w:r>
    </w:p>
    <w:p w:rsidR="000A15AF" w:rsidRPr="00711B69" w:rsidRDefault="00711B69" w:rsidP="00711B69">
      <w:pPr>
        <w:pStyle w:val="NormalWeb"/>
        <w:shd w:val="clear" w:color="auto" w:fill="FFFFFF"/>
        <w:spacing w:after="375"/>
        <w:rPr>
          <w:rFonts w:ascii="Calibri" w:hAnsi="Calibri"/>
          <w:color w:val="000000"/>
        </w:rPr>
      </w:pPr>
      <w:r>
        <w:rPr>
          <w:rFonts w:ascii="Arial" w:hAnsi="Arial" w:cs="Arial"/>
          <w:color w:val="000000"/>
          <w:sz w:val="22"/>
          <w:szCs w:val="22"/>
        </w:rPr>
        <w:t>P.S. I have attached two articles for your reading consideration. Thanks.                                                                                   </w:t>
      </w:r>
    </w:p>
    <w:sectPr w:rsidR="000A15AF" w:rsidRPr="00711B69" w:rsidSect="00711B69">
      <w:pgSz w:w="12240" w:h="15840"/>
      <w:pgMar w:top="63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69"/>
    <w:rsid w:val="000A15AF"/>
    <w:rsid w:val="00711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437EC-C74F-4EF5-AB10-1C2D396D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B6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4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2017-09-21T00:26:00Z</dcterms:created>
  <dcterms:modified xsi:type="dcterms:W3CDTF">2017-09-21T00:30:00Z</dcterms:modified>
</cp:coreProperties>
</file>