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2C5C60" w:rsidP="001D3CE6">
      <w:pPr>
        <w:jc w:val="center"/>
        <w:outlineLvl w:val="0"/>
        <w:rPr>
          <w:rFonts w:ascii="Lucida Bright" w:hAnsi="Lucida Bright"/>
          <w:b/>
        </w:rPr>
      </w:pPr>
      <w:r>
        <w:rPr>
          <w:rFonts w:ascii="Lucida Bright" w:hAnsi="Lucida Bright"/>
          <w:b/>
        </w:rPr>
        <w:t>03/23</w:t>
      </w:r>
      <w:r w:rsidR="006F66BF">
        <w:rPr>
          <w:rFonts w:ascii="Lucida Bright" w:hAnsi="Lucida Bright"/>
          <w:b/>
        </w:rPr>
        <w:t>/09</w:t>
      </w:r>
      <w:r w:rsidR="001D3CE6">
        <w:rPr>
          <w:rFonts w:ascii="Lucida Bright" w:hAnsi="Lucida Bright"/>
          <w:b/>
        </w:rPr>
        <w:tab/>
      </w:r>
      <w:r w:rsidR="001D3CE6">
        <w:rPr>
          <w:rFonts w:ascii="Lucida Bright" w:hAnsi="Lucida Bright"/>
          <w:b/>
        </w:rPr>
        <w:tab/>
        <w:t>Room 222 3:00-5:00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217D88" w:rsidRDefault="003F68CC" w:rsidP="001D3CE6">
      <w:pPr>
        <w:rPr>
          <w:rFonts w:ascii="Lucida Bright" w:hAnsi="Lucida Bright"/>
        </w:rPr>
      </w:pPr>
      <w:r>
        <w:rPr>
          <w:rFonts w:ascii="Lucida Bright" w:hAnsi="Lucida Bright"/>
        </w:rPr>
        <w:t xml:space="preserve">Christina Goff, </w:t>
      </w:r>
      <w:r w:rsidR="00285CD6">
        <w:rPr>
          <w:rFonts w:ascii="Lucida Bright" w:hAnsi="Lucida Bright"/>
        </w:rPr>
        <w:t xml:space="preserve">Alex Sample, </w:t>
      </w:r>
      <w:r w:rsidR="006F66BF">
        <w:rPr>
          <w:rFonts w:ascii="Lucida Bright" w:hAnsi="Lucida Bright"/>
        </w:rPr>
        <w:t xml:space="preserve">Michael Norris, </w:t>
      </w:r>
      <w:r w:rsidR="00285CD6">
        <w:rPr>
          <w:rFonts w:ascii="Lucida Bright" w:hAnsi="Lucida Bright"/>
        </w:rPr>
        <w:t>Ginny Richards, Clint R</w:t>
      </w:r>
      <w:r w:rsidR="00502C88">
        <w:rPr>
          <w:rFonts w:ascii="Lucida Bright" w:hAnsi="Lucida Bright"/>
        </w:rPr>
        <w:t xml:space="preserve">yan, </w:t>
      </w:r>
      <w:r w:rsidR="00AB349F">
        <w:rPr>
          <w:rFonts w:ascii="Lucida Bright" w:hAnsi="Lucida Bright"/>
        </w:rPr>
        <w:t xml:space="preserve">Mark Lewis, </w:t>
      </w:r>
      <w:r>
        <w:rPr>
          <w:rFonts w:ascii="Lucida Bright" w:hAnsi="Lucida Bright"/>
        </w:rPr>
        <w:t>Lois Yamakoshi</w:t>
      </w:r>
      <w:r w:rsidR="00AB349F">
        <w:rPr>
          <w:rFonts w:ascii="Lucida Bright" w:hAnsi="Lucida Bright"/>
        </w:rPr>
        <w:t xml:space="preserve">, Brad Nash, </w:t>
      </w:r>
      <w:r>
        <w:rPr>
          <w:rFonts w:ascii="Lucida Bright" w:hAnsi="Lucida Bright"/>
        </w:rPr>
        <w:t>Pam Perfumo</w:t>
      </w:r>
      <w:r w:rsidR="00AB349F">
        <w:rPr>
          <w:rFonts w:ascii="Lucida Bright" w:hAnsi="Lucida Bright"/>
        </w:rPr>
        <w:t xml:space="preserve">, </w:t>
      </w:r>
      <w:r>
        <w:rPr>
          <w:rFonts w:ascii="Lucida Bright" w:hAnsi="Lucida Bright"/>
        </w:rPr>
        <w:t>Janice Townsend</w:t>
      </w:r>
      <w:r w:rsidR="00D9451F">
        <w:rPr>
          <w:rFonts w:ascii="Lucida Bright" w:hAnsi="Lucida Bright"/>
        </w:rPr>
        <w:t xml:space="preserve">, </w:t>
      </w:r>
      <w:r w:rsidR="00AB349F">
        <w:rPr>
          <w:rFonts w:ascii="Lucida Bright" w:hAnsi="Lucida Bright"/>
        </w:rPr>
        <w:t xml:space="preserve">Mara Landers, Nancy Bachmann, </w:t>
      </w:r>
      <w:r w:rsidR="00D9451F">
        <w:rPr>
          <w:rFonts w:ascii="Lucida Bright" w:hAnsi="Lucida Bright"/>
        </w:rPr>
        <w:t>Cathy M</w:t>
      </w:r>
      <w:r w:rsidR="006F3C4E">
        <w:rPr>
          <w:rFonts w:ascii="Lucida Bright" w:hAnsi="Lucida Bright"/>
        </w:rPr>
        <w:t>c</w:t>
      </w:r>
      <w:r w:rsidR="00D9451F">
        <w:rPr>
          <w:rFonts w:ascii="Lucida Bright" w:hAnsi="Lucida Bright"/>
        </w:rPr>
        <w:t xml:space="preserve">Caughey, </w:t>
      </w:r>
      <w:r>
        <w:rPr>
          <w:rFonts w:ascii="Lucida Bright" w:hAnsi="Lucida Bright"/>
        </w:rPr>
        <w:t xml:space="preserve">Colleen Ralston, </w:t>
      </w:r>
      <w:r w:rsidR="00AB349F">
        <w:rPr>
          <w:rFonts w:ascii="Lucida Bright" w:hAnsi="Lucida Bright"/>
        </w:rPr>
        <w:t>Scott Cabral, Andy Ochoa, John Henry, Lydia Macy, Estelle Davi, Phil Gottlieb</w:t>
      </w:r>
    </w:p>
    <w:p w:rsidR="00D9451F" w:rsidRDefault="00D9451F" w:rsidP="001D3CE6">
      <w:pPr>
        <w:rPr>
          <w:rFonts w:ascii="Lucida Bright" w:hAnsi="Lucida Bright"/>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D13FE4" w:rsidRPr="002E2750" w:rsidRDefault="00D13FE4" w:rsidP="001D3CE6">
            <w:pPr>
              <w:rPr>
                <w:rFonts w:ascii="Lucida Bright" w:hAnsi="Lucida Bright"/>
              </w:rPr>
            </w:pPr>
            <w:r w:rsidRPr="002E2750">
              <w:rPr>
                <w:rFonts w:ascii="Lucida Bright" w:hAnsi="Lucida Bright"/>
              </w:rPr>
              <w:t>Public Comment</w:t>
            </w:r>
          </w:p>
        </w:tc>
        <w:tc>
          <w:tcPr>
            <w:tcW w:w="7120" w:type="dxa"/>
          </w:tcPr>
          <w:p w:rsidR="00D13FE4" w:rsidRPr="00DA5966" w:rsidRDefault="00D13FE4" w:rsidP="003C663B">
            <w:pPr>
              <w:rPr>
                <w:rFonts w:ascii="Lucida Bright" w:hAnsi="Lucida Bright"/>
              </w:rPr>
            </w:pPr>
          </w:p>
        </w:tc>
      </w:tr>
      <w:tr w:rsidR="00B34FE0" w:rsidRPr="002E2750" w:rsidTr="00550633">
        <w:trPr>
          <w:trHeight w:val="620"/>
        </w:trPr>
        <w:tc>
          <w:tcPr>
            <w:tcW w:w="1038" w:type="dxa"/>
          </w:tcPr>
          <w:p w:rsidR="00D13FE4" w:rsidRPr="002E2750" w:rsidRDefault="00D13FE4" w:rsidP="001D3CE6">
            <w:pPr>
              <w:rPr>
                <w:rFonts w:ascii="Lucida Bright" w:hAnsi="Lucida Bright"/>
              </w:rPr>
            </w:pPr>
            <w:r w:rsidRPr="002E2750">
              <w:rPr>
                <w:rFonts w:ascii="Lucida Bright" w:hAnsi="Lucida Bright"/>
              </w:rPr>
              <w:t>3</w:t>
            </w:r>
          </w:p>
        </w:tc>
        <w:tc>
          <w:tcPr>
            <w:tcW w:w="2750" w:type="dxa"/>
          </w:tcPr>
          <w:p w:rsidR="00D13FE4" w:rsidRPr="002E2750" w:rsidRDefault="00D13FE4" w:rsidP="001D3CE6">
            <w:pPr>
              <w:rPr>
                <w:rFonts w:ascii="Lucida Bright" w:hAnsi="Lucida Bright"/>
              </w:rPr>
            </w:pPr>
            <w:r w:rsidRPr="002E2750">
              <w:rPr>
                <w:rFonts w:ascii="Lucida Bright" w:hAnsi="Lucida Bright"/>
              </w:rPr>
              <w:t>Senate Announcements &amp; Reports</w:t>
            </w:r>
          </w:p>
        </w:tc>
        <w:tc>
          <w:tcPr>
            <w:tcW w:w="7120" w:type="dxa"/>
          </w:tcPr>
          <w:p w:rsidR="00405C5D" w:rsidRDefault="00936D64" w:rsidP="008E0856">
            <w:pPr>
              <w:pStyle w:val="ListParagraph"/>
              <w:numPr>
                <w:ilvl w:val="0"/>
                <w:numId w:val="2"/>
              </w:numPr>
              <w:ind w:right="-108"/>
              <w:rPr>
                <w:rFonts w:ascii="Lucida Bright" w:hAnsi="Lucida Bright"/>
              </w:rPr>
            </w:pPr>
            <w:r>
              <w:rPr>
                <w:rFonts w:ascii="Lucida Bright" w:hAnsi="Lucida Bright"/>
              </w:rPr>
              <w:t xml:space="preserve">The </w:t>
            </w:r>
            <w:r w:rsidR="00405C5D">
              <w:rPr>
                <w:rFonts w:ascii="Lucida Bright" w:hAnsi="Lucida Bright"/>
              </w:rPr>
              <w:t xml:space="preserve">three Academic Senate Presidents </w:t>
            </w:r>
            <w:r>
              <w:rPr>
                <w:rFonts w:ascii="Lucida Bright" w:hAnsi="Lucida Bright"/>
              </w:rPr>
              <w:t xml:space="preserve">discussed the proposed change in Senate allocations to a block of $100,000 with </w:t>
            </w:r>
            <w:r w:rsidR="00405C5D">
              <w:rPr>
                <w:rFonts w:ascii="Lucida Bright" w:hAnsi="Lucida Bright"/>
              </w:rPr>
              <w:t xml:space="preserve">Gene </w:t>
            </w:r>
            <w:r>
              <w:rPr>
                <w:rFonts w:ascii="Lucida Bright" w:hAnsi="Lucida Bright"/>
              </w:rPr>
              <w:t>Huff</w:t>
            </w:r>
            <w:r w:rsidR="00405C5D">
              <w:rPr>
                <w:rFonts w:ascii="Lucida Bright" w:hAnsi="Lucida Bright"/>
              </w:rPr>
              <w:t xml:space="preserve">.  </w:t>
            </w:r>
            <w:r>
              <w:rPr>
                <w:rFonts w:ascii="Lucida Bright" w:hAnsi="Lucida Bright"/>
              </w:rPr>
              <w:t xml:space="preserve">Gene said the $100,000 was a suggested number not based on review of previous budgets.  The </w:t>
            </w:r>
            <w:r w:rsidR="00CA1917">
              <w:rPr>
                <w:rFonts w:ascii="Lucida Bright" w:hAnsi="Lucida Bright"/>
              </w:rPr>
              <w:t xml:space="preserve">Senate Presidents will be working </w:t>
            </w:r>
            <w:r w:rsidR="00825FC4">
              <w:rPr>
                <w:rFonts w:ascii="Lucida Bright" w:hAnsi="Lucida Bright"/>
              </w:rPr>
              <w:t xml:space="preserve">towards </w:t>
            </w:r>
            <w:r w:rsidR="00CA1917">
              <w:rPr>
                <w:rFonts w:ascii="Lucida Bright" w:hAnsi="Lucida Bright"/>
              </w:rPr>
              <w:t>increasing this</w:t>
            </w:r>
            <w:r w:rsidR="00825FC4">
              <w:rPr>
                <w:rFonts w:ascii="Lucida Bright" w:hAnsi="Lucida Bright"/>
              </w:rPr>
              <w:t xml:space="preserve"> allocation to meet actual Senate budgets</w:t>
            </w:r>
            <w:r w:rsidR="00CA1917">
              <w:rPr>
                <w:rFonts w:ascii="Lucida Bright" w:hAnsi="Lucida Bright"/>
              </w:rPr>
              <w:t>.</w:t>
            </w:r>
          </w:p>
          <w:p w:rsidR="00CA1917" w:rsidRDefault="00825FC4" w:rsidP="008E0856">
            <w:pPr>
              <w:pStyle w:val="ListParagraph"/>
              <w:numPr>
                <w:ilvl w:val="0"/>
                <w:numId w:val="2"/>
              </w:numPr>
              <w:ind w:right="-108"/>
              <w:rPr>
                <w:rFonts w:ascii="Lucida Bright" w:hAnsi="Lucida Bright"/>
              </w:rPr>
            </w:pPr>
            <w:r>
              <w:rPr>
                <w:rFonts w:ascii="Lucida Bright" w:hAnsi="Lucida Bright"/>
              </w:rPr>
              <w:t xml:space="preserve">Concern:  has the district developed a May Revise contingency plan?  </w:t>
            </w:r>
            <w:r w:rsidR="007847C6">
              <w:rPr>
                <w:rFonts w:ascii="Lucida Bright" w:hAnsi="Lucida Bright"/>
              </w:rPr>
              <w:t>Michael stat</w:t>
            </w:r>
            <w:r>
              <w:rPr>
                <w:rFonts w:ascii="Lucida Bright" w:hAnsi="Lucida Bright"/>
              </w:rPr>
              <w:t>ed</w:t>
            </w:r>
            <w:r w:rsidR="007847C6">
              <w:rPr>
                <w:rFonts w:ascii="Lucida Bright" w:hAnsi="Lucida Bright"/>
              </w:rPr>
              <w:t xml:space="preserve"> that the contingency plan would be to use the reserve funds to offset </w:t>
            </w:r>
            <w:r>
              <w:rPr>
                <w:rFonts w:ascii="Lucida Bright" w:hAnsi="Lucida Bright"/>
              </w:rPr>
              <w:t xml:space="preserve">any </w:t>
            </w:r>
            <w:r w:rsidR="007847C6">
              <w:rPr>
                <w:rFonts w:ascii="Lucida Bright" w:hAnsi="Lucida Bright"/>
              </w:rPr>
              <w:t>take-back amount.</w:t>
            </w:r>
          </w:p>
          <w:p w:rsidR="007847C6" w:rsidRPr="00405C5D" w:rsidRDefault="00825FC4" w:rsidP="008E0856">
            <w:pPr>
              <w:pStyle w:val="ListParagraph"/>
              <w:numPr>
                <w:ilvl w:val="0"/>
                <w:numId w:val="2"/>
              </w:numPr>
              <w:ind w:right="-108"/>
              <w:rPr>
                <w:rFonts w:ascii="Lucida Bright" w:hAnsi="Lucida Bright"/>
              </w:rPr>
            </w:pPr>
            <w:r>
              <w:rPr>
                <w:rFonts w:ascii="Lucida Bright" w:hAnsi="Lucida Bright"/>
              </w:rPr>
              <w:t xml:space="preserve">Question:  where does the reserve fund come from?  </w:t>
            </w:r>
            <w:r w:rsidR="007847C6">
              <w:rPr>
                <w:rFonts w:ascii="Lucida Bright" w:hAnsi="Lucida Bright"/>
              </w:rPr>
              <w:t xml:space="preserve">Michael </w:t>
            </w:r>
            <w:r>
              <w:rPr>
                <w:rFonts w:ascii="Lucida Bright" w:hAnsi="Lucida Bright"/>
              </w:rPr>
              <w:t xml:space="preserve">answered that </w:t>
            </w:r>
            <w:r w:rsidR="007847C6">
              <w:rPr>
                <w:rFonts w:ascii="Lucida Bright" w:hAnsi="Lucida Bright"/>
              </w:rPr>
              <w:t>some of it could possibly be the interest from bond money but a majority of it has been rollover money from previous years.</w:t>
            </w:r>
          </w:p>
          <w:p w:rsidR="0052357E" w:rsidRDefault="00273288" w:rsidP="00273288">
            <w:pPr>
              <w:ind w:right="-108"/>
              <w:rPr>
                <w:rFonts w:ascii="Lucida Bright" w:hAnsi="Lucida Bright"/>
                <w:b/>
                <w:u w:val="single"/>
              </w:rPr>
            </w:pPr>
            <w:r>
              <w:rPr>
                <w:rFonts w:ascii="Lucida Bright" w:hAnsi="Lucida Bright"/>
                <w:b/>
                <w:u w:val="single"/>
              </w:rPr>
              <w:t>DGC (District Governance Council)</w:t>
            </w:r>
          </w:p>
          <w:p w:rsidR="00273288" w:rsidRDefault="00273288" w:rsidP="008E0856">
            <w:pPr>
              <w:pStyle w:val="ListParagraph"/>
              <w:numPr>
                <w:ilvl w:val="0"/>
                <w:numId w:val="1"/>
              </w:numPr>
              <w:ind w:right="-108"/>
              <w:rPr>
                <w:rFonts w:ascii="Lucida Bright" w:hAnsi="Lucida Bright"/>
              </w:rPr>
            </w:pPr>
            <w:r>
              <w:rPr>
                <w:rFonts w:ascii="Lucida Bright" w:hAnsi="Lucida Bright"/>
              </w:rPr>
              <w:t xml:space="preserve">Most of the discussion was regarding the </w:t>
            </w:r>
            <w:r w:rsidR="00077E93">
              <w:rPr>
                <w:rFonts w:ascii="Lucida Bright" w:hAnsi="Lucida Bright"/>
              </w:rPr>
              <w:t xml:space="preserve">upcoming </w:t>
            </w:r>
            <w:r>
              <w:rPr>
                <w:rFonts w:ascii="Lucida Bright" w:hAnsi="Lucida Bright"/>
              </w:rPr>
              <w:t>Board meeting.</w:t>
            </w:r>
          </w:p>
          <w:p w:rsidR="00273288" w:rsidRDefault="00405C5D" w:rsidP="008E0856">
            <w:pPr>
              <w:pStyle w:val="ListParagraph"/>
              <w:numPr>
                <w:ilvl w:val="0"/>
                <w:numId w:val="1"/>
              </w:numPr>
              <w:ind w:right="-108"/>
              <w:rPr>
                <w:rFonts w:ascii="Lucida Bright" w:hAnsi="Lucida Bright"/>
              </w:rPr>
            </w:pPr>
            <w:r>
              <w:rPr>
                <w:rFonts w:ascii="Lucida Bright" w:hAnsi="Lucida Bright"/>
              </w:rPr>
              <w:t>The District Budget is still relatively fluid.  As it stands right now we are at a $2 million take-back, which has sh</w:t>
            </w:r>
            <w:r w:rsidR="007847C6">
              <w:rPr>
                <w:rFonts w:ascii="Lucida Bright" w:hAnsi="Lucida Bright"/>
              </w:rPr>
              <w:t xml:space="preserve">runk from $9 million.  There are </w:t>
            </w:r>
            <w:r>
              <w:rPr>
                <w:rFonts w:ascii="Lucida Bright" w:hAnsi="Lucida Bright"/>
              </w:rPr>
              <w:t xml:space="preserve">other factors </w:t>
            </w:r>
            <w:r w:rsidR="007847C6">
              <w:rPr>
                <w:rFonts w:ascii="Lucida Bright" w:hAnsi="Lucida Bright"/>
              </w:rPr>
              <w:t xml:space="preserve">that </w:t>
            </w:r>
            <w:r>
              <w:rPr>
                <w:rFonts w:ascii="Lucida Bright" w:hAnsi="Lucida Bright"/>
              </w:rPr>
              <w:t>may increase the take-back amount such as:  the May revise, the election and more debt may have been found by the State of California.</w:t>
            </w:r>
          </w:p>
          <w:p w:rsidR="007847C6" w:rsidRDefault="007847C6" w:rsidP="007847C6">
            <w:pPr>
              <w:ind w:right="-108"/>
              <w:rPr>
                <w:rFonts w:ascii="Lucida Bright" w:hAnsi="Lucida Bright"/>
                <w:b/>
                <w:u w:val="single"/>
              </w:rPr>
            </w:pPr>
            <w:r>
              <w:rPr>
                <w:rFonts w:ascii="Lucida Bright" w:hAnsi="Lucida Bright"/>
                <w:b/>
                <w:u w:val="single"/>
              </w:rPr>
              <w:t>Curriculum Committee</w:t>
            </w:r>
          </w:p>
          <w:p w:rsidR="00405C5D" w:rsidRPr="00550633" w:rsidRDefault="007847C6" w:rsidP="008E0856">
            <w:pPr>
              <w:pStyle w:val="ListParagraph"/>
              <w:numPr>
                <w:ilvl w:val="0"/>
                <w:numId w:val="3"/>
              </w:numPr>
              <w:ind w:right="-108"/>
              <w:rPr>
                <w:rFonts w:ascii="Lucida Bright" w:hAnsi="Lucida Bright"/>
                <w:b/>
                <w:u w:val="single"/>
              </w:rPr>
            </w:pPr>
            <w:proofErr w:type="spellStart"/>
            <w:r>
              <w:rPr>
                <w:rFonts w:ascii="Lucida Bright" w:hAnsi="Lucida Bright"/>
              </w:rPr>
              <w:t>Humberto</w:t>
            </w:r>
            <w:proofErr w:type="spellEnd"/>
            <w:r>
              <w:rPr>
                <w:rFonts w:ascii="Lucida Bright" w:hAnsi="Lucida Bright"/>
              </w:rPr>
              <w:t xml:space="preserve"> Sale came and spoke to the Curriculum Committee again.  He </w:t>
            </w:r>
            <w:r w:rsidR="00077E93">
              <w:rPr>
                <w:rFonts w:ascii="Lucida Bright" w:hAnsi="Lucida Bright"/>
              </w:rPr>
              <w:t xml:space="preserve">will further research students concurrently enrolled in English 100 and English 3, Phil 2, and/or </w:t>
            </w:r>
            <w:proofErr w:type="spellStart"/>
            <w:r w:rsidR="00077E93">
              <w:rPr>
                <w:rFonts w:ascii="Lucida Bright" w:hAnsi="Lucida Bright"/>
              </w:rPr>
              <w:t>Humst</w:t>
            </w:r>
            <w:proofErr w:type="spellEnd"/>
            <w:r w:rsidR="00077E93">
              <w:rPr>
                <w:rFonts w:ascii="Lucida Bright" w:hAnsi="Lucida Bright"/>
              </w:rPr>
              <w:t xml:space="preserve"> 3 if there is a </w:t>
            </w:r>
            <w:r>
              <w:rPr>
                <w:rFonts w:ascii="Lucida Bright" w:hAnsi="Lucida Bright"/>
              </w:rPr>
              <w:t xml:space="preserve">large enough sample size of students.  </w:t>
            </w:r>
            <w:r w:rsidR="00077E93">
              <w:rPr>
                <w:rFonts w:ascii="Lucida Bright" w:hAnsi="Lucida Bright"/>
              </w:rPr>
              <w:t xml:space="preserve">The study is a prerequisite validation of English 100 prior to enrolling in English 3, Phil 2 and </w:t>
            </w:r>
            <w:proofErr w:type="spellStart"/>
            <w:r w:rsidR="00077E93">
              <w:rPr>
                <w:rFonts w:ascii="Lucida Bright" w:hAnsi="Lucida Bright"/>
              </w:rPr>
              <w:t>Humst</w:t>
            </w:r>
            <w:proofErr w:type="spellEnd"/>
            <w:r w:rsidR="00077E93">
              <w:rPr>
                <w:rFonts w:ascii="Lucida Bright" w:hAnsi="Lucida Bright"/>
              </w:rPr>
              <w:t xml:space="preserve"> 3.  </w:t>
            </w:r>
            <w:r w:rsidR="00550633">
              <w:rPr>
                <w:rFonts w:ascii="Lucida Bright" w:hAnsi="Lucida Bright"/>
              </w:rPr>
              <w:t xml:space="preserve">  </w:t>
            </w:r>
          </w:p>
          <w:p w:rsidR="00550633" w:rsidRPr="00417A1C" w:rsidRDefault="00550633" w:rsidP="008E0856">
            <w:pPr>
              <w:pStyle w:val="ListParagraph"/>
              <w:numPr>
                <w:ilvl w:val="0"/>
                <w:numId w:val="3"/>
              </w:numPr>
              <w:ind w:right="-108"/>
              <w:rPr>
                <w:rFonts w:ascii="Lucida Bright" w:hAnsi="Lucida Bright"/>
                <w:b/>
                <w:u w:val="single"/>
              </w:rPr>
            </w:pPr>
            <w:proofErr w:type="spellStart"/>
            <w:r>
              <w:rPr>
                <w:rFonts w:ascii="Lucida Bright" w:hAnsi="Lucida Bright"/>
              </w:rPr>
              <w:t>Humb</w:t>
            </w:r>
            <w:r w:rsidR="00417A1C">
              <w:rPr>
                <w:rFonts w:ascii="Lucida Bright" w:hAnsi="Lucida Bright"/>
              </w:rPr>
              <w:t>erto</w:t>
            </w:r>
            <w:proofErr w:type="spellEnd"/>
            <w:r w:rsidR="00417A1C">
              <w:rPr>
                <w:rFonts w:ascii="Lucida Bright" w:hAnsi="Lucida Bright"/>
              </w:rPr>
              <w:t xml:space="preserve"> also reported on the </w:t>
            </w:r>
            <w:proofErr w:type="spellStart"/>
            <w:r w:rsidR="00417A1C">
              <w:rPr>
                <w:rFonts w:ascii="Lucida Bright" w:hAnsi="Lucida Bright"/>
              </w:rPr>
              <w:t>Dispro</w:t>
            </w:r>
            <w:r>
              <w:rPr>
                <w:rFonts w:ascii="Lucida Bright" w:hAnsi="Lucida Bright"/>
              </w:rPr>
              <w:t>portionment</w:t>
            </w:r>
            <w:proofErr w:type="spellEnd"/>
            <w:r>
              <w:rPr>
                <w:rFonts w:ascii="Lucida Bright" w:hAnsi="Lucida Bright"/>
              </w:rPr>
              <w:t xml:space="preserve"> Study that was done in 2001 and is currently out of date and needs to be updated.  Curriculum Committee is currently requesting that the Matriculation Committee commission this study.  Lois explained that </w:t>
            </w:r>
            <w:r w:rsidR="00417A1C">
              <w:rPr>
                <w:rFonts w:ascii="Lucida Bright" w:hAnsi="Lucida Bright"/>
              </w:rPr>
              <w:t xml:space="preserve">in 2001 a </w:t>
            </w:r>
            <w:proofErr w:type="spellStart"/>
            <w:r w:rsidR="00417A1C">
              <w:rPr>
                <w:rFonts w:ascii="Lucida Bright" w:hAnsi="Lucida Bright"/>
              </w:rPr>
              <w:t>Dispro</w:t>
            </w:r>
            <w:r>
              <w:rPr>
                <w:rFonts w:ascii="Lucida Bright" w:hAnsi="Lucida Bright"/>
              </w:rPr>
              <w:t>portionment</w:t>
            </w:r>
            <w:proofErr w:type="spellEnd"/>
            <w:r>
              <w:rPr>
                <w:rFonts w:ascii="Lucida Bright" w:hAnsi="Lucida Bright"/>
              </w:rPr>
              <w:t xml:space="preserve"> </w:t>
            </w:r>
            <w:r w:rsidR="00417A1C">
              <w:rPr>
                <w:rFonts w:ascii="Lucida Bright" w:hAnsi="Lucida Bright"/>
              </w:rPr>
              <w:t xml:space="preserve">Impact </w:t>
            </w:r>
            <w:r w:rsidR="004632B1">
              <w:rPr>
                <w:rFonts w:ascii="Lucida Bright" w:hAnsi="Lucida Bright"/>
              </w:rPr>
              <w:t xml:space="preserve">study </w:t>
            </w:r>
            <w:r w:rsidR="00417A1C">
              <w:rPr>
                <w:rFonts w:ascii="Lucida Bright" w:hAnsi="Lucida Bright"/>
              </w:rPr>
              <w:t xml:space="preserve">was </w:t>
            </w:r>
            <w:r w:rsidR="004632B1">
              <w:rPr>
                <w:rFonts w:ascii="Lucida Bright" w:hAnsi="Lucida Bright"/>
              </w:rPr>
              <w:t xml:space="preserve">completed to measure if there is a disproportionate impact of the </w:t>
            </w:r>
            <w:r w:rsidR="004632B1">
              <w:rPr>
                <w:rFonts w:ascii="Lucida Bright" w:hAnsi="Lucida Bright"/>
              </w:rPr>
              <w:lastRenderedPageBreak/>
              <w:t xml:space="preserve">assessment test results related to </w:t>
            </w:r>
            <w:r w:rsidR="00417A1C">
              <w:rPr>
                <w:rFonts w:ascii="Lucida Bright" w:hAnsi="Lucida Bright"/>
              </w:rPr>
              <w:t xml:space="preserve">ethnic minorities. This study has not been updated since 2001 and these impacts need to be reassessed to see what, if any, disproportion impact still needs to be included in the assessment and placement of minority students. </w:t>
            </w:r>
          </w:p>
          <w:p w:rsidR="00417A1C" w:rsidRPr="00141F15" w:rsidRDefault="004632B1" w:rsidP="008E0856">
            <w:pPr>
              <w:pStyle w:val="ListParagraph"/>
              <w:numPr>
                <w:ilvl w:val="0"/>
                <w:numId w:val="3"/>
              </w:numPr>
              <w:ind w:right="-108"/>
              <w:rPr>
                <w:rFonts w:ascii="Lucida Bright" w:hAnsi="Lucida Bright"/>
                <w:b/>
                <w:u w:val="single"/>
              </w:rPr>
            </w:pPr>
            <w:r>
              <w:rPr>
                <w:rFonts w:ascii="Lucida Bright" w:hAnsi="Lucida Bright"/>
              </w:rPr>
              <w:t xml:space="preserve">Janice will bring the revised 900 COOR to an upcoming Senate meeting.  </w:t>
            </w:r>
          </w:p>
          <w:p w:rsidR="00141F15" w:rsidRPr="00141F15" w:rsidRDefault="00141F15" w:rsidP="008E0856">
            <w:pPr>
              <w:pStyle w:val="ListParagraph"/>
              <w:numPr>
                <w:ilvl w:val="0"/>
                <w:numId w:val="3"/>
              </w:numPr>
              <w:ind w:right="-108"/>
              <w:rPr>
                <w:rFonts w:ascii="Lucida Bright" w:hAnsi="Lucida Bright"/>
                <w:b/>
                <w:u w:val="single"/>
              </w:rPr>
            </w:pPr>
            <w:r>
              <w:rPr>
                <w:rFonts w:ascii="Lucida Bright" w:hAnsi="Lucida Bright"/>
              </w:rPr>
              <w:t xml:space="preserve">Janice also announced that Kiran Kamath was put in charge of a task force that is formed to design a plan </w:t>
            </w:r>
            <w:r w:rsidR="004632B1">
              <w:rPr>
                <w:rFonts w:ascii="Lucida Bright" w:hAnsi="Lucida Bright"/>
              </w:rPr>
              <w:t xml:space="preserve">for </w:t>
            </w:r>
            <w:r>
              <w:rPr>
                <w:rFonts w:ascii="Lucida Bright" w:hAnsi="Lucida Bright"/>
              </w:rPr>
              <w:t xml:space="preserve">completion of the COORs.  </w:t>
            </w:r>
          </w:p>
          <w:p w:rsidR="00141F15" w:rsidRPr="00141F15" w:rsidRDefault="00141F15" w:rsidP="008E0856">
            <w:pPr>
              <w:pStyle w:val="ListParagraph"/>
              <w:numPr>
                <w:ilvl w:val="0"/>
                <w:numId w:val="3"/>
              </w:numPr>
              <w:ind w:right="-108"/>
              <w:rPr>
                <w:rFonts w:ascii="Lucida Bright" w:hAnsi="Lucida Bright"/>
                <w:b/>
                <w:u w:val="single"/>
              </w:rPr>
            </w:pPr>
            <w:r>
              <w:rPr>
                <w:rFonts w:ascii="Lucida Bright" w:hAnsi="Lucida Bright"/>
              </w:rPr>
              <w:t>Janice also wanted to commend Colleen Ralston on successful</w:t>
            </w:r>
            <w:r w:rsidR="004632B1">
              <w:rPr>
                <w:rFonts w:ascii="Lucida Bright" w:hAnsi="Lucida Bright"/>
              </w:rPr>
              <w:t>ly</w:t>
            </w:r>
            <w:r>
              <w:rPr>
                <w:rFonts w:ascii="Lucida Bright" w:hAnsi="Lucida Bright"/>
              </w:rPr>
              <w:t xml:space="preserve"> completing 6 COORs at the Camp Course Outline on Friday.</w:t>
            </w:r>
          </w:p>
          <w:p w:rsidR="00141F15" w:rsidRDefault="00141F15" w:rsidP="00141F15">
            <w:pPr>
              <w:ind w:right="-108"/>
              <w:rPr>
                <w:rFonts w:ascii="Lucida Bright" w:hAnsi="Lucida Bright"/>
                <w:b/>
                <w:u w:val="single"/>
              </w:rPr>
            </w:pPr>
            <w:r>
              <w:rPr>
                <w:rFonts w:ascii="Lucida Bright" w:hAnsi="Lucida Bright"/>
                <w:b/>
                <w:u w:val="single"/>
              </w:rPr>
              <w:t>GE (General Education Committee)</w:t>
            </w:r>
          </w:p>
          <w:p w:rsidR="00141F15" w:rsidRDefault="00141F15" w:rsidP="008E0856">
            <w:pPr>
              <w:pStyle w:val="ListParagraph"/>
              <w:numPr>
                <w:ilvl w:val="0"/>
                <w:numId w:val="4"/>
              </w:numPr>
              <w:ind w:right="-108"/>
              <w:rPr>
                <w:rFonts w:ascii="Lucida Bright" w:hAnsi="Lucida Bright"/>
              </w:rPr>
            </w:pPr>
            <w:r>
              <w:rPr>
                <w:rFonts w:ascii="Lucida Bright" w:hAnsi="Lucida Bright"/>
              </w:rPr>
              <w:t>The second Staff Development Workshop on reading is coming up next Monday, and it is required</w:t>
            </w:r>
            <w:r w:rsidR="004632B1">
              <w:rPr>
                <w:rFonts w:ascii="Lucida Bright" w:hAnsi="Lucida Bright"/>
              </w:rPr>
              <w:t xml:space="preserve"> for GE faculty</w:t>
            </w:r>
            <w:r>
              <w:rPr>
                <w:rFonts w:ascii="Lucida Bright" w:hAnsi="Lucida Bright"/>
              </w:rPr>
              <w:t>.</w:t>
            </w:r>
          </w:p>
          <w:p w:rsidR="00141F15" w:rsidRDefault="00323BB8" w:rsidP="008E0856">
            <w:pPr>
              <w:pStyle w:val="ListParagraph"/>
              <w:numPr>
                <w:ilvl w:val="0"/>
                <w:numId w:val="4"/>
              </w:numPr>
              <w:ind w:right="-108"/>
              <w:rPr>
                <w:rFonts w:ascii="Lucida Bright" w:hAnsi="Lucida Bright"/>
              </w:rPr>
            </w:pPr>
            <w:r>
              <w:rPr>
                <w:rFonts w:ascii="Lucida Bright" w:hAnsi="Lucida Bright"/>
              </w:rPr>
              <w:t>Years ago it was decided that the GE Committee would be in charge of all the requirements for graduation, not just the general education requirements.  Presently the GE Committee is looking into assuring that there is representation on the committee from all departments included in graduation requirements.  Academic Senate must approve this before GE continues.  Michael Norris stated that he will look into this and meet with Richard regarding this matter and will bring the results back to the Senate.</w:t>
            </w:r>
          </w:p>
          <w:p w:rsidR="00323BB8" w:rsidRDefault="00323BB8" w:rsidP="00323BB8">
            <w:pPr>
              <w:ind w:right="-108"/>
              <w:rPr>
                <w:rFonts w:ascii="Lucida Bright" w:hAnsi="Lucida Bright"/>
                <w:b/>
                <w:u w:val="single"/>
              </w:rPr>
            </w:pPr>
            <w:r>
              <w:rPr>
                <w:rFonts w:ascii="Lucida Bright" w:hAnsi="Lucida Bright"/>
                <w:b/>
                <w:u w:val="single"/>
              </w:rPr>
              <w:t>TAG (Technical Advisory Group)</w:t>
            </w:r>
          </w:p>
          <w:p w:rsidR="00323BB8" w:rsidRDefault="004632B1" w:rsidP="008E0856">
            <w:pPr>
              <w:pStyle w:val="ListParagraph"/>
              <w:numPr>
                <w:ilvl w:val="0"/>
                <w:numId w:val="5"/>
              </w:numPr>
              <w:ind w:right="-108"/>
              <w:rPr>
                <w:rFonts w:ascii="Lucida Bright" w:hAnsi="Lucida Bright"/>
              </w:rPr>
            </w:pPr>
            <w:r>
              <w:rPr>
                <w:rFonts w:ascii="Lucida Bright" w:hAnsi="Lucida Bright"/>
              </w:rPr>
              <w:t xml:space="preserve">Concern:  a lack of centralization of software including site licenses was discussed.  </w:t>
            </w:r>
            <w:r w:rsidR="00323BB8">
              <w:rPr>
                <w:rFonts w:ascii="Lucida Bright" w:hAnsi="Lucida Bright"/>
              </w:rPr>
              <w:t xml:space="preserve">Individual </w:t>
            </w:r>
            <w:r w:rsidR="00753192">
              <w:rPr>
                <w:rFonts w:ascii="Lucida Bright" w:hAnsi="Lucida Bright"/>
              </w:rPr>
              <w:t>labs own some software and</w:t>
            </w:r>
            <w:r w:rsidR="00323BB8">
              <w:rPr>
                <w:rFonts w:ascii="Lucida Bright" w:hAnsi="Lucida Bright"/>
              </w:rPr>
              <w:t xml:space="preserve"> </w:t>
            </w:r>
            <w:r w:rsidR="00753192">
              <w:rPr>
                <w:rFonts w:ascii="Lucida Bright" w:hAnsi="Lucida Bright"/>
              </w:rPr>
              <w:t xml:space="preserve">IT owns some software.  If a license expires or someone illegally installs software the IT Department would be reprimanded for it.  The IT Department would like to know what software has been purchased, by whom and for what computers.  They are looking into devising a form for personnel/faculty to complete and submit to the IT Department with all the requested software information.  Some </w:t>
            </w:r>
            <w:r>
              <w:rPr>
                <w:rFonts w:ascii="Lucida Bright" w:hAnsi="Lucida Bright"/>
              </w:rPr>
              <w:t xml:space="preserve">instructional </w:t>
            </w:r>
            <w:r w:rsidR="00753192">
              <w:rPr>
                <w:rFonts w:ascii="Lucida Bright" w:hAnsi="Lucida Bright"/>
              </w:rPr>
              <w:t>labs are asking if they can have their own lab coordinators that are in charge of their own software.  Clint stated that he will take this request to TAG and report back to the Senate with their response.</w:t>
            </w:r>
          </w:p>
          <w:p w:rsidR="00753192" w:rsidRDefault="001A49F7" w:rsidP="00753192">
            <w:pPr>
              <w:ind w:right="-108"/>
              <w:rPr>
                <w:rFonts w:ascii="Lucida Bright" w:hAnsi="Lucida Bright"/>
                <w:b/>
                <w:u w:val="single"/>
              </w:rPr>
            </w:pPr>
            <w:r>
              <w:rPr>
                <w:rFonts w:ascii="Lucida Bright" w:hAnsi="Lucida Bright"/>
                <w:b/>
                <w:u w:val="single"/>
              </w:rPr>
              <w:t>SGC (Shared Governance Council)</w:t>
            </w:r>
          </w:p>
          <w:p w:rsidR="001A49F7" w:rsidRDefault="001A49F7" w:rsidP="008E0856">
            <w:pPr>
              <w:pStyle w:val="ListParagraph"/>
              <w:numPr>
                <w:ilvl w:val="0"/>
                <w:numId w:val="5"/>
              </w:numPr>
              <w:ind w:right="-108"/>
              <w:rPr>
                <w:rFonts w:ascii="Lucida Bright" w:hAnsi="Lucida Bright"/>
              </w:rPr>
            </w:pPr>
            <w:r>
              <w:rPr>
                <w:rFonts w:ascii="Lucida Bright" w:hAnsi="Lucida Bright"/>
              </w:rPr>
              <w:t>At the next SGC meeting Peter Garcia will be speaking about the recommendations from SGC.</w:t>
            </w:r>
          </w:p>
          <w:p w:rsidR="001A49F7" w:rsidRPr="001A49F7" w:rsidRDefault="001A49F7" w:rsidP="008E0856">
            <w:pPr>
              <w:pStyle w:val="ListParagraph"/>
              <w:numPr>
                <w:ilvl w:val="0"/>
                <w:numId w:val="5"/>
              </w:numPr>
              <w:ind w:right="-108"/>
              <w:rPr>
                <w:rFonts w:ascii="Lucida Bright" w:hAnsi="Lucida Bright"/>
              </w:rPr>
            </w:pPr>
            <w:r>
              <w:rPr>
                <w:rFonts w:ascii="Lucida Bright" w:hAnsi="Lucida Bright"/>
              </w:rPr>
              <w:t>A list of the RAP proposals that have been approved should be coming out sometime in April.</w:t>
            </w:r>
          </w:p>
        </w:tc>
      </w:tr>
      <w:tr w:rsidR="00B34FE0" w:rsidRPr="002E2750">
        <w:tc>
          <w:tcPr>
            <w:tcW w:w="1038" w:type="dxa"/>
          </w:tcPr>
          <w:p w:rsidR="00145E65" w:rsidRPr="002E2750" w:rsidRDefault="00145E65" w:rsidP="000B17EF">
            <w:pPr>
              <w:rPr>
                <w:rFonts w:ascii="Lucida Bright" w:hAnsi="Lucida Bright"/>
              </w:rPr>
            </w:pPr>
            <w:r w:rsidRPr="002E2750">
              <w:rPr>
                <w:rFonts w:ascii="Lucida Bright" w:hAnsi="Lucida Bright"/>
              </w:rPr>
              <w:lastRenderedPageBreak/>
              <w:t>4,5</w:t>
            </w:r>
          </w:p>
        </w:tc>
        <w:tc>
          <w:tcPr>
            <w:tcW w:w="2750" w:type="dxa"/>
          </w:tcPr>
          <w:p w:rsidR="00145E65" w:rsidRPr="002E2750" w:rsidRDefault="00145E65" w:rsidP="000B17EF">
            <w:pPr>
              <w:rPr>
                <w:rFonts w:ascii="Lucida Bright" w:hAnsi="Lucida Bright"/>
              </w:rPr>
            </w:pPr>
            <w:r w:rsidRPr="002E2750">
              <w:rPr>
                <w:rFonts w:ascii="Lucida Bright" w:hAnsi="Lucida Bright"/>
              </w:rPr>
              <w:t>Approval of previous minutes</w:t>
            </w:r>
          </w:p>
          <w:p w:rsidR="00145E65" w:rsidRPr="002E2750" w:rsidRDefault="00145E65" w:rsidP="000B17EF">
            <w:pPr>
              <w:rPr>
                <w:rFonts w:ascii="Lucida Bright" w:hAnsi="Lucida Bright"/>
              </w:rPr>
            </w:pPr>
            <w:r w:rsidRPr="002E2750">
              <w:rPr>
                <w:rFonts w:ascii="Lucida Bright" w:hAnsi="Lucida Bright"/>
              </w:rPr>
              <w:t>Agenda reading and approval</w:t>
            </w:r>
          </w:p>
        </w:tc>
        <w:tc>
          <w:tcPr>
            <w:tcW w:w="7120" w:type="dxa"/>
          </w:tcPr>
          <w:p w:rsidR="005E1A04" w:rsidRDefault="001A49F7" w:rsidP="00CE3581">
            <w:pPr>
              <w:rPr>
                <w:rFonts w:ascii="Lucida Bright" w:hAnsi="Lucida Bright"/>
              </w:rPr>
            </w:pPr>
            <w:r>
              <w:rPr>
                <w:rFonts w:ascii="Lucida Bright" w:hAnsi="Lucida Bright"/>
                <w:b/>
              </w:rPr>
              <w:t xml:space="preserve">Minutes approved with no corrections: </w:t>
            </w:r>
            <w:r>
              <w:rPr>
                <w:rFonts w:ascii="Lucida Bright" w:hAnsi="Lucida Bright"/>
              </w:rPr>
              <w:t>(</w:t>
            </w:r>
            <w:r w:rsidR="004632B1">
              <w:rPr>
                <w:rFonts w:ascii="Lucida Bright" w:hAnsi="Lucida Bright"/>
              </w:rPr>
              <w:t>17-0-0</w:t>
            </w:r>
            <w:r>
              <w:rPr>
                <w:rFonts w:ascii="Lucida Bright" w:hAnsi="Lucida Bright"/>
              </w:rPr>
              <w:t>)</w:t>
            </w:r>
          </w:p>
          <w:p w:rsidR="001A49F7" w:rsidRPr="001A49F7" w:rsidRDefault="001A49F7" w:rsidP="004632B1">
            <w:pPr>
              <w:rPr>
                <w:rFonts w:ascii="Lucida Bright" w:hAnsi="Lucida Bright"/>
              </w:rPr>
            </w:pPr>
            <w:r>
              <w:rPr>
                <w:rFonts w:ascii="Lucida Bright" w:hAnsi="Lucida Bright"/>
                <w:b/>
              </w:rPr>
              <w:t xml:space="preserve">Agenda approved with no corrections: </w:t>
            </w:r>
            <w:r>
              <w:rPr>
                <w:rFonts w:ascii="Lucida Bright" w:hAnsi="Lucida Bright"/>
              </w:rPr>
              <w:t xml:space="preserve"> (</w:t>
            </w:r>
            <w:r w:rsidR="004632B1">
              <w:rPr>
                <w:rFonts w:ascii="Lucida Bright" w:hAnsi="Lucida Bright"/>
              </w:rPr>
              <w:t>17-0-0</w:t>
            </w:r>
            <w:r>
              <w:rPr>
                <w:rFonts w:ascii="Lucida Bright" w:hAnsi="Lucida Bright"/>
              </w:rPr>
              <w:t>)</w:t>
            </w:r>
          </w:p>
        </w:tc>
      </w:tr>
      <w:tr w:rsidR="00B34FE0" w:rsidRPr="002E2750">
        <w:tc>
          <w:tcPr>
            <w:tcW w:w="1038" w:type="dxa"/>
          </w:tcPr>
          <w:p w:rsidR="00145E65" w:rsidRPr="002E2750" w:rsidRDefault="00273288" w:rsidP="001D3CE6">
            <w:pPr>
              <w:rPr>
                <w:rFonts w:ascii="Lucida Bright" w:hAnsi="Lucida Bright"/>
              </w:rPr>
            </w:pPr>
            <w:r>
              <w:rPr>
                <w:rFonts w:ascii="Lucida Bright" w:hAnsi="Lucida Bright"/>
              </w:rPr>
              <w:lastRenderedPageBreak/>
              <w:t>6</w:t>
            </w:r>
          </w:p>
        </w:tc>
        <w:tc>
          <w:tcPr>
            <w:tcW w:w="2750" w:type="dxa"/>
          </w:tcPr>
          <w:p w:rsidR="0052357E" w:rsidRPr="002E2750" w:rsidRDefault="00273288" w:rsidP="001D3CE6">
            <w:pPr>
              <w:rPr>
                <w:rFonts w:ascii="Lucida Bright" w:hAnsi="Lucida Bright"/>
              </w:rPr>
            </w:pPr>
            <w:r>
              <w:rPr>
                <w:rFonts w:ascii="Lucida Bright" w:hAnsi="Lucida Bright"/>
              </w:rPr>
              <w:t>Appointments</w:t>
            </w:r>
          </w:p>
        </w:tc>
        <w:tc>
          <w:tcPr>
            <w:tcW w:w="7120" w:type="dxa"/>
          </w:tcPr>
          <w:p w:rsidR="001D1985" w:rsidRDefault="002D3C84" w:rsidP="001D1985">
            <w:pPr>
              <w:rPr>
                <w:rFonts w:ascii="Lucida Bright" w:hAnsi="Lucida Bright"/>
                <w:b/>
                <w:u w:val="single"/>
              </w:rPr>
            </w:pPr>
            <w:r>
              <w:rPr>
                <w:rFonts w:ascii="Lucida Bright" w:hAnsi="Lucida Bright"/>
                <w:b/>
                <w:u w:val="single"/>
              </w:rPr>
              <w:t>Graduation Committee Appointments</w:t>
            </w:r>
          </w:p>
          <w:p w:rsidR="002D3C84" w:rsidRDefault="002D3C84" w:rsidP="008E0856">
            <w:pPr>
              <w:pStyle w:val="ListParagraph"/>
              <w:numPr>
                <w:ilvl w:val="0"/>
                <w:numId w:val="6"/>
              </w:numPr>
              <w:rPr>
                <w:rFonts w:ascii="Lucida Bright" w:hAnsi="Lucida Bright"/>
              </w:rPr>
            </w:pPr>
            <w:r>
              <w:rPr>
                <w:rFonts w:ascii="Lucida Bright" w:hAnsi="Lucida Bright"/>
              </w:rPr>
              <w:t xml:space="preserve">Two faculty positions are open.  </w:t>
            </w:r>
            <w:proofErr w:type="spellStart"/>
            <w:r>
              <w:rPr>
                <w:rFonts w:ascii="Lucida Bright" w:hAnsi="Lucida Bright"/>
              </w:rPr>
              <w:t>Kwadwo</w:t>
            </w:r>
            <w:proofErr w:type="spellEnd"/>
            <w:r>
              <w:rPr>
                <w:rFonts w:ascii="Lucida Bright" w:hAnsi="Lucida Bright"/>
              </w:rPr>
              <w:t xml:space="preserve"> </w:t>
            </w:r>
            <w:proofErr w:type="spellStart"/>
            <w:r>
              <w:rPr>
                <w:rFonts w:ascii="Lucida Bright" w:hAnsi="Lucida Bright"/>
              </w:rPr>
              <w:t>Poku</w:t>
            </w:r>
            <w:proofErr w:type="spellEnd"/>
            <w:r>
              <w:rPr>
                <w:rFonts w:ascii="Lucida Bright" w:hAnsi="Lucida Bright"/>
              </w:rPr>
              <w:t xml:space="preserve"> and Clint Ryan have volunteered to be on this committee. </w:t>
            </w:r>
            <w:r>
              <w:rPr>
                <w:rFonts w:ascii="Lucida Bright" w:hAnsi="Lucida Bright"/>
                <w:b/>
              </w:rPr>
              <w:t xml:space="preserve">Academic Senate approves the appointments </w:t>
            </w:r>
            <w:proofErr w:type="gramStart"/>
            <w:r>
              <w:rPr>
                <w:rFonts w:ascii="Lucida Bright" w:hAnsi="Lucida Bright"/>
                <w:b/>
              </w:rPr>
              <w:t xml:space="preserve">of  </w:t>
            </w:r>
            <w:proofErr w:type="spellStart"/>
            <w:r>
              <w:rPr>
                <w:rFonts w:ascii="Lucida Bright" w:hAnsi="Lucida Bright"/>
                <w:b/>
              </w:rPr>
              <w:t>Kwadwo</w:t>
            </w:r>
            <w:proofErr w:type="spellEnd"/>
            <w:proofErr w:type="gramEnd"/>
            <w:r>
              <w:rPr>
                <w:rFonts w:ascii="Lucida Bright" w:hAnsi="Lucida Bright"/>
                <w:b/>
              </w:rPr>
              <w:t xml:space="preserve"> </w:t>
            </w:r>
            <w:proofErr w:type="spellStart"/>
            <w:r>
              <w:rPr>
                <w:rFonts w:ascii="Lucida Bright" w:hAnsi="Lucida Bright"/>
                <w:b/>
              </w:rPr>
              <w:t>Poku</w:t>
            </w:r>
            <w:proofErr w:type="spellEnd"/>
            <w:r>
              <w:rPr>
                <w:rFonts w:ascii="Lucida Bright" w:hAnsi="Lucida Bright"/>
                <w:b/>
              </w:rPr>
              <w:t xml:space="preserve"> and Clint Ryan to the Graduation Committee. </w:t>
            </w:r>
            <w:r>
              <w:rPr>
                <w:rFonts w:ascii="Lucida Bright" w:hAnsi="Lucida Bright"/>
              </w:rPr>
              <w:t xml:space="preserve">( </w:t>
            </w:r>
            <w:r w:rsidR="006A3C94">
              <w:rPr>
                <w:rFonts w:ascii="Lucida Bright" w:hAnsi="Lucida Bright"/>
              </w:rPr>
              <w:t>17-0-0</w:t>
            </w:r>
            <w:r>
              <w:rPr>
                <w:rFonts w:ascii="Lucida Bright" w:hAnsi="Lucida Bright"/>
              </w:rPr>
              <w:t>)</w:t>
            </w:r>
          </w:p>
          <w:p w:rsidR="002D3C84" w:rsidRDefault="002D3C84" w:rsidP="002D3C84">
            <w:pPr>
              <w:rPr>
                <w:rFonts w:ascii="Lucida Bright" w:hAnsi="Lucida Bright"/>
                <w:b/>
                <w:u w:val="single"/>
              </w:rPr>
            </w:pPr>
            <w:r>
              <w:rPr>
                <w:rFonts w:ascii="Lucida Bright" w:hAnsi="Lucida Bright"/>
                <w:b/>
                <w:u w:val="single"/>
              </w:rPr>
              <w:t>Planning Committee Appointment</w:t>
            </w:r>
          </w:p>
          <w:p w:rsidR="002D3C84" w:rsidRDefault="006A3C94" w:rsidP="008E0856">
            <w:pPr>
              <w:pStyle w:val="ListParagraph"/>
              <w:numPr>
                <w:ilvl w:val="0"/>
                <w:numId w:val="6"/>
              </w:numPr>
              <w:rPr>
                <w:rFonts w:ascii="Lucida Bright" w:hAnsi="Lucida Bright"/>
              </w:rPr>
            </w:pPr>
            <w:r>
              <w:rPr>
                <w:rFonts w:ascii="Lucida Bright" w:hAnsi="Lucida Bright"/>
              </w:rPr>
              <w:t>K</w:t>
            </w:r>
            <w:r w:rsidR="002D3C84">
              <w:rPr>
                <w:rFonts w:ascii="Lucida Bright" w:hAnsi="Lucida Bright"/>
              </w:rPr>
              <w:t xml:space="preserve">arl Debro, a Full-Time non-tenured faculty member, has requested to be appointed to this committee.  </w:t>
            </w:r>
            <w:r w:rsidR="002D3C84">
              <w:rPr>
                <w:rFonts w:ascii="Lucida Bright" w:hAnsi="Lucida Bright"/>
                <w:b/>
              </w:rPr>
              <w:t xml:space="preserve">Academic Senate approves the appointment of </w:t>
            </w:r>
            <w:r>
              <w:rPr>
                <w:rFonts w:ascii="Lucida Bright" w:hAnsi="Lucida Bright"/>
                <w:b/>
              </w:rPr>
              <w:t>K</w:t>
            </w:r>
            <w:r w:rsidR="002D3C84">
              <w:rPr>
                <w:rFonts w:ascii="Lucida Bright" w:hAnsi="Lucida Bright"/>
                <w:b/>
              </w:rPr>
              <w:t>arl Debro to the Planning Committee.</w:t>
            </w:r>
            <w:r w:rsidR="002D3C84">
              <w:rPr>
                <w:rFonts w:ascii="Lucida Bright" w:hAnsi="Lucida Bright"/>
              </w:rPr>
              <w:t xml:space="preserve"> (</w:t>
            </w:r>
            <w:r>
              <w:rPr>
                <w:rFonts w:ascii="Lucida Bright" w:hAnsi="Lucida Bright"/>
              </w:rPr>
              <w:t>17-0-0</w:t>
            </w:r>
            <w:r w:rsidR="002D3C84">
              <w:rPr>
                <w:rFonts w:ascii="Lucida Bright" w:hAnsi="Lucida Bright"/>
              </w:rPr>
              <w:t>)</w:t>
            </w:r>
          </w:p>
          <w:p w:rsidR="002D3C84" w:rsidRDefault="002D3C84" w:rsidP="002D3C84">
            <w:pPr>
              <w:rPr>
                <w:rFonts w:ascii="Lucida Bright" w:hAnsi="Lucida Bright"/>
                <w:b/>
                <w:u w:val="single"/>
              </w:rPr>
            </w:pPr>
            <w:r>
              <w:rPr>
                <w:rFonts w:ascii="Lucida Bright" w:hAnsi="Lucida Bright"/>
                <w:b/>
                <w:u w:val="single"/>
              </w:rPr>
              <w:t>Scholarship Committee Appointments</w:t>
            </w:r>
          </w:p>
          <w:p w:rsidR="002D3C84" w:rsidRDefault="002F74C4" w:rsidP="008E0856">
            <w:pPr>
              <w:pStyle w:val="ListParagraph"/>
              <w:numPr>
                <w:ilvl w:val="0"/>
                <w:numId w:val="6"/>
              </w:numPr>
              <w:rPr>
                <w:rFonts w:ascii="Lucida Bright" w:hAnsi="Lucida Bright"/>
              </w:rPr>
            </w:pPr>
            <w:r>
              <w:rPr>
                <w:rFonts w:ascii="Lucida Bright" w:hAnsi="Lucida Bright"/>
              </w:rPr>
              <w:t xml:space="preserve">There are two opening on the committee.  Frances Moy and Clint Ryan stated they would be on the committee if there were no other candidates willing to do so.  Lucy Snow stated that she might be able to be on the committee.  </w:t>
            </w:r>
            <w:r>
              <w:rPr>
                <w:rFonts w:ascii="Lucida Bright" w:hAnsi="Lucida Bright"/>
                <w:b/>
              </w:rPr>
              <w:t>Academic Senate approves the appointments of Lucy Snow and Frances Moy with Clint Ryan as an alternate to the Scholarship Committee.</w:t>
            </w:r>
            <w:r>
              <w:rPr>
                <w:rFonts w:ascii="Lucida Bright" w:hAnsi="Lucida Bright"/>
              </w:rPr>
              <w:t xml:space="preserve"> (</w:t>
            </w:r>
            <w:r w:rsidR="006A3C94">
              <w:rPr>
                <w:rFonts w:ascii="Lucida Bright" w:hAnsi="Lucida Bright"/>
              </w:rPr>
              <w:t>17-0-0</w:t>
            </w:r>
            <w:r>
              <w:rPr>
                <w:rFonts w:ascii="Lucida Bright" w:hAnsi="Lucida Bright"/>
              </w:rPr>
              <w:t>)</w:t>
            </w:r>
          </w:p>
          <w:p w:rsidR="002F74C4" w:rsidRDefault="002F74C4" w:rsidP="002F74C4">
            <w:pPr>
              <w:rPr>
                <w:rFonts w:ascii="Lucida Bright" w:hAnsi="Lucida Bright"/>
                <w:b/>
                <w:u w:val="single"/>
              </w:rPr>
            </w:pPr>
            <w:r>
              <w:rPr>
                <w:rFonts w:ascii="Lucida Bright" w:hAnsi="Lucida Bright"/>
                <w:b/>
                <w:u w:val="single"/>
              </w:rPr>
              <w:t>Shared Governance Council Appointments</w:t>
            </w:r>
          </w:p>
          <w:p w:rsidR="002F74C4" w:rsidRPr="002F74C4" w:rsidRDefault="002F74C4" w:rsidP="006A3C94">
            <w:pPr>
              <w:pStyle w:val="ListParagraph"/>
              <w:numPr>
                <w:ilvl w:val="0"/>
                <w:numId w:val="6"/>
              </w:numPr>
              <w:rPr>
                <w:rFonts w:ascii="Lucida Bright" w:hAnsi="Lucida Bright"/>
              </w:rPr>
            </w:pPr>
            <w:r>
              <w:rPr>
                <w:rFonts w:ascii="Lucida Bright" w:hAnsi="Lucida Bright"/>
              </w:rPr>
              <w:t xml:space="preserve">There is an opening on SGC.  </w:t>
            </w:r>
            <w:r w:rsidR="006A3C94">
              <w:rPr>
                <w:rFonts w:ascii="Lucida Bright" w:hAnsi="Lucida Bright"/>
              </w:rPr>
              <w:t xml:space="preserve">A question about </w:t>
            </w:r>
            <w:r>
              <w:rPr>
                <w:rFonts w:ascii="Lucida Bright" w:hAnsi="Lucida Bright"/>
              </w:rPr>
              <w:t xml:space="preserve">whether the </w:t>
            </w:r>
            <w:r w:rsidR="006A3C94">
              <w:rPr>
                <w:rFonts w:ascii="Lucida Bright" w:hAnsi="Lucida Bright"/>
              </w:rPr>
              <w:t xml:space="preserve">vacancy for </w:t>
            </w:r>
            <w:proofErr w:type="gramStart"/>
            <w:r w:rsidR="006A3C94">
              <w:rPr>
                <w:rFonts w:ascii="Lucida Bright" w:hAnsi="Lucida Bright"/>
              </w:rPr>
              <w:t>Fall</w:t>
            </w:r>
            <w:proofErr w:type="gramEnd"/>
            <w:r w:rsidR="006A3C94">
              <w:rPr>
                <w:rFonts w:ascii="Lucida Bright" w:hAnsi="Lucida Bright"/>
              </w:rPr>
              <w:t xml:space="preserve"> 2009 for Brad Nash </w:t>
            </w:r>
            <w:r>
              <w:rPr>
                <w:rFonts w:ascii="Lucida Bright" w:hAnsi="Lucida Bright"/>
              </w:rPr>
              <w:t xml:space="preserve">must be filled by a faculty member in the Occupational Education Department.  </w:t>
            </w:r>
            <w:r w:rsidR="00CD4704">
              <w:rPr>
                <w:rFonts w:ascii="Lucida Bright" w:hAnsi="Lucida Bright"/>
              </w:rPr>
              <w:t>According to the SGC Position Paper the three appointments from the Academic Senate must be senators.  Pam Perfumo stated that she will bring the open SGC appointment to the Occupational Education Committee and ask if anyone on that committee would like to be on SGC.</w:t>
            </w:r>
            <w:r w:rsidR="00A55606">
              <w:rPr>
                <w:rFonts w:ascii="Lucida Bright" w:hAnsi="Lucida Bright"/>
              </w:rPr>
              <w:t xml:space="preserve">  Michael also stated that he will e-mail all members of the Academic Senate the </w:t>
            </w:r>
            <w:r w:rsidR="006A3C94">
              <w:rPr>
                <w:rFonts w:ascii="Lucida Bright" w:hAnsi="Lucida Bright"/>
              </w:rPr>
              <w:t xml:space="preserve">documentation of the </w:t>
            </w:r>
            <w:r w:rsidR="00A55606">
              <w:rPr>
                <w:rFonts w:ascii="Lucida Bright" w:hAnsi="Lucida Bright"/>
              </w:rPr>
              <w:t xml:space="preserve">SGC </w:t>
            </w:r>
            <w:r w:rsidR="006A3C94">
              <w:rPr>
                <w:rFonts w:ascii="Lucida Bright" w:hAnsi="Lucida Bright"/>
              </w:rPr>
              <w:t>reps and constituencies</w:t>
            </w:r>
            <w:r w:rsidR="00A55606">
              <w:rPr>
                <w:rFonts w:ascii="Lucida Bright" w:hAnsi="Lucida Bright"/>
              </w:rPr>
              <w:t>.</w:t>
            </w:r>
          </w:p>
        </w:tc>
      </w:tr>
      <w:tr w:rsidR="00B34FE0" w:rsidRPr="002E2750">
        <w:tc>
          <w:tcPr>
            <w:tcW w:w="1038" w:type="dxa"/>
          </w:tcPr>
          <w:p w:rsidR="00145E65" w:rsidRPr="002E2750" w:rsidRDefault="00273288" w:rsidP="001D3CE6">
            <w:pPr>
              <w:rPr>
                <w:rFonts w:ascii="Lucida Bright" w:hAnsi="Lucida Bright"/>
              </w:rPr>
            </w:pPr>
            <w:r>
              <w:rPr>
                <w:rFonts w:ascii="Lucida Bright" w:hAnsi="Lucida Bright"/>
              </w:rPr>
              <w:t>7</w:t>
            </w:r>
          </w:p>
        </w:tc>
        <w:tc>
          <w:tcPr>
            <w:tcW w:w="2750" w:type="dxa"/>
          </w:tcPr>
          <w:p w:rsidR="009B15F0" w:rsidRPr="002E2750" w:rsidRDefault="00273288" w:rsidP="002A5503">
            <w:pPr>
              <w:rPr>
                <w:rFonts w:ascii="Lucida Bright" w:hAnsi="Lucida Bright"/>
              </w:rPr>
            </w:pPr>
            <w:r>
              <w:rPr>
                <w:rFonts w:ascii="Lucida Bright" w:hAnsi="Lucida Bright"/>
              </w:rPr>
              <w:t>Teacher of the Year</w:t>
            </w:r>
            <w:r w:rsidR="00A55606">
              <w:rPr>
                <w:rFonts w:ascii="Lucida Bright" w:hAnsi="Lucida Bright"/>
              </w:rPr>
              <w:t xml:space="preserve"> (see Handouts)</w:t>
            </w:r>
          </w:p>
        </w:tc>
        <w:tc>
          <w:tcPr>
            <w:tcW w:w="7120" w:type="dxa"/>
          </w:tcPr>
          <w:p w:rsidR="00503EF5" w:rsidRDefault="00CD4704" w:rsidP="00273288">
            <w:pPr>
              <w:rPr>
                <w:rFonts w:ascii="Lucida Bright" w:hAnsi="Lucida Bright"/>
                <w:b/>
                <w:u w:val="single"/>
              </w:rPr>
            </w:pPr>
            <w:r>
              <w:rPr>
                <w:rFonts w:ascii="Lucida Bright" w:hAnsi="Lucida Bright"/>
                <w:b/>
                <w:u w:val="single"/>
              </w:rPr>
              <w:t>Nominations</w:t>
            </w:r>
          </w:p>
          <w:p w:rsidR="001E29E8" w:rsidRDefault="006A3C94" w:rsidP="008E0856">
            <w:pPr>
              <w:pStyle w:val="ListParagraph"/>
              <w:numPr>
                <w:ilvl w:val="0"/>
                <w:numId w:val="6"/>
              </w:numPr>
              <w:rPr>
                <w:rFonts w:ascii="Lucida Bright" w:hAnsi="Lucida Bright"/>
              </w:rPr>
            </w:pPr>
            <w:r>
              <w:rPr>
                <w:rFonts w:ascii="Lucida Bright" w:hAnsi="Lucida Bright"/>
              </w:rPr>
              <w:t xml:space="preserve">Since there </w:t>
            </w:r>
            <w:proofErr w:type="gramStart"/>
            <w:r>
              <w:rPr>
                <w:rFonts w:ascii="Lucida Bright" w:hAnsi="Lucida Bright"/>
              </w:rPr>
              <w:t>was</w:t>
            </w:r>
            <w:proofErr w:type="gramEnd"/>
            <w:r>
              <w:rPr>
                <w:rFonts w:ascii="Lucida Bright" w:hAnsi="Lucida Bright"/>
              </w:rPr>
              <w:t xml:space="preserve"> so many initial submissions, additional </w:t>
            </w:r>
            <w:r w:rsidR="001E29E8">
              <w:rPr>
                <w:rFonts w:ascii="Lucida Bright" w:hAnsi="Lucida Bright"/>
              </w:rPr>
              <w:t xml:space="preserve">nomination </w:t>
            </w:r>
            <w:r>
              <w:rPr>
                <w:rFonts w:ascii="Lucida Bright" w:hAnsi="Lucida Bright"/>
              </w:rPr>
              <w:t xml:space="preserve">information about the nominee’s </w:t>
            </w:r>
            <w:r w:rsidR="001E29E8">
              <w:rPr>
                <w:rFonts w:ascii="Lucida Bright" w:hAnsi="Lucida Bright"/>
              </w:rPr>
              <w:t>professional development, awards and honors, teaching philosophy and community and school involvement</w:t>
            </w:r>
            <w:r w:rsidR="00172135">
              <w:rPr>
                <w:rFonts w:ascii="Lucida Bright" w:hAnsi="Lucida Bright"/>
              </w:rPr>
              <w:t xml:space="preserve"> was requested</w:t>
            </w:r>
            <w:r w:rsidR="001E29E8">
              <w:rPr>
                <w:rFonts w:ascii="Lucida Bright" w:hAnsi="Lucida Bright"/>
              </w:rPr>
              <w:t>.</w:t>
            </w:r>
          </w:p>
          <w:p w:rsidR="00CD4704" w:rsidRDefault="00A55606" w:rsidP="008E0856">
            <w:pPr>
              <w:pStyle w:val="ListParagraph"/>
              <w:numPr>
                <w:ilvl w:val="0"/>
                <w:numId w:val="6"/>
              </w:numPr>
              <w:rPr>
                <w:rFonts w:ascii="Lucida Bright" w:hAnsi="Lucida Bright"/>
              </w:rPr>
            </w:pPr>
            <w:proofErr w:type="spellStart"/>
            <w:r>
              <w:rPr>
                <w:rFonts w:ascii="Lucida Bright" w:hAnsi="Lucida Bright"/>
              </w:rPr>
              <w:t>Durwynne</w:t>
            </w:r>
            <w:proofErr w:type="spellEnd"/>
            <w:r>
              <w:rPr>
                <w:rFonts w:ascii="Lucida Bright" w:hAnsi="Lucida Bright"/>
              </w:rPr>
              <w:t xml:space="preserve"> Hsieh (Biology</w:t>
            </w:r>
            <w:r w:rsidR="00CD4704">
              <w:rPr>
                <w:rFonts w:ascii="Lucida Bright" w:hAnsi="Lucida Bright"/>
              </w:rPr>
              <w:t>),</w:t>
            </w:r>
            <w:r>
              <w:rPr>
                <w:rFonts w:ascii="Lucida Bright" w:hAnsi="Lucida Bright"/>
              </w:rPr>
              <w:t xml:space="preserve"> Cathy McCaughey (Nursing), Ken Alexander (Art) and Jennifer Saito (Math/</w:t>
            </w:r>
            <w:proofErr w:type="spellStart"/>
            <w:r>
              <w:rPr>
                <w:rFonts w:ascii="Lucida Bright" w:hAnsi="Lucida Bright"/>
              </w:rPr>
              <w:t>Humst</w:t>
            </w:r>
            <w:proofErr w:type="spellEnd"/>
            <w:r>
              <w:rPr>
                <w:rFonts w:ascii="Lucida Bright" w:hAnsi="Lucida Bright"/>
              </w:rPr>
              <w:t>/ Honors) have all been nominated.</w:t>
            </w:r>
            <w:r w:rsidR="00CD4704">
              <w:rPr>
                <w:rFonts w:ascii="Lucida Bright" w:hAnsi="Lucida Bright"/>
              </w:rPr>
              <w:t xml:space="preserve"> </w:t>
            </w:r>
          </w:p>
          <w:p w:rsidR="008E0856" w:rsidRPr="008E0856" w:rsidRDefault="008E0856" w:rsidP="001E29E8">
            <w:pPr>
              <w:rPr>
                <w:rFonts w:ascii="Lucida Bright" w:hAnsi="Lucida Bright"/>
                <w:b/>
                <w:u w:val="single"/>
              </w:rPr>
            </w:pPr>
            <w:r w:rsidRPr="008E0856">
              <w:rPr>
                <w:rFonts w:ascii="Lucida Bright" w:hAnsi="Lucida Bright"/>
                <w:b/>
                <w:u w:val="single"/>
              </w:rPr>
              <w:t xml:space="preserve">Academic Senate approves the nomination for </w:t>
            </w:r>
            <w:proofErr w:type="spellStart"/>
            <w:r w:rsidRPr="008E0856">
              <w:rPr>
                <w:rFonts w:ascii="Lucida Bright" w:hAnsi="Lucida Bright"/>
                <w:b/>
                <w:u w:val="single"/>
              </w:rPr>
              <w:t>Durwynne</w:t>
            </w:r>
            <w:proofErr w:type="spellEnd"/>
            <w:r w:rsidRPr="008E0856">
              <w:rPr>
                <w:rFonts w:ascii="Lucida Bright" w:hAnsi="Lucida Bright"/>
                <w:b/>
                <w:u w:val="single"/>
              </w:rPr>
              <w:t xml:space="preserve"> Hsieh for the Teacher of the Year award.</w:t>
            </w:r>
          </w:p>
          <w:p w:rsidR="001E29E8" w:rsidRPr="008E0856" w:rsidRDefault="00172135" w:rsidP="00172135">
            <w:pPr>
              <w:rPr>
                <w:rFonts w:ascii="Lucida Bright" w:hAnsi="Lucida Bright"/>
                <w:b/>
                <w:u w:val="single"/>
              </w:rPr>
            </w:pPr>
            <w:r>
              <w:rPr>
                <w:rFonts w:ascii="Lucida Bright" w:hAnsi="Lucida Bright"/>
                <w:b/>
                <w:u w:val="single"/>
              </w:rPr>
              <w:t>N</w:t>
            </w:r>
            <w:r w:rsidR="001E29E8" w:rsidRPr="008E0856">
              <w:rPr>
                <w:rFonts w:ascii="Lucida Bright" w:hAnsi="Lucida Bright"/>
                <w:b/>
                <w:u w:val="single"/>
              </w:rPr>
              <w:t>omin</w:t>
            </w:r>
            <w:r w:rsidR="008E0856" w:rsidRPr="008E0856">
              <w:rPr>
                <w:rFonts w:ascii="Lucida Bright" w:hAnsi="Lucida Bright"/>
                <w:b/>
                <w:u w:val="single"/>
              </w:rPr>
              <w:t>ation for Teacher of the Year are</w:t>
            </w:r>
            <w:r w:rsidR="001E29E8" w:rsidRPr="008E0856">
              <w:rPr>
                <w:rFonts w:ascii="Lucida Bright" w:hAnsi="Lucida Bright"/>
                <w:b/>
                <w:u w:val="single"/>
              </w:rPr>
              <w:t xml:space="preserve"> as follows:  </w:t>
            </w:r>
            <w:proofErr w:type="spellStart"/>
            <w:r w:rsidR="001E29E8" w:rsidRPr="008E0856">
              <w:rPr>
                <w:rFonts w:ascii="Lucida Bright" w:hAnsi="Lucida Bright"/>
                <w:b/>
                <w:u w:val="single"/>
              </w:rPr>
              <w:t>Durwynne</w:t>
            </w:r>
            <w:proofErr w:type="spellEnd"/>
            <w:r w:rsidR="001E29E8" w:rsidRPr="008E0856">
              <w:rPr>
                <w:rFonts w:ascii="Lucida Bright" w:hAnsi="Lucida Bright"/>
                <w:b/>
                <w:u w:val="single"/>
              </w:rPr>
              <w:t xml:space="preserve"> </w:t>
            </w:r>
            <w:proofErr w:type="gramStart"/>
            <w:r w:rsidR="001E29E8" w:rsidRPr="008E0856">
              <w:rPr>
                <w:rFonts w:ascii="Lucida Bright" w:hAnsi="Lucida Bright"/>
                <w:b/>
                <w:u w:val="single"/>
              </w:rPr>
              <w:t xml:space="preserve">Hsieh </w:t>
            </w:r>
            <w:r>
              <w:rPr>
                <w:rFonts w:ascii="Lucida Bright" w:hAnsi="Lucida Bright"/>
                <w:b/>
                <w:u w:val="single"/>
              </w:rPr>
              <w:t xml:space="preserve"> received</w:t>
            </w:r>
            <w:proofErr w:type="gramEnd"/>
            <w:r>
              <w:rPr>
                <w:rFonts w:ascii="Lucida Bright" w:hAnsi="Lucida Bright"/>
                <w:b/>
                <w:u w:val="single"/>
              </w:rPr>
              <w:t xml:space="preserve"> a majority</w:t>
            </w:r>
            <w:r w:rsidR="008E0856" w:rsidRPr="008E0856">
              <w:rPr>
                <w:rFonts w:ascii="Lucida Bright" w:hAnsi="Lucida Bright"/>
                <w:b/>
                <w:u w:val="single"/>
              </w:rPr>
              <w:t>; Cathy McCaughey</w:t>
            </w:r>
            <w:r>
              <w:rPr>
                <w:rFonts w:ascii="Lucida Bright" w:hAnsi="Lucida Bright"/>
                <w:b/>
                <w:u w:val="single"/>
              </w:rPr>
              <w:t>,</w:t>
            </w:r>
            <w:r w:rsidR="008E0856" w:rsidRPr="008E0856">
              <w:rPr>
                <w:rFonts w:ascii="Lucida Bright" w:hAnsi="Lucida Bright"/>
                <w:b/>
                <w:u w:val="single"/>
              </w:rPr>
              <w:t xml:space="preserve"> Ken Alexander</w:t>
            </w:r>
            <w:r>
              <w:rPr>
                <w:rFonts w:ascii="Lucida Bright" w:hAnsi="Lucida Bright"/>
                <w:b/>
                <w:u w:val="single"/>
              </w:rPr>
              <w:t xml:space="preserve">, and </w:t>
            </w:r>
            <w:r w:rsidR="008E0856" w:rsidRPr="008E0856">
              <w:rPr>
                <w:rFonts w:ascii="Lucida Bright" w:hAnsi="Lucida Bright"/>
                <w:b/>
                <w:u w:val="single"/>
              </w:rPr>
              <w:t>Jennifer Saito</w:t>
            </w:r>
            <w:r>
              <w:rPr>
                <w:rFonts w:ascii="Lucida Bright" w:hAnsi="Lucida Bright"/>
                <w:b/>
                <w:u w:val="single"/>
              </w:rPr>
              <w:t>, while worthy candidates, received less votes.</w:t>
            </w:r>
          </w:p>
        </w:tc>
      </w:tr>
      <w:tr w:rsidR="00B34FE0" w:rsidRPr="002E2750">
        <w:tc>
          <w:tcPr>
            <w:tcW w:w="1038" w:type="dxa"/>
          </w:tcPr>
          <w:p w:rsidR="000B17EF" w:rsidRDefault="00273288" w:rsidP="001D3CE6">
            <w:pPr>
              <w:rPr>
                <w:rFonts w:ascii="Lucida Bright" w:hAnsi="Lucida Bright"/>
              </w:rPr>
            </w:pPr>
            <w:r>
              <w:rPr>
                <w:rFonts w:ascii="Lucida Bright" w:hAnsi="Lucida Bright"/>
              </w:rPr>
              <w:t>8</w:t>
            </w:r>
          </w:p>
        </w:tc>
        <w:tc>
          <w:tcPr>
            <w:tcW w:w="2750" w:type="dxa"/>
          </w:tcPr>
          <w:p w:rsidR="009F62FC" w:rsidRDefault="00273288" w:rsidP="001D3CE6">
            <w:pPr>
              <w:rPr>
                <w:rFonts w:ascii="Lucida Bright" w:hAnsi="Lucida Bright"/>
              </w:rPr>
            </w:pPr>
            <w:r>
              <w:rPr>
                <w:rFonts w:ascii="Lucida Bright" w:hAnsi="Lucida Bright"/>
              </w:rPr>
              <w:t>CC Rep Stipends &amp; Senate Budget Report –Janice Townsend &amp; Virginia Richards</w:t>
            </w:r>
          </w:p>
        </w:tc>
        <w:tc>
          <w:tcPr>
            <w:tcW w:w="7120" w:type="dxa"/>
          </w:tcPr>
          <w:p w:rsidR="006A4AF9" w:rsidRDefault="002C5C60" w:rsidP="00273288">
            <w:pPr>
              <w:rPr>
                <w:rFonts w:ascii="Lucida Bright" w:hAnsi="Lucida Bright"/>
                <w:b/>
                <w:u w:val="single"/>
              </w:rPr>
            </w:pPr>
            <w:r>
              <w:rPr>
                <w:rFonts w:ascii="Lucida Bright" w:hAnsi="Lucida Bright"/>
                <w:b/>
                <w:u w:val="single"/>
              </w:rPr>
              <w:t>Senate Budget Report-</w:t>
            </w:r>
            <w:r w:rsidR="00172135">
              <w:rPr>
                <w:rFonts w:ascii="Lucida Bright" w:hAnsi="Lucida Bright"/>
                <w:b/>
                <w:u w:val="single"/>
              </w:rPr>
              <w:t xml:space="preserve"> Ginny</w:t>
            </w:r>
            <w:r>
              <w:rPr>
                <w:rFonts w:ascii="Lucida Bright" w:hAnsi="Lucida Bright"/>
                <w:b/>
                <w:u w:val="single"/>
              </w:rPr>
              <w:t xml:space="preserve"> Richards</w:t>
            </w:r>
          </w:p>
          <w:p w:rsidR="002C5C60" w:rsidRDefault="00172135" w:rsidP="00B13E9E">
            <w:pPr>
              <w:pStyle w:val="ListParagraph"/>
              <w:numPr>
                <w:ilvl w:val="0"/>
                <w:numId w:val="7"/>
              </w:numPr>
              <w:rPr>
                <w:rFonts w:ascii="Lucida Bright" w:hAnsi="Lucida Bright"/>
              </w:rPr>
            </w:pPr>
            <w:r>
              <w:rPr>
                <w:rFonts w:ascii="Lucida Bright" w:hAnsi="Lucida Bright"/>
              </w:rPr>
              <w:t xml:space="preserve">Ginny </w:t>
            </w:r>
            <w:r w:rsidR="002C5C60">
              <w:rPr>
                <w:rFonts w:ascii="Lucida Bright" w:hAnsi="Lucida Bright"/>
              </w:rPr>
              <w:t>stated that previously we have started out with a $15,000 base from the District for Senate operations</w:t>
            </w:r>
            <w:r>
              <w:rPr>
                <w:rFonts w:ascii="Lucida Bright" w:hAnsi="Lucida Bright"/>
              </w:rPr>
              <w:t xml:space="preserve"> with an additional </w:t>
            </w:r>
            <w:r w:rsidR="002C5C60">
              <w:rPr>
                <w:rFonts w:ascii="Lucida Bright" w:hAnsi="Lucida Bright"/>
              </w:rPr>
              <w:t>allocation based on FTEs</w:t>
            </w:r>
            <w:r>
              <w:rPr>
                <w:rFonts w:ascii="Lucida Bright" w:hAnsi="Lucida Bright"/>
              </w:rPr>
              <w:t>.  O</w:t>
            </w:r>
            <w:r w:rsidR="002C5C60">
              <w:rPr>
                <w:rFonts w:ascii="Lucida Bright" w:hAnsi="Lucida Bright"/>
              </w:rPr>
              <w:t xml:space="preserve">ur latest </w:t>
            </w:r>
            <w:r>
              <w:rPr>
                <w:rFonts w:ascii="Lucida Bright" w:hAnsi="Lucida Bright"/>
              </w:rPr>
              <w:lastRenderedPageBreak/>
              <w:t xml:space="preserve">FTEs </w:t>
            </w:r>
            <w:r w:rsidR="002C5C60">
              <w:rPr>
                <w:rFonts w:ascii="Lucida Bright" w:hAnsi="Lucida Bright"/>
              </w:rPr>
              <w:t>allocation was $7,525.  Our beginning balance for the Senate this year would have been $22, 525.  Under the new system</w:t>
            </w:r>
            <w:r w:rsidR="00476665">
              <w:rPr>
                <w:rFonts w:ascii="Lucida Bright" w:hAnsi="Lucida Bright"/>
              </w:rPr>
              <w:t xml:space="preserve"> each of the three colleges receiv</w:t>
            </w:r>
            <w:r>
              <w:rPr>
                <w:rFonts w:ascii="Lucida Bright" w:hAnsi="Lucida Bright"/>
              </w:rPr>
              <w:t>ing</w:t>
            </w:r>
            <w:r w:rsidR="00476665">
              <w:rPr>
                <w:rFonts w:ascii="Lucida Bright" w:hAnsi="Lucida Bright"/>
              </w:rPr>
              <w:t xml:space="preserve"> a flat base and an allocation based on the FTEs.  Out of the Se</w:t>
            </w:r>
            <w:r>
              <w:rPr>
                <w:rFonts w:ascii="Lucida Bright" w:hAnsi="Lucida Bright"/>
              </w:rPr>
              <w:t xml:space="preserve">nate budget we pay for Senators’ stipends </w:t>
            </w:r>
            <w:r w:rsidR="00476665">
              <w:rPr>
                <w:rFonts w:ascii="Lucida Bright" w:hAnsi="Lucida Bright"/>
              </w:rPr>
              <w:t>which is $6,000/year (if all of the senator positions are filled).  The Academic Senate Secretary (</w:t>
            </w:r>
            <w:r>
              <w:rPr>
                <w:rFonts w:ascii="Lucida Bright" w:hAnsi="Lucida Bright"/>
              </w:rPr>
              <w:t xml:space="preserve">Ginny </w:t>
            </w:r>
            <w:r w:rsidR="00476665">
              <w:rPr>
                <w:rFonts w:ascii="Lucida Bright" w:hAnsi="Lucida Bright"/>
              </w:rPr>
              <w:t xml:space="preserve">Richards) receives $5,000/year.  </w:t>
            </w:r>
            <w:proofErr w:type="spellStart"/>
            <w:r w:rsidR="00476665">
              <w:rPr>
                <w:rFonts w:ascii="Lucida Bright" w:hAnsi="Lucida Bright"/>
              </w:rPr>
              <w:t>BethAnn</w:t>
            </w:r>
            <w:proofErr w:type="spellEnd"/>
            <w:r w:rsidR="00476665">
              <w:rPr>
                <w:rFonts w:ascii="Lucida Bright" w:hAnsi="Lucida Bright"/>
              </w:rPr>
              <w:t xml:space="preserve"> Robertson, the Administrative Senate Secretary receives $6,500/year.  For the summer the Senate President receives </w:t>
            </w:r>
            <w:r>
              <w:rPr>
                <w:rFonts w:ascii="Lucida Bright" w:hAnsi="Lucida Bright"/>
              </w:rPr>
              <w:t xml:space="preserve">a </w:t>
            </w:r>
            <w:r w:rsidR="00476665">
              <w:rPr>
                <w:rFonts w:ascii="Lucida Bright" w:hAnsi="Lucida Bright"/>
              </w:rPr>
              <w:t>$5,000</w:t>
            </w:r>
            <w:r>
              <w:rPr>
                <w:rFonts w:ascii="Lucida Bright" w:hAnsi="Lucida Bright"/>
              </w:rPr>
              <w:t xml:space="preserve"> honorarium (from the District, not the Senate budget)</w:t>
            </w:r>
            <w:r w:rsidR="00476665">
              <w:rPr>
                <w:rFonts w:ascii="Lucida Bright" w:hAnsi="Lucida Bright"/>
              </w:rPr>
              <w:t>.  So far this year the Senate has paid $620 for part-time faculty committee work</w:t>
            </w:r>
            <w:r>
              <w:rPr>
                <w:rFonts w:ascii="Lucida Bright" w:hAnsi="Lucida Bright"/>
              </w:rPr>
              <w:t xml:space="preserve"> (part-time faculty must be appointed by the Senate and report back to the Senate)</w:t>
            </w:r>
            <w:r w:rsidR="00476665">
              <w:rPr>
                <w:rFonts w:ascii="Lucida Bright" w:hAnsi="Lucida Bright"/>
              </w:rPr>
              <w:t xml:space="preserve">.  The Senate also pays for conferences such as the Curriculum Committee Institute, </w:t>
            </w:r>
            <w:r w:rsidR="00B13E9E">
              <w:rPr>
                <w:rFonts w:ascii="Lucida Bright" w:hAnsi="Lucida Bright"/>
              </w:rPr>
              <w:t xml:space="preserve">Accreditation Institute, </w:t>
            </w:r>
            <w:proofErr w:type="gramStart"/>
            <w:r w:rsidR="00B13E9E">
              <w:rPr>
                <w:rFonts w:ascii="Lucida Bright" w:hAnsi="Lucida Bright"/>
              </w:rPr>
              <w:t>State</w:t>
            </w:r>
            <w:proofErr w:type="gramEnd"/>
            <w:r w:rsidR="00B13E9E">
              <w:rPr>
                <w:rFonts w:ascii="Lucida Bright" w:hAnsi="Lucida Bright"/>
              </w:rPr>
              <w:t xml:space="preserve"> Senate Institutes.  Last year </w:t>
            </w:r>
            <w:r>
              <w:rPr>
                <w:rFonts w:ascii="Lucida Bright" w:hAnsi="Lucida Bright"/>
              </w:rPr>
              <w:t xml:space="preserve">the Senate </w:t>
            </w:r>
            <w:r w:rsidR="00B13E9E">
              <w:rPr>
                <w:rFonts w:ascii="Lucida Bright" w:hAnsi="Lucida Bright"/>
              </w:rPr>
              <w:t>paid $2,100</w:t>
            </w:r>
            <w:r>
              <w:rPr>
                <w:rFonts w:ascii="Lucida Bright" w:hAnsi="Lucida Bright"/>
              </w:rPr>
              <w:t xml:space="preserve"> for conferences</w:t>
            </w:r>
            <w:r w:rsidR="00B13E9E">
              <w:rPr>
                <w:rFonts w:ascii="Lucida Bright" w:hAnsi="Lucida Bright"/>
              </w:rPr>
              <w:t xml:space="preserve">.  For supplies including the refreshments for Senate meetings and copying the total for the year is $2,300.  The Senate also donates $1,000 to the Retirees’ </w:t>
            </w:r>
            <w:r>
              <w:rPr>
                <w:rFonts w:ascii="Lucida Bright" w:hAnsi="Lucida Bright"/>
              </w:rPr>
              <w:t xml:space="preserve">Celebration and </w:t>
            </w:r>
            <w:r w:rsidR="00B13E9E">
              <w:rPr>
                <w:rFonts w:ascii="Lucida Bright" w:hAnsi="Lucida Bright"/>
              </w:rPr>
              <w:t>Appreciation Lunch. This budget does not include payment for the Curriculum Committee Coaches. Beginning next year the coaches will be fund</w:t>
            </w:r>
            <w:r>
              <w:rPr>
                <w:rFonts w:ascii="Lucida Bright" w:hAnsi="Lucida Bright"/>
              </w:rPr>
              <w:t>ed from a different source</w:t>
            </w:r>
            <w:r w:rsidR="00B13E9E">
              <w:rPr>
                <w:rFonts w:ascii="Lucida Bright" w:hAnsi="Lucida Bright"/>
              </w:rPr>
              <w:t xml:space="preserve">.  </w:t>
            </w:r>
          </w:p>
          <w:p w:rsidR="0034447D" w:rsidRDefault="0034447D" w:rsidP="0034447D">
            <w:pPr>
              <w:pStyle w:val="ListParagraph"/>
              <w:numPr>
                <w:ilvl w:val="0"/>
                <w:numId w:val="7"/>
              </w:numPr>
              <w:rPr>
                <w:rFonts w:ascii="Lucida Bright" w:hAnsi="Lucida Bright"/>
              </w:rPr>
            </w:pPr>
            <w:r>
              <w:rPr>
                <w:rFonts w:ascii="Lucida Bright" w:hAnsi="Lucida Bright"/>
              </w:rPr>
              <w:t xml:space="preserve">A suggestion was made regarding </w:t>
            </w:r>
            <w:r w:rsidR="008532C5">
              <w:rPr>
                <w:rFonts w:ascii="Lucida Bright" w:hAnsi="Lucida Bright"/>
              </w:rPr>
              <w:t xml:space="preserve">Full-Time senators </w:t>
            </w:r>
            <w:r>
              <w:rPr>
                <w:rFonts w:ascii="Lucida Bright" w:hAnsi="Lucida Bright"/>
              </w:rPr>
              <w:t>possibly giving</w:t>
            </w:r>
            <w:r w:rsidR="008532C5">
              <w:rPr>
                <w:rFonts w:ascii="Lucida Bright" w:hAnsi="Lucida Bright"/>
              </w:rPr>
              <w:t xml:space="preserve"> up the</w:t>
            </w:r>
            <w:r>
              <w:rPr>
                <w:rFonts w:ascii="Lucida Bright" w:hAnsi="Lucida Bright"/>
              </w:rPr>
              <w:t>ir</w:t>
            </w:r>
            <w:r w:rsidR="008532C5">
              <w:rPr>
                <w:rFonts w:ascii="Lucida Bright" w:hAnsi="Lucida Bright"/>
              </w:rPr>
              <w:t xml:space="preserve"> $100 stipends for Curriculum Committee members but, keep the $500 stipends for the Part</w:t>
            </w:r>
            <w:r>
              <w:rPr>
                <w:rFonts w:ascii="Lucida Bright" w:hAnsi="Lucida Bright"/>
              </w:rPr>
              <w:t>-Time Senators.  Another suggestion was made to forfeit stipends to all</w:t>
            </w:r>
            <w:r w:rsidR="008532C5">
              <w:rPr>
                <w:rFonts w:ascii="Lucida Bright" w:hAnsi="Lucida Bright"/>
              </w:rPr>
              <w:t xml:space="preserve"> full-time </w:t>
            </w:r>
            <w:proofErr w:type="gramStart"/>
            <w:r w:rsidR="008532C5">
              <w:rPr>
                <w:rFonts w:ascii="Lucida Bright" w:hAnsi="Lucida Bright"/>
              </w:rPr>
              <w:t>faculty</w:t>
            </w:r>
            <w:proofErr w:type="gramEnd"/>
            <w:r w:rsidR="008532C5">
              <w:rPr>
                <w:rFonts w:ascii="Lucida Bright" w:hAnsi="Lucida Bright"/>
              </w:rPr>
              <w:t xml:space="preserve"> on any committees</w:t>
            </w:r>
            <w:r>
              <w:rPr>
                <w:rFonts w:ascii="Lucida Bright" w:hAnsi="Lucida Bright"/>
              </w:rPr>
              <w:t xml:space="preserve"> but continue stipends for part-time faculty.</w:t>
            </w:r>
          </w:p>
          <w:p w:rsidR="00F95E18" w:rsidRDefault="0034447D" w:rsidP="00F95E18">
            <w:pPr>
              <w:rPr>
                <w:rFonts w:ascii="Lucida Bright" w:hAnsi="Lucida Bright"/>
              </w:rPr>
            </w:pPr>
            <w:r>
              <w:rPr>
                <w:rFonts w:ascii="Lucida Bright" w:hAnsi="Lucida Bright"/>
                <w:b/>
              </w:rPr>
              <w:t xml:space="preserve">A motion was moved, seconded and approved to </w:t>
            </w:r>
            <w:r w:rsidR="00172135">
              <w:rPr>
                <w:rFonts w:ascii="Lucida Bright" w:hAnsi="Lucida Bright"/>
                <w:b/>
              </w:rPr>
              <w:t xml:space="preserve">discontinue </w:t>
            </w:r>
            <w:r w:rsidR="00F95E18">
              <w:rPr>
                <w:rFonts w:ascii="Lucida Bright" w:hAnsi="Lucida Bright"/>
                <w:b/>
              </w:rPr>
              <w:t>the $100 Full-Time Faculty Senator</w:t>
            </w:r>
            <w:r>
              <w:rPr>
                <w:rFonts w:ascii="Lucida Bright" w:hAnsi="Lucida Bright"/>
                <w:b/>
              </w:rPr>
              <w:t xml:space="preserve"> stipends </w:t>
            </w:r>
            <w:r w:rsidR="00F95E18">
              <w:rPr>
                <w:rFonts w:ascii="Lucida Bright" w:hAnsi="Lucida Bright"/>
                <w:b/>
              </w:rPr>
              <w:t xml:space="preserve">beginning with the Fall 2009 semester. </w:t>
            </w:r>
            <w:r w:rsidR="00F95E18">
              <w:rPr>
                <w:rFonts w:ascii="Lucida Bright" w:hAnsi="Lucida Bright"/>
              </w:rPr>
              <w:t>(</w:t>
            </w:r>
            <w:r w:rsidR="00172135">
              <w:rPr>
                <w:rFonts w:ascii="Lucida Bright" w:hAnsi="Lucida Bright"/>
              </w:rPr>
              <w:t>12-1-3</w:t>
            </w:r>
            <w:r w:rsidR="00F95E18">
              <w:rPr>
                <w:rFonts w:ascii="Lucida Bright" w:hAnsi="Lucida Bright"/>
              </w:rPr>
              <w:t>)</w:t>
            </w:r>
          </w:p>
          <w:p w:rsidR="008532C5" w:rsidRDefault="007D6776" w:rsidP="007D6776">
            <w:pPr>
              <w:pStyle w:val="ListParagraph"/>
              <w:numPr>
                <w:ilvl w:val="0"/>
                <w:numId w:val="8"/>
              </w:numPr>
              <w:rPr>
                <w:rFonts w:ascii="Lucida Bright" w:hAnsi="Lucida Bright"/>
              </w:rPr>
            </w:pPr>
            <w:r>
              <w:rPr>
                <w:rFonts w:ascii="Lucida Bright" w:hAnsi="Lucida Bright"/>
              </w:rPr>
              <w:t xml:space="preserve">Some suggestions were made regarding the money for the </w:t>
            </w:r>
            <w:proofErr w:type="gramStart"/>
            <w:r>
              <w:rPr>
                <w:rFonts w:ascii="Lucida Bright" w:hAnsi="Lucida Bright"/>
              </w:rPr>
              <w:t>Fall</w:t>
            </w:r>
            <w:proofErr w:type="gramEnd"/>
            <w:r>
              <w:rPr>
                <w:rFonts w:ascii="Lucida Bright" w:hAnsi="Lucida Bright"/>
              </w:rPr>
              <w:t xml:space="preserve"> 2009 semester that will be additional due to the withdrawal of the Full-Time Senator stipends.  Michael Norris stated that he would look into scholarships and possible funds started for students.  Some senators stated that this idea was investigate</w:t>
            </w:r>
            <w:r w:rsidR="00172135">
              <w:rPr>
                <w:rFonts w:ascii="Lucida Bright" w:hAnsi="Lucida Bright"/>
              </w:rPr>
              <w:t>d</w:t>
            </w:r>
            <w:r>
              <w:rPr>
                <w:rFonts w:ascii="Lucida Bright" w:hAnsi="Lucida Bright"/>
              </w:rPr>
              <w:t xml:space="preserve"> in the past and the Senate was told that this money is for Academic Senate expenses only, it is not meant for students.</w:t>
            </w:r>
          </w:p>
          <w:p w:rsidR="00145FA5" w:rsidRDefault="00145FA5" w:rsidP="007D6776">
            <w:pPr>
              <w:pStyle w:val="ListParagraph"/>
              <w:numPr>
                <w:ilvl w:val="0"/>
                <w:numId w:val="8"/>
              </w:numPr>
              <w:rPr>
                <w:rFonts w:ascii="Lucida Bright" w:hAnsi="Lucida Bright"/>
              </w:rPr>
            </w:pPr>
            <w:r>
              <w:rPr>
                <w:rFonts w:ascii="Lucida Bright" w:hAnsi="Lucida Bright"/>
              </w:rPr>
              <w:t>Another suggestion was made for the Academic Senate to sponsor a barbeque after graduation for the faculty, including some fun activities.</w:t>
            </w:r>
          </w:p>
          <w:p w:rsidR="00145FA5" w:rsidRDefault="00145FA5" w:rsidP="00145FA5">
            <w:pPr>
              <w:rPr>
                <w:rFonts w:ascii="Lucida Bright" w:hAnsi="Lucida Bright"/>
              </w:rPr>
            </w:pPr>
            <w:r>
              <w:rPr>
                <w:rFonts w:ascii="Lucida Bright" w:hAnsi="Lucida Bright"/>
                <w:b/>
              </w:rPr>
              <w:t xml:space="preserve">A motion was moved, seconded and </w:t>
            </w:r>
            <w:r w:rsidRPr="00145FA5">
              <w:rPr>
                <w:rFonts w:ascii="Lucida Bright" w:hAnsi="Lucida Bright"/>
                <w:b/>
                <w:u w:val="single"/>
              </w:rPr>
              <w:t>was not approved</w:t>
            </w:r>
            <w:r>
              <w:rPr>
                <w:rFonts w:ascii="Lucida Bright" w:hAnsi="Lucida Bright"/>
                <w:b/>
              </w:rPr>
              <w:t xml:space="preserve"> to forfeit the Full-Time Senator $100 stipends for the Spring 2009 semester and instead pay faculty serving on the Curriculum Committee. </w:t>
            </w:r>
            <w:r>
              <w:rPr>
                <w:rFonts w:ascii="Lucida Bright" w:hAnsi="Lucida Bright"/>
              </w:rPr>
              <w:t>(</w:t>
            </w:r>
            <w:r w:rsidR="00D0220B">
              <w:rPr>
                <w:rFonts w:ascii="Lucida Bright" w:hAnsi="Lucida Bright"/>
              </w:rPr>
              <w:t>4-4-6</w:t>
            </w:r>
            <w:r>
              <w:rPr>
                <w:rFonts w:ascii="Lucida Bright" w:hAnsi="Lucida Bright"/>
              </w:rPr>
              <w:t xml:space="preserve"> )</w:t>
            </w:r>
          </w:p>
          <w:p w:rsidR="00145FA5" w:rsidRDefault="00145FA5" w:rsidP="009138EB">
            <w:pPr>
              <w:pStyle w:val="ListParagraph"/>
              <w:numPr>
                <w:ilvl w:val="0"/>
                <w:numId w:val="9"/>
              </w:numPr>
              <w:rPr>
                <w:rFonts w:ascii="Lucida Bright" w:hAnsi="Lucida Bright"/>
              </w:rPr>
            </w:pPr>
            <w:r>
              <w:rPr>
                <w:rFonts w:ascii="Lucida Bright" w:hAnsi="Lucida Bright"/>
              </w:rPr>
              <w:t>A</w:t>
            </w:r>
            <w:r w:rsidR="009138EB">
              <w:rPr>
                <w:rFonts w:ascii="Lucida Bright" w:hAnsi="Lucida Bright"/>
              </w:rPr>
              <w:t xml:space="preserve"> suggestion was made to pay the faculty serving on the Curriculum Committee a one-time stipend for the Spring 2009 semester (in addition to the last Full-Time </w:t>
            </w:r>
            <w:r w:rsidR="009138EB">
              <w:rPr>
                <w:rFonts w:ascii="Lucida Bright" w:hAnsi="Lucida Bright"/>
              </w:rPr>
              <w:lastRenderedPageBreak/>
              <w:t xml:space="preserve">Senator $100 stipend being paid in the Spring 2009 semester). </w:t>
            </w:r>
          </w:p>
          <w:p w:rsidR="009138EB" w:rsidRPr="009138EB" w:rsidRDefault="009138EB" w:rsidP="00D0220B">
            <w:pPr>
              <w:rPr>
                <w:rFonts w:ascii="Lucida Bright" w:hAnsi="Lucida Bright"/>
              </w:rPr>
            </w:pPr>
            <w:r>
              <w:rPr>
                <w:rFonts w:ascii="Lucida Bright" w:hAnsi="Lucida Bright"/>
                <w:b/>
              </w:rPr>
              <w:t xml:space="preserve">A motion was moved, seconded and approved for the Academic Senate to pay faculty serving on the Curriculum Committee a one-time only </w:t>
            </w:r>
            <w:r w:rsidR="00DA52DA">
              <w:rPr>
                <w:rFonts w:ascii="Lucida Bright" w:hAnsi="Lucida Bright"/>
                <w:b/>
              </w:rPr>
              <w:t xml:space="preserve">$100 </w:t>
            </w:r>
            <w:r>
              <w:rPr>
                <w:rFonts w:ascii="Lucida Bright" w:hAnsi="Lucida Bright"/>
                <w:b/>
              </w:rPr>
              <w:t xml:space="preserve">stipend for the Spring 2009 semester. </w:t>
            </w:r>
            <w:r>
              <w:rPr>
                <w:rFonts w:ascii="Lucida Bright" w:hAnsi="Lucida Bright"/>
              </w:rPr>
              <w:t>(</w:t>
            </w:r>
            <w:r w:rsidR="00D0220B">
              <w:rPr>
                <w:rFonts w:ascii="Lucida Bright" w:hAnsi="Lucida Bright"/>
              </w:rPr>
              <w:t>7-1-4</w:t>
            </w:r>
            <w:r>
              <w:rPr>
                <w:rFonts w:ascii="Lucida Bright" w:hAnsi="Lucida Bright"/>
              </w:rPr>
              <w:t>)</w:t>
            </w:r>
          </w:p>
        </w:tc>
      </w:tr>
      <w:tr w:rsidR="00F30399" w:rsidRPr="002E2750">
        <w:tc>
          <w:tcPr>
            <w:tcW w:w="1038" w:type="dxa"/>
          </w:tcPr>
          <w:p w:rsidR="00F30399" w:rsidRDefault="00273288" w:rsidP="001D3CE6">
            <w:pPr>
              <w:rPr>
                <w:rFonts w:ascii="Lucida Bright" w:hAnsi="Lucida Bright"/>
              </w:rPr>
            </w:pPr>
            <w:r>
              <w:rPr>
                <w:rFonts w:ascii="Lucida Bright" w:hAnsi="Lucida Bright"/>
              </w:rPr>
              <w:lastRenderedPageBreak/>
              <w:t>9</w:t>
            </w:r>
          </w:p>
        </w:tc>
        <w:tc>
          <w:tcPr>
            <w:tcW w:w="2750" w:type="dxa"/>
          </w:tcPr>
          <w:p w:rsidR="00F30399" w:rsidRDefault="009138EB" w:rsidP="001D3CE6">
            <w:pPr>
              <w:rPr>
                <w:rFonts w:ascii="Lucida Bright" w:hAnsi="Lucida Bright"/>
              </w:rPr>
            </w:pPr>
            <w:r>
              <w:rPr>
                <w:rFonts w:ascii="Lucida Bright" w:hAnsi="Lucida Bright"/>
              </w:rPr>
              <w:t>Adjournment</w:t>
            </w:r>
          </w:p>
        </w:tc>
        <w:tc>
          <w:tcPr>
            <w:tcW w:w="7120" w:type="dxa"/>
          </w:tcPr>
          <w:p w:rsidR="00F30399" w:rsidRDefault="00F30399" w:rsidP="007F27E2">
            <w:pPr>
              <w:rPr>
                <w:rFonts w:ascii="Lucida Bright" w:hAnsi="Lucida Bright"/>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F0BCD"/>
    <w:multiLevelType w:val="hybridMultilevel"/>
    <w:tmpl w:val="C928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E95BA0"/>
    <w:multiLevelType w:val="hybridMultilevel"/>
    <w:tmpl w:val="AB02D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E5A0DC9"/>
    <w:multiLevelType w:val="hybridMultilevel"/>
    <w:tmpl w:val="1D92B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EBF4E0F"/>
    <w:multiLevelType w:val="hybridMultilevel"/>
    <w:tmpl w:val="D3086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7534D75"/>
    <w:multiLevelType w:val="hybridMultilevel"/>
    <w:tmpl w:val="9D18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B41217D"/>
    <w:multiLevelType w:val="hybridMultilevel"/>
    <w:tmpl w:val="00B8E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1D734E4"/>
    <w:multiLevelType w:val="hybridMultilevel"/>
    <w:tmpl w:val="778CB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560B12"/>
    <w:multiLevelType w:val="hybridMultilevel"/>
    <w:tmpl w:val="516AB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D3E0647"/>
    <w:multiLevelType w:val="hybridMultilevel"/>
    <w:tmpl w:val="1A6C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5"/>
  </w:num>
  <w:num w:numId="8">
    <w:abstractNumId w:val="1"/>
  </w:num>
  <w:num w:numId="9">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23B31"/>
    <w:rsid w:val="00032AF4"/>
    <w:rsid w:val="00036D0A"/>
    <w:rsid w:val="000461B9"/>
    <w:rsid w:val="00051D99"/>
    <w:rsid w:val="00054A5C"/>
    <w:rsid w:val="000624AB"/>
    <w:rsid w:val="000647A9"/>
    <w:rsid w:val="000655FB"/>
    <w:rsid w:val="0006692B"/>
    <w:rsid w:val="000753BD"/>
    <w:rsid w:val="00077E93"/>
    <w:rsid w:val="000821FF"/>
    <w:rsid w:val="0008350D"/>
    <w:rsid w:val="000916B5"/>
    <w:rsid w:val="00092B9B"/>
    <w:rsid w:val="00093010"/>
    <w:rsid w:val="000938D4"/>
    <w:rsid w:val="000974A6"/>
    <w:rsid w:val="000A1B2F"/>
    <w:rsid w:val="000B14CB"/>
    <w:rsid w:val="000B17EF"/>
    <w:rsid w:val="000B4B30"/>
    <w:rsid w:val="000C74BB"/>
    <w:rsid w:val="000D3893"/>
    <w:rsid w:val="000E2890"/>
    <w:rsid w:val="000E30E9"/>
    <w:rsid w:val="000E6033"/>
    <w:rsid w:val="000F2605"/>
    <w:rsid w:val="001039A2"/>
    <w:rsid w:val="00106326"/>
    <w:rsid w:val="00126D5A"/>
    <w:rsid w:val="00134242"/>
    <w:rsid w:val="00141F15"/>
    <w:rsid w:val="00142EA0"/>
    <w:rsid w:val="00145E65"/>
    <w:rsid w:val="00145FA5"/>
    <w:rsid w:val="001474ED"/>
    <w:rsid w:val="001515A9"/>
    <w:rsid w:val="00151D0F"/>
    <w:rsid w:val="00167B0E"/>
    <w:rsid w:val="00172135"/>
    <w:rsid w:val="00180E46"/>
    <w:rsid w:val="00193690"/>
    <w:rsid w:val="001A49F7"/>
    <w:rsid w:val="001B3C70"/>
    <w:rsid w:val="001B4B56"/>
    <w:rsid w:val="001B5EB6"/>
    <w:rsid w:val="001C471E"/>
    <w:rsid w:val="001D123A"/>
    <w:rsid w:val="001D1985"/>
    <w:rsid w:val="001D3CE6"/>
    <w:rsid w:val="001D434A"/>
    <w:rsid w:val="001D6FC4"/>
    <w:rsid w:val="001E29E8"/>
    <w:rsid w:val="00204BB7"/>
    <w:rsid w:val="00205142"/>
    <w:rsid w:val="00210376"/>
    <w:rsid w:val="00217D88"/>
    <w:rsid w:val="00226B10"/>
    <w:rsid w:val="00226FDA"/>
    <w:rsid w:val="00230453"/>
    <w:rsid w:val="00243685"/>
    <w:rsid w:val="00244656"/>
    <w:rsid w:val="00253EDD"/>
    <w:rsid w:val="0025440D"/>
    <w:rsid w:val="00273288"/>
    <w:rsid w:val="00285CD6"/>
    <w:rsid w:val="002911AC"/>
    <w:rsid w:val="0029273F"/>
    <w:rsid w:val="002A13DA"/>
    <w:rsid w:val="002A5503"/>
    <w:rsid w:val="002A5618"/>
    <w:rsid w:val="002B0865"/>
    <w:rsid w:val="002C0531"/>
    <w:rsid w:val="002C41A5"/>
    <w:rsid w:val="002C5C60"/>
    <w:rsid w:val="002D3503"/>
    <w:rsid w:val="002D3C84"/>
    <w:rsid w:val="002E1CF3"/>
    <w:rsid w:val="002E2750"/>
    <w:rsid w:val="002F42EB"/>
    <w:rsid w:val="002F74C4"/>
    <w:rsid w:val="00300BF0"/>
    <w:rsid w:val="0031734B"/>
    <w:rsid w:val="00321C09"/>
    <w:rsid w:val="00323BB8"/>
    <w:rsid w:val="00327571"/>
    <w:rsid w:val="003275A4"/>
    <w:rsid w:val="0033434D"/>
    <w:rsid w:val="003365FE"/>
    <w:rsid w:val="0034447D"/>
    <w:rsid w:val="00353706"/>
    <w:rsid w:val="00364F86"/>
    <w:rsid w:val="0037737B"/>
    <w:rsid w:val="003821F0"/>
    <w:rsid w:val="0038269C"/>
    <w:rsid w:val="003857B6"/>
    <w:rsid w:val="0039155F"/>
    <w:rsid w:val="003B4805"/>
    <w:rsid w:val="003C080E"/>
    <w:rsid w:val="003C0E72"/>
    <w:rsid w:val="003C663B"/>
    <w:rsid w:val="003C76CF"/>
    <w:rsid w:val="003D1187"/>
    <w:rsid w:val="003E5710"/>
    <w:rsid w:val="003E7823"/>
    <w:rsid w:val="003F421E"/>
    <w:rsid w:val="003F579A"/>
    <w:rsid w:val="003F68CC"/>
    <w:rsid w:val="00401DC0"/>
    <w:rsid w:val="00405C5D"/>
    <w:rsid w:val="00417A1C"/>
    <w:rsid w:val="0042702B"/>
    <w:rsid w:val="004272ED"/>
    <w:rsid w:val="004328AC"/>
    <w:rsid w:val="00435B3A"/>
    <w:rsid w:val="00435D2D"/>
    <w:rsid w:val="00445B1C"/>
    <w:rsid w:val="00446AC0"/>
    <w:rsid w:val="00451D17"/>
    <w:rsid w:val="00452B0C"/>
    <w:rsid w:val="00454A68"/>
    <w:rsid w:val="004632B1"/>
    <w:rsid w:val="00463893"/>
    <w:rsid w:val="0046720B"/>
    <w:rsid w:val="00476665"/>
    <w:rsid w:val="00476FB5"/>
    <w:rsid w:val="00480316"/>
    <w:rsid w:val="00480E58"/>
    <w:rsid w:val="0048572F"/>
    <w:rsid w:val="004A3103"/>
    <w:rsid w:val="004A32BE"/>
    <w:rsid w:val="004C0F54"/>
    <w:rsid w:val="004D065C"/>
    <w:rsid w:val="004D62AF"/>
    <w:rsid w:val="004F57B6"/>
    <w:rsid w:val="00502C88"/>
    <w:rsid w:val="00503EF5"/>
    <w:rsid w:val="005126BD"/>
    <w:rsid w:val="00522004"/>
    <w:rsid w:val="0052282F"/>
    <w:rsid w:val="0052357E"/>
    <w:rsid w:val="00524F93"/>
    <w:rsid w:val="00526B47"/>
    <w:rsid w:val="005308F9"/>
    <w:rsid w:val="00532833"/>
    <w:rsid w:val="00550633"/>
    <w:rsid w:val="005624A7"/>
    <w:rsid w:val="00572672"/>
    <w:rsid w:val="00574606"/>
    <w:rsid w:val="00576EB4"/>
    <w:rsid w:val="00583FB6"/>
    <w:rsid w:val="005A26E6"/>
    <w:rsid w:val="005A5059"/>
    <w:rsid w:val="005A77B8"/>
    <w:rsid w:val="005B2A7F"/>
    <w:rsid w:val="005C354D"/>
    <w:rsid w:val="005D76C1"/>
    <w:rsid w:val="005E1A04"/>
    <w:rsid w:val="005E5D55"/>
    <w:rsid w:val="005F0B40"/>
    <w:rsid w:val="005F2584"/>
    <w:rsid w:val="005F7300"/>
    <w:rsid w:val="006040EE"/>
    <w:rsid w:val="00611C2B"/>
    <w:rsid w:val="0062363F"/>
    <w:rsid w:val="00623EB6"/>
    <w:rsid w:val="00630324"/>
    <w:rsid w:val="00634D89"/>
    <w:rsid w:val="006351C9"/>
    <w:rsid w:val="00643B56"/>
    <w:rsid w:val="00644804"/>
    <w:rsid w:val="006463A4"/>
    <w:rsid w:val="006625B1"/>
    <w:rsid w:val="006628C2"/>
    <w:rsid w:val="0066475E"/>
    <w:rsid w:val="00682160"/>
    <w:rsid w:val="00682173"/>
    <w:rsid w:val="00694CEC"/>
    <w:rsid w:val="006A1796"/>
    <w:rsid w:val="006A3C94"/>
    <w:rsid w:val="006A4AF9"/>
    <w:rsid w:val="006A4E12"/>
    <w:rsid w:val="006A7196"/>
    <w:rsid w:val="006B12C3"/>
    <w:rsid w:val="006B7E2D"/>
    <w:rsid w:val="006C7344"/>
    <w:rsid w:val="006D0D5D"/>
    <w:rsid w:val="006D66F7"/>
    <w:rsid w:val="006E00ED"/>
    <w:rsid w:val="006E353B"/>
    <w:rsid w:val="006E71A5"/>
    <w:rsid w:val="006F0060"/>
    <w:rsid w:val="006F09C8"/>
    <w:rsid w:val="006F3C4E"/>
    <w:rsid w:val="006F66BF"/>
    <w:rsid w:val="007005C6"/>
    <w:rsid w:val="007020B0"/>
    <w:rsid w:val="0070574C"/>
    <w:rsid w:val="00713467"/>
    <w:rsid w:val="00727B14"/>
    <w:rsid w:val="00737039"/>
    <w:rsid w:val="00745ABD"/>
    <w:rsid w:val="007460D8"/>
    <w:rsid w:val="0075277E"/>
    <w:rsid w:val="00753192"/>
    <w:rsid w:val="007613BA"/>
    <w:rsid w:val="007629C6"/>
    <w:rsid w:val="00763905"/>
    <w:rsid w:val="007660C3"/>
    <w:rsid w:val="00772910"/>
    <w:rsid w:val="007745B9"/>
    <w:rsid w:val="007847C6"/>
    <w:rsid w:val="00790F49"/>
    <w:rsid w:val="0079506E"/>
    <w:rsid w:val="007A2B9E"/>
    <w:rsid w:val="007B5F5D"/>
    <w:rsid w:val="007C52B1"/>
    <w:rsid w:val="007C5794"/>
    <w:rsid w:val="007D311A"/>
    <w:rsid w:val="007D42EE"/>
    <w:rsid w:val="007D6776"/>
    <w:rsid w:val="007E4CC9"/>
    <w:rsid w:val="007E5437"/>
    <w:rsid w:val="007E6B3E"/>
    <w:rsid w:val="007F27E2"/>
    <w:rsid w:val="008001BE"/>
    <w:rsid w:val="0081364C"/>
    <w:rsid w:val="00823241"/>
    <w:rsid w:val="00825FC4"/>
    <w:rsid w:val="0082687A"/>
    <w:rsid w:val="00845D2F"/>
    <w:rsid w:val="00845D87"/>
    <w:rsid w:val="00847737"/>
    <w:rsid w:val="00850332"/>
    <w:rsid w:val="00851FE0"/>
    <w:rsid w:val="008532C5"/>
    <w:rsid w:val="008553A3"/>
    <w:rsid w:val="0085645F"/>
    <w:rsid w:val="00857A63"/>
    <w:rsid w:val="0086488D"/>
    <w:rsid w:val="008663D0"/>
    <w:rsid w:val="00874A6C"/>
    <w:rsid w:val="00874FE2"/>
    <w:rsid w:val="00887A78"/>
    <w:rsid w:val="008A1E7A"/>
    <w:rsid w:val="008A23BE"/>
    <w:rsid w:val="008B4E4E"/>
    <w:rsid w:val="008E0856"/>
    <w:rsid w:val="0091335A"/>
    <w:rsid w:val="009138EB"/>
    <w:rsid w:val="0093524D"/>
    <w:rsid w:val="00936D64"/>
    <w:rsid w:val="00941DEB"/>
    <w:rsid w:val="00960EFA"/>
    <w:rsid w:val="0097282E"/>
    <w:rsid w:val="00975B57"/>
    <w:rsid w:val="0097747D"/>
    <w:rsid w:val="00990532"/>
    <w:rsid w:val="009964BD"/>
    <w:rsid w:val="009A4F8A"/>
    <w:rsid w:val="009B15F0"/>
    <w:rsid w:val="009B2FAA"/>
    <w:rsid w:val="009B3EB6"/>
    <w:rsid w:val="009B6C48"/>
    <w:rsid w:val="009D4424"/>
    <w:rsid w:val="009E0F01"/>
    <w:rsid w:val="009E417B"/>
    <w:rsid w:val="009F45F5"/>
    <w:rsid w:val="009F62FC"/>
    <w:rsid w:val="009F769E"/>
    <w:rsid w:val="00A00294"/>
    <w:rsid w:val="00A0178B"/>
    <w:rsid w:val="00A02F60"/>
    <w:rsid w:val="00A04300"/>
    <w:rsid w:val="00A06183"/>
    <w:rsid w:val="00A062E1"/>
    <w:rsid w:val="00A12C59"/>
    <w:rsid w:val="00A1475C"/>
    <w:rsid w:val="00A1553A"/>
    <w:rsid w:val="00A21ED6"/>
    <w:rsid w:val="00A25E07"/>
    <w:rsid w:val="00A3111E"/>
    <w:rsid w:val="00A3696D"/>
    <w:rsid w:val="00A4017D"/>
    <w:rsid w:val="00A40B26"/>
    <w:rsid w:val="00A5078A"/>
    <w:rsid w:val="00A55606"/>
    <w:rsid w:val="00A57A4F"/>
    <w:rsid w:val="00A6031C"/>
    <w:rsid w:val="00A734C6"/>
    <w:rsid w:val="00A73E1D"/>
    <w:rsid w:val="00A84F72"/>
    <w:rsid w:val="00A85625"/>
    <w:rsid w:val="00A95CC7"/>
    <w:rsid w:val="00AA2294"/>
    <w:rsid w:val="00AA5835"/>
    <w:rsid w:val="00AB349F"/>
    <w:rsid w:val="00AD14EE"/>
    <w:rsid w:val="00AE19B5"/>
    <w:rsid w:val="00AE26E5"/>
    <w:rsid w:val="00AE7FAF"/>
    <w:rsid w:val="00AF03B7"/>
    <w:rsid w:val="00B031E5"/>
    <w:rsid w:val="00B10552"/>
    <w:rsid w:val="00B11B9A"/>
    <w:rsid w:val="00B122C5"/>
    <w:rsid w:val="00B13E9E"/>
    <w:rsid w:val="00B179E3"/>
    <w:rsid w:val="00B17BCF"/>
    <w:rsid w:val="00B22832"/>
    <w:rsid w:val="00B30ED4"/>
    <w:rsid w:val="00B34FE0"/>
    <w:rsid w:val="00B37522"/>
    <w:rsid w:val="00B426E2"/>
    <w:rsid w:val="00B44084"/>
    <w:rsid w:val="00B4507E"/>
    <w:rsid w:val="00B45B2F"/>
    <w:rsid w:val="00B76510"/>
    <w:rsid w:val="00B96926"/>
    <w:rsid w:val="00BA3995"/>
    <w:rsid w:val="00BA5FA4"/>
    <w:rsid w:val="00BB23D5"/>
    <w:rsid w:val="00BC3549"/>
    <w:rsid w:val="00BE3363"/>
    <w:rsid w:val="00BE5EC0"/>
    <w:rsid w:val="00BF0C89"/>
    <w:rsid w:val="00BF52AF"/>
    <w:rsid w:val="00C067D9"/>
    <w:rsid w:val="00C105C5"/>
    <w:rsid w:val="00C12946"/>
    <w:rsid w:val="00C24AA2"/>
    <w:rsid w:val="00C25D31"/>
    <w:rsid w:val="00C45CE3"/>
    <w:rsid w:val="00C47B7C"/>
    <w:rsid w:val="00C67116"/>
    <w:rsid w:val="00C71018"/>
    <w:rsid w:val="00C8261E"/>
    <w:rsid w:val="00C86CA1"/>
    <w:rsid w:val="00CA1917"/>
    <w:rsid w:val="00CA61FD"/>
    <w:rsid w:val="00CB3EA8"/>
    <w:rsid w:val="00CC6593"/>
    <w:rsid w:val="00CD4704"/>
    <w:rsid w:val="00CD7E38"/>
    <w:rsid w:val="00CE1B81"/>
    <w:rsid w:val="00CE3581"/>
    <w:rsid w:val="00D0220B"/>
    <w:rsid w:val="00D13BAE"/>
    <w:rsid w:val="00D13FE4"/>
    <w:rsid w:val="00D16CD6"/>
    <w:rsid w:val="00D201BD"/>
    <w:rsid w:val="00D20939"/>
    <w:rsid w:val="00D30CBA"/>
    <w:rsid w:val="00D53210"/>
    <w:rsid w:val="00D65962"/>
    <w:rsid w:val="00D75F62"/>
    <w:rsid w:val="00D76C23"/>
    <w:rsid w:val="00D8451B"/>
    <w:rsid w:val="00D93428"/>
    <w:rsid w:val="00D9451F"/>
    <w:rsid w:val="00D96E91"/>
    <w:rsid w:val="00DA259E"/>
    <w:rsid w:val="00DA52DA"/>
    <w:rsid w:val="00DA5966"/>
    <w:rsid w:val="00DA6C43"/>
    <w:rsid w:val="00DD02B9"/>
    <w:rsid w:val="00DE4CEE"/>
    <w:rsid w:val="00DF03A3"/>
    <w:rsid w:val="00DF2027"/>
    <w:rsid w:val="00DF6E18"/>
    <w:rsid w:val="00E04744"/>
    <w:rsid w:val="00E07F69"/>
    <w:rsid w:val="00E148D2"/>
    <w:rsid w:val="00E300C2"/>
    <w:rsid w:val="00E3134F"/>
    <w:rsid w:val="00E51491"/>
    <w:rsid w:val="00E55FD4"/>
    <w:rsid w:val="00E64D83"/>
    <w:rsid w:val="00E67A4E"/>
    <w:rsid w:val="00E76364"/>
    <w:rsid w:val="00E77A36"/>
    <w:rsid w:val="00E80549"/>
    <w:rsid w:val="00E94770"/>
    <w:rsid w:val="00E9481E"/>
    <w:rsid w:val="00EA4990"/>
    <w:rsid w:val="00EA6DDD"/>
    <w:rsid w:val="00EB5C7B"/>
    <w:rsid w:val="00EC16B3"/>
    <w:rsid w:val="00EC2480"/>
    <w:rsid w:val="00EC3F26"/>
    <w:rsid w:val="00EC4E85"/>
    <w:rsid w:val="00ED0F83"/>
    <w:rsid w:val="00EE2EC1"/>
    <w:rsid w:val="00EE6ABD"/>
    <w:rsid w:val="00F05E74"/>
    <w:rsid w:val="00F10902"/>
    <w:rsid w:val="00F1281B"/>
    <w:rsid w:val="00F13A23"/>
    <w:rsid w:val="00F25CB9"/>
    <w:rsid w:val="00F30399"/>
    <w:rsid w:val="00F321DD"/>
    <w:rsid w:val="00F346BA"/>
    <w:rsid w:val="00F47950"/>
    <w:rsid w:val="00F55555"/>
    <w:rsid w:val="00F63FD3"/>
    <w:rsid w:val="00F732B4"/>
    <w:rsid w:val="00F739BC"/>
    <w:rsid w:val="00F80A1A"/>
    <w:rsid w:val="00F82448"/>
    <w:rsid w:val="00F94BC4"/>
    <w:rsid w:val="00F95E18"/>
    <w:rsid w:val="00F97AEB"/>
    <w:rsid w:val="00FA2754"/>
    <w:rsid w:val="00FB0474"/>
    <w:rsid w:val="00FB3A2E"/>
    <w:rsid w:val="00FD2DA5"/>
    <w:rsid w:val="00FD459E"/>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98BB-8C26-4FBF-8390-F4B634E2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Los Medanos College</cp:lastModifiedBy>
  <cp:revision>6</cp:revision>
  <dcterms:created xsi:type="dcterms:W3CDTF">2009-03-25T23:04:00Z</dcterms:created>
  <dcterms:modified xsi:type="dcterms:W3CDTF">2009-04-02T01:07:00Z</dcterms:modified>
</cp:coreProperties>
</file>