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50717F" w14:textId="77777777" w:rsidR="007974D9" w:rsidRPr="005F78A1" w:rsidRDefault="00B47DDD" w:rsidP="00B47DDD">
      <w:pPr>
        <w:spacing w:line="240" w:lineRule="auto"/>
        <w:contextualSpacing/>
        <w:rPr>
          <w:rFonts w:ascii="Arial" w:hAnsi="Arial" w:cs="Arial"/>
          <w:b/>
          <w:sz w:val="28"/>
          <w:szCs w:val="28"/>
        </w:rPr>
      </w:pPr>
      <w:bookmarkStart w:id="0" w:name="_GoBack"/>
      <w:bookmarkEnd w:id="0"/>
      <w:r w:rsidRPr="005F78A1">
        <w:rPr>
          <w:rFonts w:ascii="Arial" w:hAnsi="Arial" w:cs="Arial"/>
          <w:b/>
          <w:sz w:val="28"/>
          <w:szCs w:val="28"/>
        </w:rPr>
        <w:t xml:space="preserve">Resolution of the LMC Academic Senate regarding </w:t>
      </w:r>
      <w:r w:rsidR="005F78A1" w:rsidRPr="005F78A1">
        <w:rPr>
          <w:rFonts w:ascii="Arial" w:hAnsi="Arial" w:cs="Arial"/>
          <w:b/>
          <w:sz w:val="28"/>
          <w:szCs w:val="28"/>
        </w:rPr>
        <w:t>local General Education Area A</w:t>
      </w:r>
    </w:p>
    <w:p w14:paraId="0D1EE743" w14:textId="1CF59A71" w:rsidR="00B47DDD" w:rsidRPr="00415673" w:rsidRDefault="005F78A1" w:rsidP="00B47DDD">
      <w:pPr>
        <w:spacing w:line="240" w:lineRule="auto"/>
        <w:contextualSpacing/>
        <w:rPr>
          <w:rFonts w:ascii="Arial" w:hAnsi="Arial" w:cs="Arial"/>
          <w:sz w:val="24"/>
          <w:szCs w:val="24"/>
        </w:rPr>
      </w:pPr>
      <w:r w:rsidRPr="00415673">
        <w:rPr>
          <w:rFonts w:ascii="Arial" w:hAnsi="Arial" w:cs="Arial"/>
          <w:sz w:val="24"/>
          <w:szCs w:val="24"/>
        </w:rPr>
        <w:t>February 25</w:t>
      </w:r>
      <w:r w:rsidR="00B47DDD" w:rsidRPr="00415673">
        <w:rPr>
          <w:rFonts w:ascii="Arial" w:hAnsi="Arial" w:cs="Arial"/>
          <w:sz w:val="24"/>
          <w:szCs w:val="24"/>
          <w:vertAlign w:val="superscript"/>
        </w:rPr>
        <w:t>th</w:t>
      </w:r>
      <w:r w:rsidR="00B47DDD" w:rsidRPr="00415673">
        <w:rPr>
          <w:rFonts w:ascii="Arial" w:hAnsi="Arial" w:cs="Arial"/>
          <w:sz w:val="24"/>
          <w:szCs w:val="24"/>
        </w:rPr>
        <w:t>, 2019</w:t>
      </w:r>
      <w:r w:rsidR="00BF09D0">
        <w:rPr>
          <w:rFonts w:ascii="Arial" w:hAnsi="Arial" w:cs="Arial"/>
          <w:sz w:val="24"/>
          <w:szCs w:val="24"/>
        </w:rPr>
        <w:t xml:space="preserve"> first read</w:t>
      </w:r>
    </w:p>
    <w:p w14:paraId="759AABCF" w14:textId="77777777" w:rsidR="00B47DDD" w:rsidRPr="00415673" w:rsidRDefault="0088505F" w:rsidP="00B47DDD">
      <w:pPr>
        <w:spacing w:line="240" w:lineRule="auto"/>
        <w:contextualSpacing/>
        <w:rPr>
          <w:rFonts w:ascii="Arial" w:hAnsi="Arial" w:cs="Arial"/>
          <w:sz w:val="24"/>
          <w:szCs w:val="24"/>
        </w:rPr>
      </w:pPr>
      <w:r w:rsidRPr="00415673">
        <w:rPr>
          <w:rFonts w:ascii="Arial" w:hAnsi="Arial" w:cs="Arial"/>
          <w:sz w:val="24"/>
          <w:szCs w:val="24"/>
        </w:rPr>
        <w:t xml:space="preserve">Sponsored </w:t>
      </w:r>
      <w:r w:rsidR="00CE7A30" w:rsidRPr="00415673">
        <w:rPr>
          <w:rFonts w:ascii="Arial" w:hAnsi="Arial" w:cs="Arial"/>
          <w:sz w:val="24"/>
          <w:szCs w:val="24"/>
        </w:rPr>
        <w:t xml:space="preserve">by </w:t>
      </w:r>
      <w:r w:rsidR="005F78A1" w:rsidRPr="00415673">
        <w:rPr>
          <w:rFonts w:ascii="Arial" w:hAnsi="Arial" w:cs="Arial"/>
          <w:sz w:val="24"/>
          <w:szCs w:val="24"/>
        </w:rPr>
        <w:t>Janice and Julie</w:t>
      </w:r>
      <w:r w:rsidR="00CE7A30" w:rsidRPr="00415673">
        <w:rPr>
          <w:rFonts w:ascii="Arial" w:hAnsi="Arial" w:cs="Arial"/>
          <w:sz w:val="24"/>
          <w:szCs w:val="24"/>
        </w:rPr>
        <w:t xml:space="preserve"> </w:t>
      </w:r>
    </w:p>
    <w:p w14:paraId="49BE266D" w14:textId="77777777" w:rsidR="00B47DDD" w:rsidRPr="00415673" w:rsidRDefault="00B47DDD" w:rsidP="00B47DDD">
      <w:pPr>
        <w:spacing w:line="240" w:lineRule="auto"/>
        <w:contextualSpacing/>
        <w:rPr>
          <w:rFonts w:ascii="Arial" w:hAnsi="Arial" w:cs="Arial"/>
          <w:sz w:val="24"/>
          <w:szCs w:val="24"/>
        </w:rPr>
      </w:pPr>
    </w:p>
    <w:p w14:paraId="1ED4F1C0" w14:textId="37AF27E0" w:rsidR="00B47DDD" w:rsidRDefault="00B47DDD" w:rsidP="00B47DDD">
      <w:pPr>
        <w:spacing w:line="240" w:lineRule="auto"/>
        <w:contextualSpacing/>
        <w:rPr>
          <w:rFonts w:ascii="Arial" w:hAnsi="Arial" w:cs="Arial"/>
          <w:sz w:val="24"/>
          <w:szCs w:val="24"/>
        </w:rPr>
      </w:pPr>
      <w:r w:rsidRPr="00415673">
        <w:rPr>
          <w:rFonts w:ascii="Arial" w:hAnsi="Arial" w:cs="Arial"/>
          <w:sz w:val="24"/>
          <w:szCs w:val="24"/>
        </w:rPr>
        <w:t>WHEREAS</w:t>
      </w:r>
      <w:r w:rsidR="005F78A1" w:rsidRPr="00415673">
        <w:rPr>
          <w:rFonts w:ascii="Arial" w:hAnsi="Arial" w:cs="Arial"/>
          <w:sz w:val="24"/>
          <w:szCs w:val="24"/>
        </w:rPr>
        <w:t xml:space="preserve"> </w:t>
      </w:r>
      <w:r w:rsidR="00415673" w:rsidRPr="00415673">
        <w:rPr>
          <w:rFonts w:ascii="Arial" w:hAnsi="Arial" w:cs="Arial"/>
          <w:sz w:val="24"/>
          <w:szCs w:val="24"/>
        </w:rPr>
        <w:t xml:space="preserve">LMC </w:t>
      </w:r>
      <w:r w:rsidR="00036831">
        <w:rPr>
          <w:rFonts w:ascii="Arial" w:hAnsi="Arial" w:cs="Arial"/>
          <w:sz w:val="24"/>
          <w:szCs w:val="24"/>
        </w:rPr>
        <w:t xml:space="preserve">offers </w:t>
      </w:r>
      <w:r w:rsidR="00DB3219">
        <w:rPr>
          <w:rFonts w:ascii="Arial" w:hAnsi="Arial" w:cs="Arial"/>
          <w:sz w:val="24"/>
          <w:szCs w:val="24"/>
        </w:rPr>
        <w:t>just 8</w:t>
      </w:r>
      <w:r w:rsidR="00415673" w:rsidRPr="00415673">
        <w:rPr>
          <w:rFonts w:ascii="Arial" w:hAnsi="Arial" w:cs="Arial"/>
          <w:sz w:val="24"/>
          <w:szCs w:val="24"/>
        </w:rPr>
        <w:t xml:space="preserve"> </w:t>
      </w:r>
      <w:r w:rsidR="005F78A1" w:rsidRPr="00415673">
        <w:rPr>
          <w:rFonts w:ascii="Arial" w:hAnsi="Arial" w:cs="Arial"/>
          <w:sz w:val="24"/>
          <w:szCs w:val="24"/>
        </w:rPr>
        <w:t>G</w:t>
      </w:r>
      <w:r w:rsidR="00415673" w:rsidRPr="00415673">
        <w:rPr>
          <w:rFonts w:ascii="Arial" w:hAnsi="Arial" w:cs="Arial"/>
          <w:sz w:val="24"/>
          <w:szCs w:val="24"/>
        </w:rPr>
        <w:t xml:space="preserve">eneral </w:t>
      </w:r>
      <w:r w:rsidR="005F78A1" w:rsidRPr="00415673">
        <w:rPr>
          <w:rFonts w:ascii="Arial" w:hAnsi="Arial" w:cs="Arial"/>
          <w:sz w:val="24"/>
          <w:szCs w:val="24"/>
        </w:rPr>
        <w:t>E</w:t>
      </w:r>
      <w:r w:rsidR="00415673" w:rsidRPr="00415673">
        <w:rPr>
          <w:rFonts w:ascii="Arial" w:hAnsi="Arial" w:cs="Arial"/>
          <w:sz w:val="24"/>
          <w:szCs w:val="24"/>
        </w:rPr>
        <w:t>ducation</w:t>
      </w:r>
      <w:r w:rsidR="005F78A1" w:rsidRPr="00415673">
        <w:rPr>
          <w:rFonts w:ascii="Arial" w:hAnsi="Arial" w:cs="Arial"/>
          <w:sz w:val="24"/>
          <w:szCs w:val="24"/>
        </w:rPr>
        <w:t xml:space="preserve"> course in the Natural Sciences Area A</w:t>
      </w:r>
      <w:r w:rsidR="00036831">
        <w:rPr>
          <w:rFonts w:ascii="Arial" w:hAnsi="Arial" w:cs="Arial"/>
          <w:sz w:val="24"/>
          <w:szCs w:val="24"/>
        </w:rPr>
        <w:t xml:space="preserve"> and the courses are at an introductory level, </w:t>
      </w:r>
    </w:p>
    <w:p w14:paraId="6A4B1788" w14:textId="77777777" w:rsidR="00036831" w:rsidRDefault="00036831" w:rsidP="00B47DDD">
      <w:pPr>
        <w:spacing w:line="240" w:lineRule="auto"/>
        <w:contextualSpacing/>
        <w:rPr>
          <w:rFonts w:ascii="Arial" w:hAnsi="Arial" w:cs="Arial"/>
          <w:sz w:val="24"/>
          <w:szCs w:val="24"/>
        </w:rPr>
      </w:pPr>
    </w:p>
    <w:p w14:paraId="5DD2B2DE" w14:textId="55999F94" w:rsidR="00036831" w:rsidRPr="00415673" w:rsidRDefault="002264F3" w:rsidP="00036831">
      <w:pPr>
        <w:spacing w:line="240" w:lineRule="auto"/>
        <w:contextualSpacing/>
        <w:rPr>
          <w:rFonts w:ascii="Arial" w:hAnsi="Arial" w:cs="Arial"/>
          <w:sz w:val="24"/>
          <w:szCs w:val="24"/>
        </w:rPr>
      </w:pPr>
      <w:r>
        <w:rPr>
          <w:rFonts w:ascii="Arial" w:hAnsi="Arial" w:cs="Arial"/>
          <w:sz w:val="24"/>
          <w:szCs w:val="24"/>
        </w:rPr>
        <w:t>WHEREAS STEM</w:t>
      </w:r>
      <w:r w:rsidR="00036831" w:rsidRPr="00415673">
        <w:rPr>
          <w:rFonts w:ascii="Arial" w:hAnsi="Arial" w:cs="Arial"/>
          <w:sz w:val="24"/>
          <w:szCs w:val="24"/>
        </w:rPr>
        <w:t xml:space="preserve"> majors start in a higher level Natural Sciences course for their major, and </w:t>
      </w:r>
    </w:p>
    <w:p w14:paraId="7724CF27" w14:textId="77777777" w:rsidR="00036831" w:rsidRDefault="00036831" w:rsidP="00B47DDD">
      <w:pPr>
        <w:spacing w:line="240" w:lineRule="auto"/>
        <w:contextualSpacing/>
        <w:rPr>
          <w:rFonts w:ascii="Arial" w:hAnsi="Arial" w:cs="Arial"/>
          <w:sz w:val="24"/>
          <w:szCs w:val="24"/>
        </w:rPr>
      </w:pPr>
    </w:p>
    <w:p w14:paraId="5A2C0992" w14:textId="77777777" w:rsidR="00036831" w:rsidRPr="00415673" w:rsidRDefault="00036831" w:rsidP="00036831">
      <w:pPr>
        <w:spacing w:line="240" w:lineRule="auto"/>
        <w:contextualSpacing/>
        <w:rPr>
          <w:rFonts w:ascii="Arial" w:hAnsi="Arial" w:cs="Arial"/>
          <w:sz w:val="24"/>
          <w:szCs w:val="24"/>
        </w:rPr>
      </w:pPr>
      <w:r w:rsidRPr="00415673">
        <w:rPr>
          <w:rFonts w:ascii="Arial" w:hAnsi="Arial" w:cs="Arial"/>
          <w:sz w:val="24"/>
          <w:szCs w:val="24"/>
        </w:rPr>
        <w:t xml:space="preserve">WHEREAS LMC students are currently taking additional Natural Sciences units in order to meet General Education graduation requirements, and </w:t>
      </w:r>
    </w:p>
    <w:p w14:paraId="6678105C" w14:textId="77777777" w:rsidR="00036831" w:rsidRPr="00415673" w:rsidRDefault="00036831" w:rsidP="00B47DDD">
      <w:pPr>
        <w:spacing w:line="240" w:lineRule="auto"/>
        <w:contextualSpacing/>
        <w:rPr>
          <w:rFonts w:ascii="Arial" w:hAnsi="Arial" w:cs="Arial"/>
          <w:sz w:val="24"/>
          <w:szCs w:val="24"/>
        </w:rPr>
      </w:pPr>
    </w:p>
    <w:p w14:paraId="27188FF6" w14:textId="77777777" w:rsidR="00415673" w:rsidRPr="00415673" w:rsidRDefault="00036831" w:rsidP="00CF0886">
      <w:pPr>
        <w:spacing w:before="240" w:line="240" w:lineRule="auto"/>
        <w:contextualSpacing/>
        <w:rPr>
          <w:rFonts w:ascii="Arial" w:hAnsi="Arial" w:cs="Arial"/>
          <w:sz w:val="24"/>
          <w:szCs w:val="24"/>
        </w:rPr>
      </w:pPr>
      <w:r>
        <w:rPr>
          <w:rFonts w:ascii="Arial" w:hAnsi="Arial" w:cs="Arial"/>
          <w:sz w:val="24"/>
          <w:szCs w:val="24"/>
        </w:rPr>
        <w:t>WHEREAS general education coursework is designed to have students take courses outside of their major (hence you can double count your major coursework as general education coursework and vice versa</w:t>
      </w:r>
      <w:r w:rsidR="00CF0886">
        <w:rPr>
          <w:rFonts w:ascii="Arial" w:hAnsi="Arial" w:cs="Arial"/>
          <w:sz w:val="24"/>
          <w:szCs w:val="24"/>
        </w:rPr>
        <w:t>)</w:t>
      </w:r>
      <w:r>
        <w:rPr>
          <w:rFonts w:ascii="Arial" w:hAnsi="Arial" w:cs="Arial"/>
          <w:sz w:val="24"/>
          <w:szCs w:val="24"/>
        </w:rPr>
        <w:t xml:space="preserve">, and </w:t>
      </w:r>
    </w:p>
    <w:p w14:paraId="7457917A" w14:textId="77777777" w:rsidR="00036831" w:rsidRDefault="00415673" w:rsidP="00036831">
      <w:pPr>
        <w:pStyle w:val="NormalWeb"/>
        <w:rPr>
          <w:rFonts w:ascii="Arial" w:hAnsi="Arial" w:cs="Arial"/>
        </w:rPr>
      </w:pPr>
      <w:r w:rsidRPr="00415673">
        <w:rPr>
          <w:rFonts w:ascii="Arial" w:hAnsi="Arial" w:cs="Arial"/>
        </w:rPr>
        <w:t xml:space="preserve">WHEREAS Title 5 language requirements </w:t>
      </w:r>
      <w:r>
        <w:rPr>
          <w:rFonts w:ascii="Arial" w:hAnsi="Arial" w:cs="Arial"/>
        </w:rPr>
        <w:t>are less restrictive:</w:t>
      </w:r>
    </w:p>
    <w:p w14:paraId="5E74EF9A" w14:textId="77777777" w:rsidR="003D69C8" w:rsidRPr="003D69C8" w:rsidRDefault="00415673" w:rsidP="00036831">
      <w:pPr>
        <w:pStyle w:val="NormalWeb"/>
        <w:rPr>
          <w:rFonts w:ascii="Calibri" w:hAnsi="Calibri"/>
          <w:color w:val="212121"/>
          <w:sz w:val="22"/>
          <w:szCs w:val="22"/>
        </w:rPr>
      </w:pPr>
      <w:r w:rsidRPr="00415673">
        <w:rPr>
          <w:rFonts w:ascii="Arial" w:hAnsi="Arial" w:cs="Arial"/>
        </w:rPr>
        <w:t xml:space="preserve"> </w:t>
      </w:r>
      <w:r w:rsidR="00036831">
        <w:rPr>
          <w:rFonts w:ascii="Calibri" w:hAnsi="Calibri"/>
          <w:color w:val="212121"/>
          <w:sz w:val="22"/>
          <w:szCs w:val="22"/>
        </w:rPr>
        <w:t>(A)</w:t>
      </w:r>
      <w:r w:rsidR="00036831">
        <w:rPr>
          <w:rFonts w:ascii="Arial" w:hAnsi="Arial" w:cs="Arial"/>
          <w:color w:val="212121"/>
          <w:sz w:val="14"/>
          <w:szCs w:val="14"/>
        </w:rPr>
        <w:t>   </w:t>
      </w:r>
      <w:r w:rsidR="00036831">
        <w:rPr>
          <w:rFonts w:ascii="Calibri" w:hAnsi="Calibri"/>
          <w:color w:val="212121"/>
          <w:sz w:val="22"/>
          <w:szCs w:val="22"/>
        </w:rPr>
        <w:t>Natural Sciences. Courses in the natural sciences are those which examine the physical universe, its life forms, and its natural phenomena. To satisfy CCC Credit and Noncredit Curriculum Regulations and Guidelines Page 20 of 33 Effective: August 16, 2007 the general education requirement in natural sciences, a course shall be designed to help the student develop an appreciation and understanding of the scientific method, and encourage an understanding of the relationships between science and other human activities. This category would include introductory or integrative courses in astronomy, biology, chemistry, general physical science, geology, meteorology, oceanography, physical geography, physical anthropology, physics and other scientific disciplines</w:t>
      </w:r>
      <w:r w:rsidR="003D69C8">
        <w:rPr>
          <w:rFonts w:ascii="Arial" w:hAnsi="Arial" w:cs="Arial"/>
          <w:color w:val="212121"/>
        </w:rPr>
        <w:t xml:space="preserve">, </w:t>
      </w:r>
      <w:r w:rsidR="003D69C8" w:rsidRPr="003D69C8">
        <w:rPr>
          <w:rFonts w:ascii="Arial" w:hAnsi="Arial" w:cs="Arial"/>
          <w:color w:val="212121"/>
        </w:rPr>
        <w:t>and</w:t>
      </w:r>
    </w:p>
    <w:p w14:paraId="4718D191" w14:textId="77777777" w:rsidR="00B47DDD" w:rsidRPr="00415673" w:rsidRDefault="00B47DDD" w:rsidP="00B47DDD">
      <w:pPr>
        <w:spacing w:line="240" w:lineRule="auto"/>
        <w:contextualSpacing/>
        <w:rPr>
          <w:rFonts w:ascii="Arial" w:hAnsi="Arial" w:cs="Arial"/>
          <w:sz w:val="24"/>
          <w:szCs w:val="24"/>
        </w:rPr>
      </w:pPr>
    </w:p>
    <w:p w14:paraId="1E2C93BA" w14:textId="77777777" w:rsidR="006D6697" w:rsidRDefault="006D6697" w:rsidP="006D6697">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many LMC Natural Sciences courses are impacted enrollment</w:t>
      </w:r>
      <w:r w:rsidRPr="00415673">
        <w:rPr>
          <w:rFonts w:ascii="Arial" w:hAnsi="Arial" w:cs="Arial"/>
          <w:sz w:val="24"/>
          <w:szCs w:val="24"/>
        </w:rPr>
        <w:t>, and</w:t>
      </w:r>
    </w:p>
    <w:p w14:paraId="2F2BF733" w14:textId="77777777" w:rsidR="00B47DDD" w:rsidRPr="00415673" w:rsidRDefault="00B47DDD" w:rsidP="00B47DDD">
      <w:pPr>
        <w:spacing w:line="240" w:lineRule="auto"/>
        <w:contextualSpacing/>
        <w:rPr>
          <w:rFonts w:ascii="Arial" w:hAnsi="Arial" w:cs="Arial"/>
          <w:sz w:val="24"/>
          <w:szCs w:val="24"/>
        </w:rPr>
      </w:pPr>
    </w:p>
    <w:p w14:paraId="44B734F2" w14:textId="77777777" w:rsidR="00415673" w:rsidRDefault="00B47DDD" w:rsidP="00B47DDD">
      <w:pPr>
        <w:spacing w:line="240" w:lineRule="auto"/>
        <w:contextualSpacing/>
        <w:rPr>
          <w:rFonts w:ascii="Arial" w:hAnsi="Arial" w:cs="Arial"/>
          <w:sz w:val="24"/>
          <w:szCs w:val="24"/>
        </w:rPr>
      </w:pPr>
      <w:r w:rsidRPr="00415673">
        <w:rPr>
          <w:rFonts w:ascii="Arial" w:hAnsi="Arial" w:cs="Arial"/>
          <w:sz w:val="24"/>
          <w:szCs w:val="24"/>
        </w:rPr>
        <w:t xml:space="preserve">WHEREAS </w:t>
      </w:r>
      <w:r w:rsidR="00415673">
        <w:rPr>
          <w:rFonts w:ascii="Arial" w:hAnsi="Arial" w:cs="Arial"/>
          <w:sz w:val="24"/>
          <w:szCs w:val="24"/>
        </w:rPr>
        <w:t>the Academic Senate and LMC f</w:t>
      </w:r>
      <w:r w:rsidR="006D6697">
        <w:rPr>
          <w:rFonts w:ascii="Arial" w:hAnsi="Arial" w:cs="Arial"/>
          <w:sz w:val="24"/>
          <w:szCs w:val="24"/>
        </w:rPr>
        <w:t>aculty have expressed intention</w:t>
      </w:r>
      <w:r w:rsidR="00415673">
        <w:rPr>
          <w:rFonts w:ascii="Arial" w:hAnsi="Arial" w:cs="Arial"/>
          <w:sz w:val="24"/>
          <w:szCs w:val="24"/>
        </w:rPr>
        <w:t xml:space="preserve"> to remove </w:t>
      </w:r>
      <w:r w:rsidR="006D6697">
        <w:rPr>
          <w:rFonts w:ascii="Arial" w:hAnsi="Arial" w:cs="Arial"/>
          <w:sz w:val="24"/>
          <w:szCs w:val="24"/>
        </w:rPr>
        <w:t>barriers for students</w:t>
      </w:r>
      <w:r w:rsidR="00415673" w:rsidRPr="00415673">
        <w:rPr>
          <w:rFonts w:ascii="Arial" w:hAnsi="Arial" w:cs="Arial"/>
          <w:sz w:val="24"/>
          <w:szCs w:val="24"/>
        </w:rPr>
        <w:t>, and</w:t>
      </w:r>
    </w:p>
    <w:p w14:paraId="43770473" w14:textId="77777777" w:rsidR="006D6697" w:rsidRDefault="006D6697" w:rsidP="00B47DDD">
      <w:pPr>
        <w:spacing w:line="240" w:lineRule="auto"/>
        <w:contextualSpacing/>
        <w:rPr>
          <w:rFonts w:ascii="Arial" w:hAnsi="Arial" w:cs="Arial"/>
          <w:sz w:val="24"/>
          <w:szCs w:val="24"/>
        </w:rPr>
      </w:pPr>
    </w:p>
    <w:p w14:paraId="47F29621" w14:textId="77777777" w:rsidR="006D6697" w:rsidRPr="00415673" w:rsidRDefault="006D6697" w:rsidP="00B47DDD">
      <w:pPr>
        <w:spacing w:line="240" w:lineRule="auto"/>
        <w:contextualSpacing/>
        <w:rPr>
          <w:rFonts w:ascii="Arial" w:hAnsi="Arial" w:cs="Arial"/>
          <w:sz w:val="24"/>
          <w:szCs w:val="24"/>
        </w:rPr>
      </w:pPr>
      <w:r w:rsidRPr="00415673">
        <w:rPr>
          <w:rFonts w:ascii="Arial" w:hAnsi="Arial" w:cs="Arial"/>
          <w:sz w:val="24"/>
          <w:szCs w:val="24"/>
        </w:rPr>
        <w:t xml:space="preserve">WHEREAS </w:t>
      </w:r>
      <w:r>
        <w:rPr>
          <w:rFonts w:ascii="Arial" w:hAnsi="Arial" w:cs="Arial"/>
          <w:sz w:val="24"/>
          <w:szCs w:val="24"/>
        </w:rPr>
        <w:t>the 4CD District has a 5 year goal to reduce the average number of units students are taking for a degree, and</w:t>
      </w:r>
    </w:p>
    <w:p w14:paraId="40764E79" w14:textId="77777777" w:rsidR="00415673" w:rsidRPr="00415673" w:rsidRDefault="00415673" w:rsidP="00B47DDD">
      <w:pPr>
        <w:spacing w:line="240" w:lineRule="auto"/>
        <w:contextualSpacing/>
        <w:rPr>
          <w:rFonts w:ascii="Arial" w:hAnsi="Arial" w:cs="Arial"/>
          <w:sz w:val="24"/>
          <w:szCs w:val="24"/>
        </w:rPr>
      </w:pPr>
    </w:p>
    <w:p w14:paraId="15AD53AC" w14:textId="77777777" w:rsidR="00B47DDD" w:rsidRPr="00415673" w:rsidRDefault="00415673" w:rsidP="00B47DDD">
      <w:pPr>
        <w:spacing w:line="240" w:lineRule="auto"/>
        <w:contextualSpacing/>
        <w:rPr>
          <w:rFonts w:ascii="Arial" w:hAnsi="Arial" w:cs="Arial"/>
          <w:sz w:val="24"/>
          <w:szCs w:val="24"/>
        </w:rPr>
      </w:pPr>
      <w:r w:rsidRPr="00415673">
        <w:rPr>
          <w:rFonts w:ascii="Arial" w:hAnsi="Arial" w:cs="Arial"/>
          <w:sz w:val="24"/>
          <w:szCs w:val="24"/>
        </w:rPr>
        <w:t>WHEREAS the new funding model incorporates the number of degrees</w:t>
      </w:r>
      <w:r w:rsidR="006D6697">
        <w:rPr>
          <w:rFonts w:ascii="Arial" w:hAnsi="Arial" w:cs="Arial"/>
          <w:sz w:val="24"/>
          <w:szCs w:val="24"/>
        </w:rPr>
        <w:t xml:space="preserve"> granted in the formula,</w:t>
      </w:r>
    </w:p>
    <w:p w14:paraId="356FAD8D" w14:textId="77777777" w:rsidR="00B47DDD" w:rsidRPr="00415673" w:rsidRDefault="00B47DDD" w:rsidP="00B47DDD">
      <w:pPr>
        <w:spacing w:line="240" w:lineRule="auto"/>
        <w:contextualSpacing/>
        <w:rPr>
          <w:rFonts w:ascii="Arial" w:hAnsi="Arial" w:cs="Arial"/>
          <w:sz w:val="24"/>
          <w:szCs w:val="24"/>
        </w:rPr>
      </w:pPr>
    </w:p>
    <w:p w14:paraId="1861B951" w14:textId="77777777" w:rsidR="00B47DDD" w:rsidRPr="00415673" w:rsidRDefault="00B47DDD" w:rsidP="00B47DDD">
      <w:pPr>
        <w:spacing w:line="240" w:lineRule="auto"/>
        <w:contextualSpacing/>
        <w:rPr>
          <w:rFonts w:ascii="Arial" w:hAnsi="Arial" w:cs="Arial"/>
          <w:sz w:val="24"/>
          <w:szCs w:val="24"/>
        </w:rPr>
      </w:pPr>
    </w:p>
    <w:p w14:paraId="780F09A7" w14:textId="77777777" w:rsidR="006D6697" w:rsidRDefault="00CE7A30" w:rsidP="00B47DDD">
      <w:pPr>
        <w:spacing w:line="240" w:lineRule="auto"/>
        <w:contextualSpacing/>
        <w:rPr>
          <w:rFonts w:ascii="Arial" w:hAnsi="Arial" w:cs="Arial"/>
          <w:sz w:val="24"/>
          <w:szCs w:val="24"/>
        </w:rPr>
      </w:pPr>
      <w:r w:rsidRPr="00415673">
        <w:rPr>
          <w:rFonts w:ascii="Arial" w:hAnsi="Arial" w:cs="Arial"/>
          <w:sz w:val="24"/>
          <w:szCs w:val="24"/>
        </w:rPr>
        <w:t xml:space="preserve">BE IT THEREFORE RESOLVED </w:t>
      </w:r>
      <w:r w:rsidR="00B47DDD" w:rsidRPr="00415673">
        <w:rPr>
          <w:rFonts w:ascii="Arial" w:hAnsi="Arial" w:cs="Arial"/>
          <w:sz w:val="24"/>
          <w:szCs w:val="24"/>
        </w:rPr>
        <w:t xml:space="preserve">that the LMC Academic Senate </w:t>
      </w:r>
      <w:r w:rsidR="006D6697">
        <w:rPr>
          <w:rFonts w:ascii="Arial" w:hAnsi="Arial" w:cs="Arial"/>
          <w:sz w:val="24"/>
          <w:szCs w:val="24"/>
        </w:rPr>
        <w:t>amends the Standard AA/AS Path General Education Requirements Area A to read:</w:t>
      </w:r>
    </w:p>
    <w:p w14:paraId="73F23277" w14:textId="77777777" w:rsidR="00590049" w:rsidRDefault="00590049" w:rsidP="00B47DDD">
      <w:pPr>
        <w:spacing w:line="240" w:lineRule="auto"/>
        <w:contextualSpacing/>
        <w:rPr>
          <w:rFonts w:ascii="Arial" w:hAnsi="Arial" w:cs="Arial"/>
          <w:sz w:val="24"/>
          <w:szCs w:val="24"/>
        </w:rPr>
      </w:pPr>
    </w:p>
    <w:tbl>
      <w:tblPr>
        <w:tblStyle w:val="TableGrid"/>
        <w:tblW w:w="0" w:type="auto"/>
        <w:tblLook w:val="04A0" w:firstRow="1" w:lastRow="0" w:firstColumn="1" w:lastColumn="0" w:noHBand="0" w:noVBand="1"/>
      </w:tblPr>
      <w:tblGrid>
        <w:gridCol w:w="10502"/>
      </w:tblGrid>
      <w:tr w:rsidR="00590049" w14:paraId="630AF63B" w14:textId="77777777" w:rsidTr="00590049">
        <w:tc>
          <w:tcPr>
            <w:tcW w:w="10502" w:type="dxa"/>
          </w:tcPr>
          <w:p w14:paraId="2D870787" w14:textId="77777777" w:rsidR="00590049" w:rsidRPr="006D6697" w:rsidRDefault="00590049" w:rsidP="00590049">
            <w:pPr>
              <w:contextualSpacing/>
              <w:rPr>
                <w:rFonts w:ascii="Arial" w:hAnsi="Arial" w:cs="Arial"/>
                <w:color w:val="231F20"/>
                <w:sz w:val="24"/>
                <w:szCs w:val="24"/>
              </w:rPr>
            </w:pPr>
            <w:r w:rsidRPr="006D6697">
              <w:rPr>
                <w:rFonts w:ascii="Arial" w:hAnsi="Arial" w:cs="Arial"/>
                <w:color w:val="231F20"/>
                <w:sz w:val="24"/>
                <w:szCs w:val="24"/>
              </w:rPr>
              <w:t>A. Natural Sciences</w:t>
            </w:r>
            <w:r>
              <w:rPr>
                <w:rFonts w:ascii="Arial" w:hAnsi="Arial" w:cs="Arial"/>
                <w:color w:val="231F20"/>
                <w:sz w:val="24"/>
                <w:szCs w:val="24"/>
              </w:rPr>
              <w:t>*</w:t>
            </w:r>
          </w:p>
          <w:p w14:paraId="3038891B" w14:textId="77777777" w:rsidR="00590049" w:rsidRPr="006D6697" w:rsidRDefault="00590049" w:rsidP="00590049">
            <w:pPr>
              <w:contextualSpacing/>
              <w:rPr>
                <w:rFonts w:ascii="Arial" w:hAnsi="Arial" w:cs="Arial"/>
                <w:color w:val="231F20"/>
                <w:sz w:val="24"/>
                <w:szCs w:val="24"/>
              </w:rPr>
            </w:pPr>
          </w:p>
          <w:p w14:paraId="03F09A18" w14:textId="77777777" w:rsidR="00590049" w:rsidRPr="006D6697" w:rsidRDefault="00590049" w:rsidP="00590049">
            <w:pPr>
              <w:contextualSpacing/>
              <w:rPr>
                <w:rFonts w:ascii="Arial" w:hAnsi="Arial" w:cs="Arial"/>
                <w:color w:val="231F20"/>
                <w:sz w:val="24"/>
                <w:szCs w:val="24"/>
              </w:rPr>
            </w:pPr>
            <w:r w:rsidRPr="006D6697">
              <w:rPr>
                <w:rFonts w:ascii="Arial" w:hAnsi="Arial" w:cs="Arial"/>
                <w:color w:val="231F20"/>
                <w:sz w:val="24"/>
                <w:szCs w:val="24"/>
              </w:rPr>
              <w:t>Complete one of:</w:t>
            </w:r>
          </w:p>
          <w:p w14:paraId="4054308F" w14:textId="77777777" w:rsidR="00590049" w:rsidRDefault="00590049" w:rsidP="00590049">
            <w:pPr>
              <w:contextualSpacing/>
              <w:rPr>
                <w:rFonts w:ascii="Arial" w:hAnsi="Arial" w:cs="Arial"/>
                <w:sz w:val="24"/>
                <w:szCs w:val="24"/>
              </w:rPr>
            </w:pPr>
            <w:r>
              <w:rPr>
                <w:rFonts w:ascii="Arial" w:hAnsi="Arial" w:cs="Arial"/>
                <w:sz w:val="24"/>
                <w:szCs w:val="24"/>
              </w:rPr>
              <w:t>ASTRO-010; BIOSC-005, 007, 008, 010; ENGIN-010; PHYS-015; PHYSC-005</w:t>
            </w:r>
          </w:p>
          <w:p w14:paraId="78D7AD5F" w14:textId="77777777" w:rsidR="00590049" w:rsidRDefault="00590049" w:rsidP="00590049">
            <w:pPr>
              <w:contextualSpacing/>
              <w:rPr>
                <w:rFonts w:ascii="Arial" w:hAnsi="Arial" w:cs="Arial"/>
                <w:sz w:val="24"/>
                <w:szCs w:val="24"/>
              </w:rPr>
            </w:pPr>
          </w:p>
          <w:p w14:paraId="05230409" w14:textId="77777777" w:rsidR="00590049" w:rsidRPr="00590049" w:rsidRDefault="00590049" w:rsidP="00590049">
            <w:pPr>
              <w:contextualSpacing/>
              <w:rPr>
                <w:rFonts w:ascii="Arial" w:hAnsi="Arial" w:cs="Arial"/>
              </w:rPr>
            </w:pPr>
            <w:r w:rsidRPr="00590049">
              <w:rPr>
                <w:rFonts w:ascii="Arial" w:hAnsi="Arial" w:cs="Arial"/>
              </w:rPr>
              <w:t>*</w:t>
            </w:r>
            <w:r w:rsidRPr="00590049">
              <w:rPr>
                <w:rFonts w:ascii="Arial" w:hAnsi="Arial" w:cs="Arial"/>
                <w:color w:val="000000"/>
                <w:shd w:val="clear" w:color="auto" w:fill="FFFFFF"/>
              </w:rPr>
              <w:t>Students may substitute any higher-numbered course of at least 3 units from Astronomy, Biology, Engineering, Physics, Physical Sciences, or any course of at least 3 units from Chemistry.</w:t>
            </w:r>
          </w:p>
          <w:p w14:paraId="2B5E7DC0" w14:textId="77777777" w:rsidR="00590049" w:rsidRDefault="00590049" w:rsidP="00B47DDD">
            <w:pPr>
              <w:contextualSpacing/>
              <w:rPr>
                <w:rFonts w:ascii="Arial" w:hAnsi="Arial" w:cs="Arial"/>
                <w:sz w:val="24"/>
                <w:szCs w:val="24"/>
              </w:rPr>
            </w:pPr>
          </w:p>
        </w:tc>
      </w:tr>
    </w:tbl>
    <w:p w14:paraId="36951A37" w14:textId="77777777" w:rsidR="00590049" w:rsidRDefault="00590049" w:rsidP="00B47DDD">
      <w:pPr>
        <w:spacing w:line="240" w:lineRule="auto"/>
        <w:contextualSpacing/>
        <w:rPr>
          <w:rFonts w:ascii="Arial" w:hAnsi="Arial" w:cs="Arial"/>
          <w:sz w:val="24"/>
          <w:szCs w:val="24"/>
        </w:rPr>
      </w:pPr>
    </w:p>
    <w:p w14:paraId="111B6F39" w14:textId="77777777" w:rsidR="00590049" w:rsidRDefault="00590049" w:rsidP="00B47DDD">
      <w:pPr>
        <w:spacing w:line="240" w:lineRule="auto"/>
        <w:contextualSpacing/>
        <w:rPr>
          <w:rFonts w:ascii="Arial" w:hAnsi="Arial" w:cs="Arial"/>
          <w:sz w:val="24"/>
          <w:szCs w:val="24"/>
        </w:rPr>
      </w:pPr>
    </w:p>
    <w:sectPr w:rsidR="00590049" w:rsidSect="00036831">
      <w:pgSz w:w="12240" w:h="15840"/>
      <w:pgMar w:top="720" w:right="720"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DD"/>
    <w:rsid w:val="00036831"/>
    <w:rsid w:val="000A11BE"/>
    <w:rsid w:val="002264F3"/>
    <w:rsid w:val="003D69C8"/>
    <w:rsid w:val="003E5388"/>
    <w:rsid w:val="00415673"/>
    <w:rsid w:val="0046279A"/>
    <w:rsid w:val="004F07DF"/>
    <w:rsid w:val="004F29D6"/>
    <w:rsid w:val="00590049"/>
    <w:rsid w:val="005F78A1"/>
    <w:rsid w:val="006D6697"/>
    <w:rsid w:val="007974D9"/>
    <w:rsid w:val="0088505F"/>
    <w:rsid w:val="00AF386A"/>
    <w:rsid w:val="00B47DDD"/>
    <w:rsid w:val="00BF09D0"/>
    <w:rsid w:val="00CE7A30"/>
    <w:rsid w:val="00CF0886"/>
    <w:rsid w:val="00DB3219"/>
    <w:rsid w:val="00F4558A"/>
    <w:rsid w:val="00FD7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3CF593"/>
  <w15:docId w15:val="{03FCB250-37E5-41CE-8ADC-4C1B6FA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83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8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Abigail Duldulao</cp:lastModifiedBy>
  <cp:revision>2</cp:revision>
  <dcterms:created xsi:type="dcterms:W3CDTF">2019-03-08T19:53:00Z</dcterms:created>
  <dcterms:modified xsi:type="dcterms:W3CDTF">2019-03-08T19:53:00Z</dcterms:modified>
</cp:coreProperties>
</file>