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F3" w:rsidRDefault="006450F3" w:rsidP="005A5BBF">
      <w:pPr>
        <w:rPr>
          <w:b/>
        </w:rPr>
      </w:pPr>
      <w:bookmarkStart w:id="0" w:name="_GoBack"/>
      <w:bookmarkEnd w:id="0"/>
    </w:p>
    <w:p w:rsidR="006450F3" w:rsidRPr="00177963" w:rsidRDefault="006450F3" w:rsidP="006450F3">
      <w:pPr>
        <w:rPr>
          <w:b/>
        </w:rPr>
      </w:pPr>
      <w:r w:rsidRPr="00177963">
        <w:rPr>
          <w:b/>
        </w:rPr>
        <w:t>In what ways could LMC as a whole improve our teaching of diversity and multicultural perspectives? Please provide the GE committee with any thoughts/feedback that you have:</w:t>
      </w:r>
    </w:p>
    <w:p w:rsidR="0062648B" w:rsidRPr="0062648B" w:rsidRDefault="0062648B" w:rsidP="006450F3">
      <w:pPr>
        <w:rPr>
          <w:b/>
        </w:rPr>
      </w:pPr>
      <w:r w:rsidRPr="0062648B">
        <w:rPr>
          <w:b/>
        </w:rPr>
        <w:t>Need for Professional Development for GE SLO 5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It might help to have ex</w:t>
      </w:r>
      <w:r w:rsidR="0062648B">
        <w:t xml:space="preserve"> </w:t>
      </w:r>
      <w:r>
        <w:t>workshops where faculty share their GE SLO 5 (diverse, multicultural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perspectives) curricula.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Require professional development so that instructors learn multicultural and global perspectives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It could be interesting to have a theme or book that the whole college teaches to help promote diversity</w:t>
      </w:r>
      <w:r w:rsidR="006450F3">
        <w:t xml:space="preserve"> </w:t>
      </w:r>
      <w:r>
        <w:t>and multicultural perspectives.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Require faculty to attend cultural awareness trainings, micro-</w:t>
      </w:r>
      <w:r w:rsidR="006450F3">
        <w:t>aggressions</w:t>
      </w:r>
      <w:r>
        <w:t>, privilege, and/or personal biases</w:t>
      </w:r>
      <w:r w:rsidR="0062648B">
        <w:t xml:space="preserve"> </w:t>
      </w:r>
      <w:r>
        <w:t>every semester as FLEX or at all college day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Professional Development, Fun-non shaming ways to enhance our own perspective.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All good ideas begin with professional development and leadership that embraces and encourages</w:t>
      </w:r>
      <w:r w:rsidR="006450F3">
        <w:t xml:space="preserve"> </w:t>
      </w:r>
      <w:r>
        <w:t>change. Without the backing of department chairs, programs and adjunct faculty, then this will not</w:t>
      </w:r>
      <w:r w:rsidR="006450F3">
        <w:t xml:space="preserve"> </w:t>
      </w:r>
      <w:r>
        <w:t>happen as a college wide goal. Faculty need to collectively agree to the importance of the concept and make a commitment to see the goal through, knowing this may be a 5-20 year goal. (those that are</w:t>
      </w:r>
      <w:r w:rsidR="006450F3">
        <w:t xml:space="preserve"> </w:t>
      </w:r>
      <w:r>
        <w:t>retiring need to support the long term vision so that the new faculty can carry the torch)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We could offer more lectures on-campus and provide funding for departments to create these multicultural events for their disciplines and the community at large. We could also offer Seminar courses</w:t>
      </w:r>
      <w:r w:rsidR="006450F3">
        <w:t xml:space="preserve"> </w:t>
      </w:r>
      <w:r>
        <w:t>centered on diversity and multicultural perspective that students could take for non-transferable units.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PD focused on incorporating multicultural perspectives into diverse disciplines and sharing the evidence</w:t>
      </w:r>
      <w:r w:rsidR="006450F3">
        <w:t xml:space="preserve"> </w:t>
      </w:r>
      <w:r>
        <w:t>that supports its e</w:t>
      </w:r>
      <w:r w:rsidR="006450F3">
        <w:t>fficacy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I would appreciate presentations from faculty about how they incorporate diversity and multicultural</w:t>
      </w:r>
      <w:r w:rsidR="006450F3">
        <w:t xml:space="preserve"> </w:t>
      </w:r>
      <w:r>
        <w:t>perspectives in their courses. Not just to give me ideas for the courses I teach, but also to provide a sense</w:t>
      </w:r>
      <w:r w:rsidR="006450F3">
        <w:t xml:space="preserve"> </w:t>
      </w:r>
      <w:r>
        <w:t>of perspective about the courses students take in different departments.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Guest speakers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The college could work on religious pluralism and opening a discussion about how religious believes are</w:t>
      </w:r>
      <w:r w:rsidR="006450F3">
        <w:t xml:space="preserve"> </w:t>
      </w:r>
      <w:r>
        <w:t>being taught at the college (or really not at all).</w:t>
      </w:r>
    </w:p>
    <w:p w:rsidR="005A5BBF" w:rsidRDefault="005A5BBF" w:rsidP="006450F3">
      <w:pPr>
        <w:pStyle w:val="ListParagraph"/>
        <w:numPr>
          <w:ilvl w:val="0"/>
          <w:numId w:val="7"/>
        </w:numPr>
      </w:pPr>
      <w:r>
        <w:t>Create and foster an environment that does not browbeat a professor for teaching what she/he knows,</w:t>
      </w:r>
      <w:r w:rsidR="006450F3">
        <w:t xml:space="preserve"> fin</w:t>
      </w:r>
      <w:r>
        <w:t>ding</w:t>
      </w:r>
      <w:r w:rsidR="006450F3">
        <w:t xml:space="preserve"> </w:t>
      </w:r>
      <w:r>
        <w:t>it misguided or close-minded, but rather, incentivize them to continually expand their cultural</w:t>
      </w:r>
      <w:r w:rsidR="006450F3">
        <w:t xml:space="preserve"> </w:t>
      </w:r>
      <w:r>
        <w:t>knowledge, develop their ethical commitment to greater diversity and acknowledge those who do.</w:t>
      </w:r>
    </w:p>
    <w:p w:rsidR="005A5BBF" w:rsidRDefault="005A5BBF" w:rsidP="006450F3">
      <w:pPr>
        <w:pStyle w:val="ListParagraph"/>
      </w:pPr>
    </w:p>
    <w:p w:rsidR="005A5BBF" w:rsidRPr="006450F3" w:rsidRDefault="006450F3" w:rsidP="006450F3">
      <w:pPr>
        <w:rPr>
          <w:b/>
        </w:rPr>
      </w:pPr>
      <w:r w:rsidRPr="006450F3">
        <w:rPr>
          <w:b/>
        </w:rPr>
        <w:t>Comments outside of Professional Development</w:t>
      </w:r>
    </w:p>
    <w:p w:rsidR="006450F3" w:rsidRDefault="006450F3" w:rsidP="006450F3">
      <w:pPr>
        <w:pStyle w:val="ListParagraph"/>
        <w:numPr>
          <w:ilvl w:val="0"/>
          <w:numId w:val="11"/>
        </w:numPr>
      </w:pPr>
      <w:r>
        <w:t>I think we do a pretty good job, but as the Audre Lorde quote goes- "For the master's tools will never dismantle the master's house...." There needs to be a lot of work done and much of it needs to be done before students get to college.</w:t>
      </w:r>
    </w:p>
    <w:p w:rsidR="006450F3" w:rsidRDefault="006450F3" w:rsidP="006450F3">
      <w:pPr>
        <w:pStyle w:val="ListParagraph"/>
        <w:numPr>
          <w:ilvl w:val="0"/>
          <w:numId w:val="11"/>
        </w:numPr>
      </w:pPr>
      <w:r>
        <w:t>I would like to see my department incorporate these perspectives into the Activities Packets written by the department for Math 12, 25, 27, 29, 30, and 34</w:t>
      </w:r>
    </w:p>
    <w:p w:rsidR="006450F3" w:rsidRDefault="006450F3" w:rsidP="006450F3">
      <w:pPr>
        <w:pStyle w:val="ListParagraph"/>
        <w:numPr>
          <w:ilvl w:val="0"/>
          <w:numId w:val="11"/>
        </w:numPr>
      </w:pPr>
      <w:r>
        <w:t>Stop limiting our exposure to what the data from the equity plan suggests. There are many student groups who were not highlighted in the data (which is a bit skewed)</w:t>
      </w:r>
    </w:p>
    <w:p w:rsidR="006450F3" w:rsidRDefault="006450F3" w:rsidP="006450F3">
      <w:pPr>
        <w:pStyle w:val="ListParagraph"/>
        <w:numPr>
          <w:ilvl w:val="0"/>
          <w:numId w:val="11"/>
        </w:numPr>
      </w:pPr>
      <w:r>
        <w:lastRenderedPageBreak/>
        <w:t>I do not have enough of a broad-based perspective to make suggestions. Part-time faculty are not usually brought into those discussions, nor are they made aware of the overall posture of the college.</w:t>
      </w:r>
    </w:p>
    <w:p w:rsidR="006450F3" w:rsidRDefault="006450F3" w:rsidP="006450F3">
      <w:pPr>
        <w:rPr>
          <w:b/>
        </w:rPr>
      </w:pPr>
    </w:p>
    <w:p w:rsidR="006450F3" w:rsidRDefault="006450F3" w:rsidP="006450F3">
      <w:pPr>
        <w:rPr>
          <w:b/>
        </w:rPr>
      </w:pPr>
    </w:p>
    <w:p w:rsidR="00D45F07" w:rsidRDefault="00D45F07" w:rsidP="006450F3">
      <w:pPr>
        <w:rPr>
          <w:b/>
          <w:sz w:val="21"/>
          <w:szCs w:val="21"/>
        </w:rPr>
      </w:pPr>
    </w:p>
    <w:p w:rsidR="005A5BBF" w:rsidRPr="00177963" w:rsidRDefault="006450F3" w:rsidP="006450F3">
      <w:pPr>
        <w:rPr>
          <w:b/>
          <w:sz w:val="21"/>
          <w:szCs w:val="21"/>
        </w:rPr>
      </w:pPr>
      <w:r w:rsidRPr="00177963">
        <w:rPr>
          <w:b/>
          <w:sz w:val="21"/>
          <w:szCs w:val="21"/>
        </w:rPr>
        <w:t>If you could revise the GE SLOs, what changes would you make?</w:t>
      </w:r>
    </w:p>
    <w:p w:rsidR="005A5BBF" w:rsidRPr="00177963" w:rsidRDefault="005A5BBF" w:rsidP="006450F3">
      <w:pPr>
        <w:rPr>
          <w:b/>
          <w:sz w:val="21"/>
          <w:szCs w:val="21"/>
        </w:rPr>
      </w:pPr>
      <w:r w:rsidRPr="00177963">
        <w:rPr>
          <w:b/>
          <w:sz w:val="21"/>
          <w:szCs w:val="21"/>
        </w:rPr>
        <w:t>No Change or NA</w:t>
      </w:r>
    </w:p>
    <w:p w:rsidR="005A5BBF" w:rsidRPr="00177963" w:rsidRDefault="005A5BBF" w:rsidP="006450F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77963">
        <w:rPr>
          <w:sz w:val="21"/>
          <w:szCs w:val="21"/>
        </w:rPr>
        <w:t>I do not have any recommendations.</w:t>
      </w:r>
    </w:p>
    <w:p w:rsidR="005A5BBF" w:rsidRPr="00177963" w:rsidRDefault="005A5BBF" w:rsidP="006450F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77963">
        <w:rPr>
          <w:sz w:val="21"/>
          <w:szCs w:val="21"/>
        </w:rPr>
        <w:t>I wouldn't change them, just make it easier to asses/deal with the paperwork burden.</w:t>
      </w:r>
    </w:p>
    <w:p w:rsidR="005A5BBF" w:rsidRPr="00D45F07" w:rsidRDefault="005A5BBF" w:rsidP="006450F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D45F07">
        <w:rPr>
          <w:sz w:val="21"/>
          <w:szCs w:val="21"/>
        </w:rPr>
        <w:t>As someone who does not often teach a GE course, this would be difficult for me to answer</w:t>
      </w:r>
      <w:r w:rsidR="00DB075D">
        <w:rPr>
          <w:sz w:val="21"/>
          <w:szCs w:val="21"/>
        </w:rPr>
        <w:t xml:space="preserve"> </w:t>
      </w:r>
      <w:r w:rsidRPr="00D45F07">
        <w:rPr>
          <w:sz w:val="21"/>
          <w:szCs w:val="21"/>
        </w:rPr>
        <w:t>I would need to be more informed as to the discussion</w:t>
      </w:r>
    </w:p>
    <w:p w:rsidR="005A5BBF" w:rsidRDefault="0062648B" w:rsidP="006450F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77963">
        <w:rPr>
          <w:sz w:val="21"/>
          <w:szCs w:val="21"/>
        </w:rPr>
        <w:t>N</w:t>
      </w:r>
      <w:r w:rsidR="005A5BBF" w:rsidRPr="00177963">
        <w:rPr>
          <w:sz w:val="21"/>
          <w:szCs w:val="21"/>
        </w:rPr>
        <w:t>one</w:t>
      </w:r>
    </w:p>
    <w:p w:rsidR="001F2C3F" w:rsidRPr="00177963" w:rsidRDefault="001F2C3F" w:rsidP="006450F3">
      <w:pPr>
        <w:pStyle w:val="ListParagraph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N/A</w:t>
      </w:r>
    </w:p>
    <w:p w:rsidR="0062648B" w:rsidRPr="00177963" w:rsidRDefault="0062648B" w:rsidP="006450F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77963">
        <w:rPr>
          <w:sz w:val="21"/>
          <w:szCs w:val="21"/>
        </w:rPr>
        <w:t xml:space="preserve">The SLOs are fine as is.  What is needed is a greater sense of mission and esprit de corps among GE instructors. When I surveyed GE faculty years ago regarding these same SLOs, I was shocked to </w:t>
      </w:r>
      <w:r w:rsidR="00DB075D" w:rsidRPr="00177963">
        <w:rPr>
          <w:sz w:val="21"/>
          <w:szCs w:val="21"/>
        </w:rPr>
        <w:t>find</w:t>
      </w:r>
      <w:r w:rsidRPr="00177963">
        <w:rPr>
          <w:sz w:val="21"/>
          <w:szCs w:val="21"/>
        </w:rPr>
        <w:t xml:space="preserve"> how many expressed no knowledge (or understanding) of them, m</w:t>
      </w:r>
      <w:r w:rsidR="00DB075D">
        <w:rPr>
          <w:sz w:val="21"/>
          <w:szCs w:val="21"/>
        </w:rPr>
        <w:t>uch less any clarity</w:t>
      </w:r>
      <w:r w:rsidRPr="00177963">
        <w:rPr>
          <w:sz w:val="21"/>
          <w:szCs w:val="21"/>
        </w:rPr>
        <w:t xml:space="preserve"> on how to utilize them. In-service training is necessary.</w:t>
      </w:r>
    </w:p>
    <w:p w:rsidR="005A5BBF" w:rsidRPr="00177963" w:rsidRDefault="006450F3" w:rsidP="006450F3">
      <w:pPr>
        <w:rPr>
          <w:b/>
          <w:sz w:val="21"/>
          <w:szCs w:val="21"/>
        </w:rPr>
      </w:pPr>
      <w:r w:rsidRPr="00177963">
        <w:rPr>
          <w:b/>
          <w:sz w:val="21"/>
          <w:szCs w:val="21"/>
        </w:rPr>
        <w:t>M</w:t>
      </w:r>
      <w:r w:rsidR="005A5BBF" w:rsidRPr="00177963">
        <w:rPr>
          <w:b/>
          <w:sz w:val="21"/>
          <w:szCs w:val="21"/>
        </w:rPr>
        <w:t>ake SLOs clearer</w:t>
      </w:r>
    </w:p>
    <w:p w:rsidR="005A5BBF" w:rsidRPr="00DB075D" w:rsidRDefault="005A5BBF" w:rsidP="006450F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DB075D">
        <w:rPr>
          <w:sz w:val="21"/>
          <w:szCs w:val="21"/>
        </w:rPr>
        <w:t>In my class, there are really seven GE SLOs because I treat reading, writing, and speaking as three</w:t>
      </w:r>
      <w:r w:rsidR="001F2C3F">
        <w:rPr>
          <w:sz w:val="21"/>
          <w:szCs w:val="21"/>
        </w:rPr>
        <w:t xml:space="preserve"> </w:t>
      </w:r>
      <w:r w:rsidRPr="00DB075D">
        <w:rPr>
          <w:sz w:val="21"/>
          <w:szCs w:val="21"/>
        </w:rPr>
        <w:t xml:space="preserve">separate SLOs. It would make the GE SLOs simpler and more manageable if we could eliminate one </w:t>
      </w:r>
      <w:r w:rsidR="00DB075D" w:rsidRPr="00DB075D">
        <w:rPr>
          <w:sz w:val="21"/>
          <w:szCs w:val="21"/>
        </w:rPr>
        <w:t>of them</w:t>
      </w:r>
      <w:r w:rsidRPr="00DB075D">
        <w:rPr>
          <w:sz w:val="21"/>
          <w:szCs w:val="21"/>
        </w:rPr>
        <w:t>. The remaining GE SLOs would still be pretty comprehensive.</w:t>
      </w:r>
    </w:p>
    <w:p w:rsidR="005A5BBF" w:rsidRPr="00177963" w:rsidRDefault="005A5BBF" w:rsidP="006450F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77963">
        <w:rPr>
          <w:sz w:val="21"/>
          <w:szCs w:val="21"/>
        </w:rPr>
        <w:t xml:space="preserve">I think that GE SLO #4 is vague at best and could be written in a way that is more easily assessed. I </w:t>
      </w:r>
      <w:r w:rsidR="00DB075D" w:rsidRPr="00177963">
        <w:rPr>
          <w:sz w:val="21"/>
          <w:szCs w:val="21"/>
        </w:rPr>
        <w:t>don’t actually</w:t>
      </w:r>
      <w:r w:rsidRPr="00177963">
        <w:rPr>
          <w:sz w:val="21"/>
          <w:szCs w:val="21"/>
        </w:rPr>
        <w:t xml:space="preserve"> know what that would look like though.</w:t>
      </w:r>
    </w:p>
    <w:p w:rsidR="005A5BBF" w:rsidRPr="00177963" w:rsidRDefault="005A5BBF" w:rsidP="006450F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77963">
        <w:rPr>
          <w:sz w:val="21"/>
          <w:szCs w:val="21"/>
        </w:rPr>
        <w:t>I wouldn't -- I think they're a good representation of what we do as a college.</w:t>
      </w:r>
    </w:p>
    <w:p w:rsidR="005A5BBF" w:rsidRPr="00177963" w:rsidRDefault="005A5BBF" w:rsidP="006450F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77963">
        <w:rPr>
          <w:sz w:val="21"/>
          <w:szCs w:val="21"/>
        </w:rPr>
        <w:t>Fewer and more clearly written SLOs. 5 max.</w:t>
      </w:r>
    </w:p>
    <w:p w:rsidR="005A5BBF" w:rsidRPr="00177963" w:rsidRDefault="005A5BBF" w:rsidP="006450F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77963">
        <w:rPr>
          <w:sz w:val="21"/>
          <w:szCs w:val="21"/>
        </w:rPr>
        <w:t>I'd have them be more focused on teaching students to learn how to learn.</w:t>
      </w:r>
    </w:p>
    <w:p w:rsidR="005A5BBF" w:rsidRPr="00177963" w:rsidRDefault="005A5BBF" w:rsidP="006450F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77963">
        <w:rPr>
          <w:sz w:val="21"/>
          <w:szCs w:val="21"/>
        </w:rPr>
        <w:t>None. Only to clarify the interdisciplinary issue. Like, if they really are supposed to be that.</w:t>
      </w:r>
    </w:p>
    <w:p w:rsidR="0062648B" w:rsidRPr="00177963" w:rsidRDefault="0062648B" w:rsidP="006450F3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77963">
        <w:rPr>
          <w:sz w:val="21"/>
          <w:szCs w:val="21"/>
        </w:rPr>
        <w:t>I would remove the speaking portion of GE SLO #1 because it severely disadvantages our introverted   students. It is also a criteria that is extremely difficult to assess because of the subjective nature of grading spoken work.</w:t>
      </w:r>
    </w:p>
    <w:p w:rsidR="005A5BBF" w:rsidRPr="00177963" w:rsidRDefault="005A5BBF" w:rsidP="006450F3">
      <w:pPr>
        <w:rPr>
          <w:b/>
          <w:sz w:val="21"/>
          <w:szCs w:val="21"/>
        </w:rPr>
      </w:pPr>
      <w:r w:rsidRPr="00177963">
        <w:rPr>
          <w:b/>
          <w:sz w:val="21"/>
          <w:szCs w:val="21"/>
        </w:rPr>
        <w:t>Reduce to 3</w:t>
      </w:r>
      <w:r w:rsidR="0062648B" w:rsidRPr="00177963">
        <w:rPr>
          <w:b/>
          <w:sz w:val="21"/>
          <w:szCs w:val="21"/>
        </w:rPr>
        <w:t xml:space="preserve"> or remove an entire SLO</w:t>
      </w:r>
    </w:p>
    <w:p w:rsidR="0062648B" w:rsidRPr="00177963" w:rsidRDefault="005A5BBF" w:rsidP="006450F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177963">
        <w:rPr>
          <w:sz w:val="21"/>
          <w:szCs w:val="21"/>
        </w:rPr>
        <w:t>Lower the amount to 3, with a single objectively measurable outcome in each. Right now we have about 8 objectives shoved into 5 SLOs. Let's consolidate, streamline, and better focus in on what can actually be assessed</w:t>
      </w:r>
      <w:r w:rsidR="0062648B" w:rsidRPr="00177963">
        <w:rPr>
          <w:sz w:val="21"/>
          <w:szCs w:val="21"/>
        </w:rPr>
        <w:t xml:space="preserve"> and improved.  </w:t>
      </w:r>
    </w:p>
    <w:p w:rsidR="005A5BBF" w:rsidRPr="00177963" w:rsidRDefault="0062648B" w:rsidP="006450F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177963">
        <w:rPr>
          <w:sz w:val="21"/>
          <w:szCs w:val="21"/>
        </w:rPr>
        <w:t xml:space="preserve"> 3 </w:t>
      </w:r>
      <w:r w:rsidR="005A5BBF" w:rsidRPr="00177963">
        <w:rPr>
          <w:sz w:val="21"/>
          <w:szCs w:val="21"/>
        </w:rPr>
        <w:t>memorable SLOs that we could all align our CSLOs with</w:t>
      </w:r>
    </w:p>
    <w:p w:rsidR="0062648B" w:rsidRDefault="0062648B" w:rsidP="006450F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 w:rsidRPr="00177963">
        <w:rPr>
          <w:sz w:val="21"/>
          <w:szCs w:val="21"/>
        </w:rPr>
        <w:t>I would take out the interdisciplinary one. I understand we want interdisciplinary courses, but not every course should be and many courses seem to be forcing it. I would also consider the ethics SLO. I am not sure many people know what it means or how to implement it. It would be good to have an off brand holiday themed ex about it. But truthfully I don't know if it should really be in every course. I don't know if it is really being done service by being spread across GE. Considering the colleges commitment to ethics, it might make more sense to have a required ethics course as part of the GE requirements.</w:t>
      </w:r>
    </w:p>
    <w:p w:rsidR="00D45F07" w:rsidRPr="00177963" w:rsidRDefault="00D45F07" w:rsidP="006450F3">
      <w:pPr>
        <w:pStyle w:val="ListParagraph"/>
        <w:numPr>
          <w:ilvl w:val="0"/>
          <w:numId w:val="4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I would remove the speaking portion of GE SLO #1 because it severely disadvantages our introverted students.  It is also a criteria that is extremely difficult to assess because of the subjective nature of grading spoken word.</w:t>
      </w:r>
    </w:p>
    <w:p w:rsidR="0062648B" w:rsidRPr="00177963" w:rsidRDefault="0062648B" w:rsidP="006450F3">
      <w:pPr>
        <w:rPr>
          <w:b/>
          <w:sz w:val="21"/>
          <w:szCs w:val="21"/>
        </w:rPr>
      </w:pPr>
      <w:r w:rsidRPr="00177963">
        <w:rPr>
          <w:sz w:val="21"/>
          <w:szCs w:val="21"/>
        </w:rPr>
        <w:t xml:space="preserve"> </w:t>
      </w:r>
      <w:r w:rsidRPr="00177963">
        <w:rPr>
          <w:b/>
          <w:sz w:val="21"/>
          <w:szCs w:val="21"/>
        </w:rPr>
        <w:t>Add one:</w:t>
      </w:r>
    </w:p>
    <w:p w:rsidR="005A5BBF" w:rsidRPr="00177963" w:rsidRDefault="005A5BBF" w:rsidP="006450F3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177963">
        <w:rPr>
          <w:sz w:val="21"/>
          <w:szCs w:val="21"/>
        </w:rPr>
        <w:lastRenderedPageBreak/>
        <w:t>Add an information literacy SLO, using the Framework for Information Literacy for Higher Education</w:t>
      </w:r>
      <w:r w:rsidR="0062648B" w:rsidRPr="00177963">
        <w:rPr>
          <w:sz w:val="21"/>
          <w:szCs w:val="21"/>
        </w:rPr>
        <w:t xml:space="preserve"> </w:t>
      </w:r>
      <w:r w:rsidRPr="00177963">
        <w:rPr>
          <w:sz w:val="21"/>
          <w:szCs w:val="21"/>
        </w:rPr>
        <w:t>(http://www.ala.org/acrl/standards/ilframework) as our guide.</w:t>
      </w:r>
      <w:r w:rsidR="0062648B" w:rsidRPr="00177963">
        <w:rPr>
          <w:sz w:val="21"/>
          <w:szCs w:val="21"/>
        </w:rPr>
        <w:t xml:space="preserve"> </w:t>
      </w:r>
    </w:p>
    <w:p w:rsidR="005A5BBF" w:rsidRPr="00177963" w:rsidRDefault="00F3448E" w:rsidP="006450F3">
      <w:pPr>
        <w:pStyle w:val="ListParagraph"/>
        <w:rPr>
          <w:sz w:val="21"/>
          <w:szCs w:val="21"/>
        </w:rPr>
      </w:pPr>
      <w:hyperlink r:id="rId5" w:history="1">
        <w:r w:rsidR="0062648B" w:rsidRPr="00177963">
          <w:rPr>
            <w:rStyle w:val="Hyperlink"/>
            <w:sz w:val="21"/>
            <w:szCs w:val="21"/>
          </w:rPr>
          <w:t>https://docs.google.com/forms/d/1gzVRj0SNn0J_ayMdCqYdDlB4qDfye1hrHX5YAGTRCoo/viewanalytics 5/5</w:t>
        </w:r>
      </w:hyperlink>
    </w:p>
    <w:p w:rsidR="0062648B" w:rsidRPr="00177963" w:rsidRDefault="0062648B" w:rsidP="006450F3">
      <w:pPr>
        <w:pStyle w:val="ListParagraph"/>
        <w:ind w:left="0"/>
        <w:rPr>
          <w:b/>
          <w:sz w:val="21"/>
          <w:szCs w:val="21"/>
        </w:rPr>
      </w:pPr>
      <w:r w:rsidRPr="00177963">
        <w:rPr>
          <w:b/>
          <w:sz w:val="21"/>
          <w:szCs w:val="21"/>
        </w:rPr>
        <w:t>Cafeteria Style:</w:t>
      </w:r>
    </w:p>
    <w:p w:rsidR="005A5BBF" w:rsidRPr="00177963" w:rsidRDefault="005A5BBF" w:rsidP="006450F3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177963">
        <w:rPr>
          <w:sz w:val="21"/>
          <w:szCs w:val="21"/>
        </w:rPr>
        <w:t>Change the GE program to be more of a cafeteria-style program based on a diversity of content.</w:t>
      </w:r>
    </w:p>
    <w:p w:rsidR="0062648B" w:rsidRPr="00177963" w:rsidRDefault="0062648B" w:rsidP="006450F3">
      <w:pPr>
        <w:rPr>
          <w:b/>
          <w:sz w:val="21"/>
          <w:szCs w:val="21"/>
        </w:rPr>
      </w:pPr>
      <w:r w:rsidRPr="00177963">
        <w:rPr>
          <w:b/>
          <w:sz w:val="21"/>
          <w:szCs w:val="21"/>
        </w:rPr>
        <w:t>No SLOs</w:t>
      </w:r>
    </w:p>
    <w:p w:rsidR="005A5BBF" w:rsidRPr="00177963" w:rsidRDefault="005A5BBF" w:rsidP="006450F3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177963">
        <w:rPr>
          <w:sz w:val="21"/>
          <w:szCs w:val="21"/>
        </w:rPr>
        <w:t>What is stated in the SLO's and the COOR's may vastly differ from what is actually taught in class. Until</w:t>
      </w:r>
    </w:p>
    <w:p w:rsidR="00D45F07" w:rsidRDefault="006450F3" w:rsidP="00177963">
      <w:pPr>
        <w:pStyle w:val="ListParagraph"/>
        <w:rPr>
          <w:sz w:val="21"/>
          <w:szCs w:val="21"/>
        </w:rPr>
      </w:pPr>
      <w:r w:rsidRPr="00177963">
        <w:rPr>
          <w:sz w:val="21"/>
          <w:szCs w:val="21"/>
        </w:rPr>
        <w:t xml:space="preserve">this is </w:t>
      </w:r>
      <w:r w:rsidR="00177963" w:rsidRPr="00177963">
        <w:rPr>
          <w:sz w:val="21"/>
          <w:szCs w:val="21"/>
        </w:rPr>
        <w:t>fixed</w:t>
      </w:r>
      <w:r w:rsidR="005A5BBF" w:rsidRPr="00177963">
        <w:rPr>
          <w:sz w:val="21"/>
          <w:szCs w:val="21"/>
        </w:rPr>
        <w:t>,</w:t>
      </w:r>
      <w:r w:rsidR="0062648B" w:rsidRPr="00177963">
        <w:rPr>
          <w:sz w:val="21"/>
          <w:szCs w:val="21"/>
        </w:rPr>
        <w:t xml:space="preserve"> </w:t>
      </w:r>
      <w:r w:rsidR="005A5BBF" w:rsidRPr="00177963">
        <w:rPr>
          <w:sz w:val="21"/>
          <w:szCs w:val="21"/>
        </w:rPr>
        <w:t>why does it matter what is written in the SLO's?</w:t>
      </w:r>
      <w:r w:rsidR="0062648B" w:rsidRPr="00177963">
        <w:rPr>
          <w:sz w:val="21"/>
          <w:szCs w:val="21"/>
        </w:rPr>
        <w:t xml:space="preserve"> </w:t>
      </w:r>
    </w:p>
    <w:p w:rsidR="005A5BBF" w:rsidRPr="005A5BBF" w:rsidRDefault="005A5BBF" w:rsidP="00D45F07">
      <w:pPr>
        <w:pStyle w:val="ListParagraph"/>
        <w:numPr>
          <w:ilvl w:val="0"/>
          <w:numId w:val="6"/>
        </w:numPr>
      </w:pPr>
      <w:r w:rsidRPr="00177963">
        <w:rPr>
          <w:sz w:val="21"/>
          <w:szCs w:val="21"/>
        </w:rPr>
        <w:t xml:space="preserve">SLOS are a joke, the trend du jour, and a soul-killing time suck, invented and embraced by </w:t>
      </w:r>
      <w:r w:rsidR="00177963" w:rsidRPr="00177963">
        <w:rPr>
          <w:sz w:val="21"/>
          <w:szCs w:val="21"/>
        </w:rPr>
        <w:t>desiccated</w:t>
      </w:r>
      <w:r w:rsidR="0062648B" w:rsidRPr="00177963">
        <w:rPr>
          <w:sz w:val="21"/>
          <w:szCs w:val="21"/>
        </w:rPr>
        <w:t xml:space="preserve"> </w:t>
      </w:r>
      <w:r w:rsidRPr="00177963">
        <w:rPr>
          <w:sz w:val="21"/>
          <w:szCs w:val="21"/>
        </w:rPr>
        <w:t>pedants who wouldn't recognize an original thought or concept if it smacked them in the face. Lose</w:t>
      </w:r>
      <w:r w:rsidR="00177963">
        <w:rPr>
          <w:sz w:val="21"/>
          <w:szCs w:val="21"/>
        </w:rPr>
        <w:t xml:space="preserve"> them.</w:t>
      </w:r>
    </w:p>
    <w:sectPr w:rsidR="005A5BBF" w:rsidRPr="005A5BBF" w:rsidSect="00D45F07">
      <w:pgSz w:w="12240" w:h="15840"/>
      <w:pgMar w:top="720" w:right="576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6FB5"/>
    <w:multiLevelType w:val="hybridMultilevel"/>
    <w:tmpl w:val="935CB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9CF"/>
    <w:multiLevelType w:val="hybridMultilevel"/>
    <w:tmpl w:val="AB32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0C5"/>
    <w:multiLevelType w:val="hybridMultilevel"/>
    <w:tmpl w:val="96E68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7D93"/>
    <w:multiLevelType w:val="hybridMultilevel"/>
    <w:tmpl w:val="96EC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24CC4"/>
    <w:multiLevelType w:val="hybridMultilevel"/>
    <w:tmpl w:val="4606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0E1A"/>
    <w:multiLevelType w:val="hybridMultilevel"/>
    <w:tmpl w:val="BDF60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7923"/>
    <w:multiLevelType w:val="hybridMultilevel"/>
    <w:tmpl w:val="E6EC725C"/>
    <w:lvl w:ilvl="0" w:tplc="5902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47091"/>
    <w:multiLevelType w:val="hybridMultilevel"/>
    <w:tmpl w:val="640CB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0C6D"/>
    <w:multiLevelType w:val="hybridMultilevel"/>
    <w:tmpl w:val="33BAE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161F7"/>
    <w:multiLevelType w:val="hybridMultilevel"/>
    <w:tmpl w:val="D8CA8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D3F0E"/>
    <w:multiLevelType w:val="hybridMultilevel"/>
    <w:tmpl w:val="81589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BF"/>
    <w:rsid w:val="00177963"/>
    <w:rsid w:val="001F2C3F"/>
    <w:rsid w:val="003263B2"/>
    <w:rsid w:val="005A5BBF"/>
    <w:rsid w:val="0062648B"/>
    <w:rsid w:val="006450F3"/>
    <w:rsid w:val="00857F88"/>
    <w:rsid w:val="00D45F07"/>
    <w:rsid w:val="00DB075D"/>
    <w:rsid w:val="00F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CD2DB-BECB-418B-9F83-6DC7A84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B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6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gzVRj0SNn0J_ayMdCqYdDlB4qDfye1hrHX5YAGTRCoo/viewanalytics%205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1042</Words>
  <Characters>5946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Townsend</dc:creator>
  <cp:keywords/>
  <dc:description/>
  <cp:lastModifiedBy>Abigail Duldulao</cp:lastModifiedBy>
  <cp:revision>2</cp:revision>
  <cp:lastPrinted>2018-11-08T23:33:00Z</cp:lastPrinted>
  <dcterms:created xsi:type="dcterms:W3CDTF">2019-01-31T17:18:00Z</dcterms:created>
  <dcterms:modified xsi:type="dcterms:W3CDTF">2019-01-31T17:18:00Z</dcterms:modified>
</cp:coreProperties>
</file>