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D81ED" w14:textId="14256CAC" w:rsidR="00D03EDF" w:rsidRPr="00515E5E" w:rsidRDefault="00C302E3" w:rsidP="005E0660">
      <w:pPr>
        <w:rPr>
          <w:rFonts w:asciiTheme="minorHAnsi" w:hAnsiTheme="minorHAnsi" w:cstheme="minorHAnsi"/>
          <w:b/>
        </w:rPr>
      </w:pPr>
      <w:bookmarkStart w:id="0" w:name="_GoBack"/>
      <w:bookmarkEnd w:id="0"/>
      <w:r w:rsidRPr="00515E5E">
        <w:rPr>
          <w:rFonts w:asciiTheme="minorHAnsi" w:hAnsiTheme="minorHAnsi" w:cstheme="minorHAnsi"/>
          <w:noProof/>
        </w:rPr>
        <w:drawing>
          <wp:anchor distT="0" distB="0" distL="114300" distR="114300" simplePos="0" relativeHeight="251658240" behindDoc="1" locked="0" layoutInCell="1" allowOverlap="0" wp14:anchorId="56B21FFC" wp14:editId="636F086F">
            <wp:simplePos x="0" y="0"/>
            <wp:positionH relativeFrom="margin">
              <wp:posOffset>2232660</wp:posOffset>
            </wp:positionH>
            <wp:positionV relativeFrom="page">
              <wp:posOffset>510540</wp:posOffset>
            </wp:positionV>
            <wp:extent cx="1572768" cy="548640"/>
            <wp:effectExtent l="0" t="0" r="8890" b="3810"/>
            <wp:wrapTight wrapText="bothSides">
              <wp:wrapPolygon edited="0">
                <wp:start x="0" y="0"/>
                <wp:lineTo x="0" y="21000"/>
                <wp:lineTo x="21460" y="21000"/>
                <wp:lineTo x="21460"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72768" cy="548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702CD69" w14:textId="2DB06F62" w:rsidR="00DF20A5" w:rsidRPr="00515E5E" w:rsidRDefault="00DF20A5" w:rsidP="00FC5B94">
      <w:pPr>
        <w:jc w:val="center"/>
        <w:rPr>
          <w:rFonts w:asciiTheme="minorHAnsi" w:hAnsiTheme="minorHAnsi" w:cstheme="minorHAnsi"/>
          <w:b/>
        </w:rPr>
      </w:pPr>
    </w:p>
    <w:p w14:paraId="64ADCB94" w14:textId="7A67E9D1" w:rsidR="008D0F9D" w:rsidRPr="00515E5E" w:rsidRDefault="008D0F9D" w:rsidP="00FC5B94">
      <w:pPr>
        <w:jc w:val="center"/>
        <w:rPr>
          <w:rFonts w:asciiTheme="minorHAnsi" w:hAnsiTheme="minorHAnsi" w:cstheme="minorHAnsi"/>
          <w:b/>
        </w:rPr>
      </w:pPr>
    </w:p>
    <w:p w14:paraId="7F81FD32" w14:textId="77777777" w:rsidR="008D0F9D" w:rsidRPr="00515E5E" w:rsidRDefault="008D0F9D" w:rsidP="00FC5B94">
      <w:pPr>
        <w:jc w:val="center"/>
        <w:rPr>
          <w:rFonts w:asciiTheme="minorHAnsi" w:hAnsiTheme="minorHAnsi" w:cstheme="minorHAnsi"/>
          <w:b/>
        </w:rPr>
      </w:pPr>
    </w:p>
    <w:p w14:paraId="318F07F1" w14:textId="5924B75E" w:rsidR="00ED217F" w:rsidRPr="00515E5E" w:rsidRDefault="001F1AD5" w:rsidP="00FC5B94">
      <w:pPr>
        <w:jc w:val="center"/>
        <w:rPr>
          <w:rFonts w:asciiTheme="minorHAnsi" w:hAnsiTheme="minorHAnsi" w:cstheme="minorHAnsi"/>
          <w:b/>
        </w:rPr>
      </w:pPr>
      <w:r w:rsidRPr="00515E5E">
        <w:rPr>
          <w:rFonts w:asciiTheme="minorHAnsi" w:hAnsiTheme="minorHAnsi" w:cstheme="minorHAnsi"/>
          <w:b/>
        </w:rPr>
        <w:t xml:space="preserve">OTHER ACADEMIC SERVICES and </w:t>
      </w:r>
      <w:r w:rsidR="00582CE1" w:rsidRPr="00515E5E">
        <w:rPr>
          <w:rFonts w:asciiTheme="minorHAnsi" w:hAnsiTheme="minorHAnsi" w:cstheme="minorHAnsi"/>
          <w:b/>
        </w:rPr>
        <w:t>REASSIGNED TIME JOB ASSIGNMENT</w:t>
      </w:r>
    </w:p>
    <w:p w14:paraId="57307760" w14:textId="4BC13263" w:rsidR="005E0660" w:rsidRPr="00515E5E" w:rsidRDefault="00582CE1" w:rsidP="00582CE1">
      <w:pPr>
        <w:pBdr>
          <w:bottom w:val="single" w:sz="12" w:space="1" w:color="auto"/>
        </w:pBdr>
        <w:jc w:val="center"/>
        <w:rPr>
          <w:rFonts w:asciiTheme="minorHAnsi" w:hAnsiTheme="minorHAnsi" w:cstheme="minorHAnsi"/>
          <w:b/>
        </w:rPr>
      </w:pPr>
      <w:r w:rsidRPr="00515E5E">
        <w:rPr>
          <w:rFonts w:asciiTheme="minorHAnsi" w:hAnsiTheme="minorHAnsi" w:cstheme="minorHAnsi"/>
          <w:b/>
        </w:rPr>
        <w:t xml:space="preserve">Academic Year: </w:t>
      </w:r>
      <w:r w:rsidR="001F1AD5" w:rsidRPr="00515E5E">
        <w:rPr>
          <w:rFonts w:asciiTheme="minorHAnsi" w:hAnsiTheme="minorHAnsi" w:cstheme="minorHAnsi"/>
          <w:b/>
        </w:rPr>
        <w:t>OAS 2019-20; Reassigned Time August 2020-May 2022</w:t>
      </w:r>
    </w:p>
    <w:p w14:paraId="62B1B099" w14:textId="77777777" w:rsidR="00582CE1" w:rsidRPr="00515E5E" w:rsidRDefault="00582CE1" w:rsidP="00582CE1">
      <w:pPr>
        <w:jc w:val="center"/>
        <w:rPr>
          <w:rFonts w:asciiTheme="minorHAnsi" w:hAnsiTheme="minorHAnsi" w:cstheme="minorHAnsi"/>
          <w:b/>
        </w:rPr>
      </w:pPr>
    </w:p>
    <w:p w14:paraId="79607B02" w14:textId="6EDD8D3F" w:rsidR="005E0660" w:rsidRPr="00515E5E" w:rsidRDefault="005E0660" w:rsidP="001B7242">
      <w:pPr>
        <w:ind w:left="360"/>
        <w:rPr>
          <w:rFonts w:asciiTheme="minorHAnsi" w:hAnsiTheme="minorHAnsi" w:cstheme="minorHAnsi"/>
          <w:b/>
        </w:rPr>
      </w:pPr>
      <w:r w:rsidRPr="00515E5E">
        <w:rPr>
          <w:rFonts w:asciiTheme="minorHAnsi" w:hAnsiTheme="minorHAnsi" w:cstheme="minorHAnsi"/>
          <w:b/>
        </w:rPr>
        <w:t>Title:</w:t>
      </w:r>
      <w:r w:rsidR="004F5479" w:rsidRPr="00515E5E">
        <w:rPr>
          <w:rFonts w:asciiTheme="minorHAnsi" w:hAnsiTheme="minorHAnsi" w:cstheme="minorHAnsi"/>
          <w:b/>
        </w:rPr>
        <w:t xml:space="preserve"> </w:t>
      </w:r>
      <w:r w:rsidR="001B7242" w:rsidRPr="00515E5E">
        <w:rPr>
          <w:rFonts w:asciiTheme="minorHAnsi" w:hAnsiTheme="minorHAnsi" w:cstheme="minorHAnsi"/>
          <w:b/>
        </w:rPr>
        <w:tab/>
      </w:r>
      <w:r w:rsidR="001B7242" w:rsidRPr="00515E5E">
        <w:rPr>
          <w:rFonts w:asciiTheme="minorHAnsi" w:hAnsiTheme="minorHAnsi" w:cstheme="minorHAnsi"/>
          <w:b/>
        </w:rPr>
        <w:tab/>
      </w:r>
      <w:r w:rsidR="001B7242" w:rsidRPr="00515E5E">
        <w:rPr>
          <w:rFonts w:asciiTheme="minorHAnsi" w:hAnsiTheme="minorHAnsi" w:cstheme="minorHAnsi"/>
          <w:b/>
        </w:rPr>
        <w:tab/>
      </w:r>
      <w:r w:rsidR="001F1AD5" w:rsidRPr="00515E5E">
        <w:rPr>
          <w:rFonts w:asciiTheme="minorHAnsi" w:hAnsiTheme="minorHAnsi" w:cstheme="minorHAnsi"/>
          <w:b/>
        </w:rPr>
        <w:t xml:space="preserve">Curriculum Committee Chair </w:t>
      </w:r>
    </w:p>
    <w:p w14:paraId="055BF377" w14:textId="531DD455" w:rsidR="00ED217F" w:rsidRPr="00515E5E" w:rsidRDefault="005E0660" w:rsidP="001B7242">
      <w:pPr>
        <w:ind w:left="360"/>
        <w:rPr>
          <w:rFonts w:asciiTheme="minorHAnsi" w:hAnsiTheme="minorHAnsi" w:cstheme="minorHAnsi"/>
          <w:b/>
        </w:rPr>
      </w:pPr>
      <w:r w:rsidRPr="00515E5E">
        <w:rPr>
          <w:rFonts w:asciiTheme="minorHAnsi" w:hAnsiTheme="minorHAnsi" w:cstheme="minorHAnsi"/>
          <w:b/>
        </w:rPr>
        <w:t>Length of Assignment</w:t>
      </w:r>
      <w:r w:rsidR="001074CE" w:rsidRPr="00515E5E">
        <w:rPr>
          <w:rFonts w:asciiTheme="minorHAnsi" w:hAnsiTheme="minorHAnsi" w:cstheme="minorHAnsi"/>
          <w:b/>
        </w:rPr>
        <w:t xml:space="preserve">: </w:t>
      </w:r>
      <w:r w:rsidR="00C51EC3" w:rsidRPr="00515E5E">
        <w:rPr>
          <w:rFonts w:asciiTheme="minorHAnsi" w:hAnsiTheme="minorHAnsi" w:cstheme="minorHAnsi"/>
          <w:b/>
        </w:rPr>
        <w:tab/>
      </w:r>
      <w:r w:rsidR="001F1AD5" w:rsidRPr="00515E5E">
        <w:rPr>
          <w:rFonts w:asciiTheme="minorHAnsi" w:hAnsiTheme="minorHAnsi" w:cstheme="minorHAnsi"/>
          <w:b/>
        </w:rPr>
        <w:t>“Chair-elect” November 2019-May 2020; Chair August 2020-May 2022</w:t>
      </w:r>
    </w:p>
    <w:p w14:paraId="3397D9E6" w14:textId="09BF8C24" w:rsidR="005E0660" w:rsidRPr="00515E5E" w:rsidRDefault="005E0660" w:rsidP="001B7242">
      <w:pPr>
        <w:ind w:left="360"/>
        <w:rPr>
          <w:rFonts w:asciiTheme="minorHAnsi" w:hAnsiTheme="minorHAnsi" w:cstheme="minorHAnsi"/>
          <w:b/>
        </w:rPr>
      </w:pPr>
      <w:r w:rsidRPr="00515E5E">
        <w:rPr>
          <w:rFonts w:asciiTheme="minorHAnsi" w:hAnsiTheme="minorHAnsi" w:cstheme="minorHAnsi"/>
          <w:b/>
        </w:rPr>
        <w:t>Start Date:</w:t>
      </w:r>
      <w:r w:rsidR="00C51EC3" w:rsidRPr="00515E5E">
        <w:rPr>
          <w:rFonts w:asciiTheme="minorHAnsi" w:hAnsiTheme="minorHAnsi" w:cstheme="minorHAnsi"/>
          <w:b/>
        </w:rPr>
        <w:tab/>
      </w:r>
      <w:r w:rsidR="00C51EC3" w:rsidRPr="00515E5E">
        <w:rPr>
          <w:rFonts w:asciiTheme="minorHAnsi" w:hAnsiTheme="minorHAnsi" w:cstheme="minorHAnsi"/>
          <w:b/>
        </w:rPr>
        <w:tab/>
      </w:r>
      <w:r w:rsidR="00C51EC3" w:rsidRPr="00515E5E">
        <w:rPr>
          <w:rFonts w:asciiTheme="minorHAnsi" w:hAnsiTheme="minorHAnsi" w:cstheme="minorHAnsi"/>
          <w:b/>
        </w:rPr>
        <w:tab/>
      </w:r>
      <w:r w:rsidR="001F1AD5" w:rsidRPr="00515E5E">
        <w:rPr>
          <w:rFonts w:asciiTheme="minorHAnsi" w:hAnsiTheme="minorHAnsi" w:cstheme="minorHAnsi"/>
          <w:b/>
        </w:rPr>
        <w:t>November 2019</w:t>
      </w:r>
    </w:p>
    <w:p w14:paraId="1D1500C5" w14:textId="0EFFD0AF" w:rsidR="000C7261" w:rsidRPr="00515E5E" w:rsidRDefault="001F1AD5" w:rsidP="001B7242">
      <w:pPr>
        <w:ind w:left="360"/>
        <w:rPr>
          <w:rFonts w:asciiTheme="minorHAnsi" w:hAnsiTheme="minorHAnsi" w:cstheme="minorHAnsi"/>
          <w:b/>
        </w:rPr>
      </w:pPr>
      <w:r w:rsidRPr="00515E5E">
        <w:rPr>
          <w:rFonts w:asciiTheme="minorHAnsi" w:hAnsiTheme="minorHAnsi" w:cstheme="minorHAnsi"/>
          <w:b/>
        </w:rPr>
        <w:t xml:space="preserve">OAS &amp; </w:t>
      </w:r>
      <w:r w:rsidR="00D03EDF" w:rsidRPr="00515E5E">
        <w:rPr>
          <w:rFonts w:asciiTheme="minorHAnsi" w:hAnsiTheme="minorHAnsi" w:cstheme="minorHAnsi"/>
          <w:b/>
        </w:rPr>
        <w:t xml:space="preserve">Reassigned Time: </w:t>
      </w:r>
      <w:r w:rsidR="00C51EC3" w:rsidRPr="00515E5E">
        <w:rPr>
          <w:rFonts w:asciiTheme="minorHAnsi" w:hAnsiTheme="minorHAnsi" w:cstheme="minorHAnsi"/>
          <w:b/>
        </w:rPr>
        <w:tab/>
      </w:r>
      <w:r w:rsidRPr="00515E5E">
        <w:rPr>
          <w:rFonts w:asciiTheme="minorHAnsi" w:hAnsiTheme="minorHAnsi" w:cstheme="minorHAnsi"/>
          <w:b/>
        </w:rPr>
        <w:t>OAS November 2019-May 2020</w:t>
      </w:r>
    </w:p>
    <w:p w14:paraId="06F5782F" w14:textId="6EEA625F" w:rsidR="001F1AD5" w:rsidRPr="00515E5E" w:rsidRDefault="001F1AD5" w:rsidP="001B7242">
      <w:pPr>
        <w:ind w:left="360"/>
        <w:rPr>
          <w:rFonts w:asciiTheme="minorHAnsi" w:hAnsiTheme="minorHAnsi" w:cstheme="minorHAnsi"/>
        </w:rPr>
      </w:pPr>
      <w:r w:rsidRPr="00515E5E">
        <w:rPr>
          <w:rFonts w:asciiTheme="minorHAnsi" w:hAnsiTheme="minorHAnsi" w:cstheme="minorHAnsi"/>
          <w:b/>
        </w:rPr>
        <w:tab/>
      </w:r>
      <w:r w:rsidRPr="00515E5E">
        <w:rPr>
          <w:rFonts w:asciiTheme="minorHAnsi" w:hAnsiTheme="minorHAnsi" w:cstheme="minorHAnsi"/>
          <w:b/>
        </w:rPr>
        <w:tab/>
      </w:r>
      <w:r w:rsidRPr="00515E5E">
        <w:rPr>
          <w:rFonts w:asciiTheme="minorHAnsi" w:hAnsiTheme="minorHAnsi" w:cstheme="minorHAnsi"/>
          <w:b/>
        </w:rPr>
        <w:tab/>
      </w:r>
      <w:r w:rsidRPr="00515E5E">
        <w:rPr>
          <w:rFonts w:asciiTheme="minorHAnsi" w:hAnsiTheme="minorHAnsi" w:cstheme="minorHAnsi"/>
          <w:b/>
        </w:rPr>
        <w:tab/>
        <w:t>.40 reassigned time August 2020-May 2022</w:t>
      </w:r>
    </w:p>
    <w:p w14:paraId="638F12D6" w14:textId="15052CA8" w:rsidR="005E0660" w:rsidRPr="00515E5E" w:rsidRDefault="005E0660" w:rsidP="001B7242">
      <w:pPr>
        <w:ind w:left="360"/>
        <w:rPr>
          <w:rFonts w:asciiTheme="minorHAnsi" w:hAnsiTheme="minorHAnsi" w:cstheme="minorHAnsi"/>
          <w:b/>
        </w:rPr>
      </w:pPr>
      <w:r w:rsidRPr="00515E5E">
        <w:rPr>
          <w:rFonts w:asciiTheme="minorHAnsi" w:hAnsiTheme="minorHAnsi" w:cstheme="minorHAnsi"/>
          <w:b/>
        </w:rPr>
        <w:t>Funding Source:</w:t>
      </w:r>
      <w:r w:rsidR="004F5479" w:rsidRPr="00515E5E">
        <w:rPr>
          <w:rFonts w:asciiTheme="minorHAnsi" w:hAnsiTheme="minorHAnsi" w:cstheme="minorHAnsi"/>
          <w:b/>
        </w:rPr>
        <w:t xml:space="preserve"> </w:t>
      </w:r>
      <w:r w:rsidR="00C51EC3" w:rsidRPr="00515E5E">
        <w:rPr>
          <w:rFonts w:asciiTheme="minorHAnsi" w:hAnsiTheme="minorHAnsi" w:cstheme="minorHAnsi"/>
          <w:b/>
        </w:rPr>
        <w:tab/>
      </w:r>
      <w:r w:rsidR="00C51EC3" w:rsidRPr="00515E5E">
        <w:rPr>
          <w:rFonts w:asciiTheme="minorHAnsi" w:hAnsiTheme="minorHAnsi" w:cstheme="minorHAnsi"/>
          <w:b/>
        </w:rPr>
        <w:tab/>
      </w:r>
      <w:r w:rsidR="00C302E3" w:rsidRPr="00515E5E">
        <w:rPr>
          <w:rFonts w:asciiTheme="minorHAnsi" w:hAnsiTheme="minorHAnsi" w:cstheme="minorHAnsi"/>
          <w:b/>
        </w:rPr>
        <w:t xml:space="preserve">GL </w:t>
      </w:r>
      <w:r w:rsidR="00D663E4" w:rsidRPr="00D663E4">
        <w:rPr>
          <w:rFonts w:asciiTheme="minorHAnsi" w:hAnsiTheme="minorHAnsi" w:cstheme="minorHAnsi"/>
          <w:b/>
        </w:rPr>
        <w:t>12-21-301090-660025-5XXXX</w:t>
      </w:r>
    </w:p>
    <w:p w14:paraId="239C1107" w14:textId="77777777" w:rsidR="00CB6921" w:rsidRPr="00515E5E" w:rsidRDefault="005E0660" w:rsidP="001B7242">
      <w:pPr>
        <w:ind w:left="360"/>
        <w:rPr>
          <w:rFonts w:asciiTheme="minorHAnsi" w:hAnsiTheme="minorHAnsi" w:cstheme="minorHAnsi"/>
          <w:b/>
        </w:rPr>
      </w:pPr>
      <w:r w:rsidRPr="00515E5E">
        <w:rPr>
          <w:rFonts w:asciiTheme="minorHAnsi" w:hAnsiTheme="minorHAnsi" w:cstheme="minorHAnsi"/>
          <w:b/>
        </w:rPr>
        <w:t>Reporting Relationship:</w:t>
      </w:r>
      <w:r w:rsidRPr="00515E5E">
        <w:rPr>
          <w:rFonts w:asciiTheme="minorHAnsi" w:hAnsiTheme="minorHAnsi" w:cstheme="minorHAnsi"/>
        </w:rPr>
        <w:t xml:space="preserve">  </w:t>
      </w:r>
      <w:r w:rsidR="00C51EC3" w:rsidRPr="00515E5E">
        <w:rPr>
          <w:rFonts w:asciiTheme="minorHAnsi" w:hAnsiTheme="minorHAnsi" w:cstheme="minorHAnsi"/>
        </w:rPr>
        <w:tab/>
      </w:r>
      <w:r w:rsidR="001F1AD5" w:rsidRPr="00515E5E">
        <w:rPr>
          <w:rFonts w:asciiTheme="minorHAnsi" w:hAnsiTheme="minorHAnsi" w:cstheme="minorHAnsi"/>
          <w:b/>
        </w:rPr>
        <w:t>Curriculum Committee Chair Reports to the A</w:t>
      </w:r>
      <w:r w:rsidR="00CB6921" w:rsidRPr="00515E5E">
        <w:rPr>
          <w:rFonts w:asciiTheme="minorHAnsi" w:hAnsiTheme="minorHAnsi" w:cstheme="minorHAnsi"/>
          <w:b/>
        </w:rPr>
        <w:t xml:space="preserve">cademic Senate </w:t>
      </w:r>
    </w:p>
    <w:p w14:paraId="02D2841F" w14:textId="1F800E42" w:rsidR="005E0660" w:rsidRPr="00515E5E" w:rsidRDefault="00CB6921" w:rsidP="001B7242">
      <w:pPr>
        <w:ind w:left="360"/>
        <w:rPr>
          <w:rFonts w:asciiTheme="minorHAnsi" w:hAnsiTheme="minorHAnsi" w:cstheme="minorHAnsi"/>
        </w:rPr>
      </w:pPr>
      <w:r w:rsidRPr="00515E5E">
        <w:rPr>
          <w:rFonts w:asciiTheme="minorHAnsi" w:hAnsiTheme="minorHAnsi" w:cstheme="minorHAnsi"/>
          <w:b/>
        </w:rPr>
        <w:t xml:space="preserve">Project Administrator: </w:t>
      </w:r>
      <w:r w:rsidRPr="00515E5E">
        <w:rPr>
          <w:rFonts w:asciiTheme="minorHAnsi" w:hAnsiTheme="minorHAnsi" w:cstheme="minorHAnsi"/>
          <w:b/>
        </w:rPr>
        <w:tab/>
        <w:t xml:space="preserve">Vice President of Instruction or designee </w:t>
      </w:r>
      <w:r w:rsidR="001F1AD5" w:rsidRPr="00515E5E">
        <w:rPr>
          <w:rFonts w:asciiTheme="minorHAnsi" w:hAnsiTheme="minorHAnsi" w:cstheme="minorHAnsi"/>
          <w:b/>
        </w:rPr>
        <w:t xml:space="preserve"> </w:t>
      </w:r>
    </w:p>
    <w:p w14:paraId="61234DB6" w14:textId="77777777" w:rsidR="00735341" w:rsidRPr="00515E5E" w:rsidRDefault="00735341">
      <w:pPr>
        <w:rPr>
          <w:rFonts w:asciiTheme="minorHAnsi" w:hAnsiTheme="minorHAnsi" w:cstheme="minorHAnsi"/>
        </w:rPr>
      </w:pPr>
    </w:p>
    <w:p w14:paraId="19EAEE3A" w14:textId="10284106" w:rsidR="00ED217F" w:rsidRPr="00515E5E" w:rsidRDefault="0095610F" w:rsidP="00C3120B">
      <w:pPr>
        <w:rPr>
          <w:rFonts w:asciiTheme="minorHAnsi" w:hAnsiTheme="minorHAnsi" w:cstheme="minorHAnsi"/>
        </w:rPr>
      </w:pPr>
      <w:r w:rsidRPr="00515E5E">
        <w:rPr>
          <w:rFonts w:asciiTheme="minorHAnsi" w:hAnsiTheme="minorHAnsi" w:cstheme="minorHAnsi"/>
          <w:b/>
        </w:rPr>
        <w:t>Position History/</w:t>
      </w:r>
      <w:r w:rsidR="00733CCC" w:rsidRPr="00515E5E">
        <w:rPr>
          <w:rFonts w:asciiTheme="minorHAnsi" w:hAnsiTheme="minorHAnsi" w:cstheme="minorHAnsi"/>
          <w:b/>
        </w:rPr>
        <w:t>General Description</w:t>
      </w:r>
      <w:r w:rsidR="005E0660" w:rsidRPr="00515E5E">
        <w:rPr>
          <w:rFonts w:asciiTheme="minorHAnsi" w:hAnsiTheme="minorHAnsi" w:cstheme="minorHAnsi"/>
          <w:b/>
        </w:rPr>
        <w:t>:</w:t>
      </w:r>
    </w:p>
    <w:p w14:paraId="73533082" w14:textId="77777777" w:rsidR="00515E5E" w:rsidRPr="00515E5E" w:rsidRDefault="00515E5E" w:rsidP="00C3120B">
      <w:pPr>
        <w:rPr>
          <w:rFonts w:asciiTheme="minorHAnsi" w:hAnsiTheme="minorHAnsi" w:cstheme="minorHAnsi"/>
        </w:rPr>
      </w:pPr>
    </w:p>
    <w:p w14:paraId="2684BD3D" w14:textId="32E09DBF" w:rsidR="00C3120B" w:rsidRPr="00515E5E" w:rsidRDefault="00515E5E" w:rsidP="00C9162B">
      <w:pPr>
        <w:spacing w:after="120"/>
        <w:rPr>
          <w:rFonts w:asciiTheme="minorHAnsi" w:hAnsiTheme="minorHAnsi" w:cstheme="minorHAnsi"/>
          <w:b/>
        </w:rPr>
      </w:pPr>
      <w:r w:rsidRPr="00515E5E">
        <w:rPr>
          <w:rFonts w:asciiTheme="minorHAnsi" w:hAnsiTheme="minorHAnsi" w:cstheme="minorHAnsi"/>
        </w:rPr>
        <w:t>The Chair is any regular, tenured faculty member approved by the Senate, excluding the Senate President or Vice-President. The Chair must report regularly to the Senate, work closely with the Office of Instruction, and take responsibility for training new members of the Curriculum Committee. Chair candidates should be actively recruited and appointed by the Academic Senate. An appointed chair should expect to “shadow” the incumbent Chair for purposes of job orientation and training. (Preferably, this “shadowing” would take place one semester prior to assuming office.)</w:t>
      </w:r>
    </w:p>
    <w:p w14:paraId="0F89AD4B" w14:textId="67F08C6D" w:rsidR="007A6ED8" w:rsidRPr="00515E5E" w:rsidRDefault="0095610F" w:rsidP="007A6ED8">
      <w:p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b/>
        </w:rPr>
        <w:t>Position Description/</w:t>
      </w:r>
      <w:r w:rsidR="00ED217F" w:rsidRPr="00515E5E">
        <w:rPr>
          <w:rFonts w:asciiTheme="minorHAnsi" w:hAnsiTheme="minorHAnsi" w:cstheme="minorHAnsi"/>
          <w:b/>
        </w:rPr>
        <w:t>Duties and Responsibilities:</w:t>
      </w:r>
    </w:p>
    <w:p w14:paraId="2FC9BFE8" w14:textId="49EDD447" w:rsidR="007A6ED8" w:rsidRPr="00515E5E" w:rsidRDefault="00515E5E" w:rsidP="00515E5E">
      <w:pPr>
        <w:pStyle w:val="ListParagraph"/>
        <w:numPr>
          <w:ilvl w:val="0"/>
          <w:numId w:val="34"/>
        </w:numPr>
        <w:shd w:val="clear" w:color="auto" w:fill="FFFFFF"/>
        <w:spacing w:before="100" w:beforeAutospacing="1"/>
        <w:rPr>
          <w:rFonts w:asciiTheme="minorHAnsi" w:hAnsiTheme="minorHAnsi" w:cstheme="minorHAnsi"/>
          <w:color w:val="000000"/>
        </w:rPr>
      </w:pPr>
      <w:r w:rsidRPr="00515E5E">
        <w:rPr>
          <w:rFonts w:asciiTheme="minorHAnsi" w:hAnsiTheme="minorHAnsi" w:cstheme="minorHAnsi"/>
          <w:color w:val="000000"/>
        </w:rPr>
        <w:t>Create agendas, minutes and provide overall organization (includes reserving rooms, sending announcements, etc. (first and third Wednesday of each month)</w:t>
      </w:r>
    </w:p>
    <w:p w14:paraId="05305474" w14:textId="3DEBCEEF"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 xml:space="preserve">Lead the committee in determining if new and existing courses are compatible with existing LMC policies, programs and priorities.  </w:t>
      </w:r>
    </w:p>
    <w:p w14:paraId="5B8D3865" w14:textId="5987CA0A"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Lead the committee in updating the curriculum committee’s position paper</w:t>
      </w:r>
    </w:p>
    <w:p w14:paraId="07ECB715" w14:textId="502AC0BF" w:rsidR="007A6ED8" w:rsidRPr="00515E5E" w:rsidRDefault="007A6ED8" w:rsidP="007A6ED8">
      <w:pPr>
        <w:pStyle w:val="ListParagraph"/>
        <w:numPr>
          <w:ilvl w:val="0"/>
          <w:numId w:val="34"/>
        </w:numPr>
        <w:shd w:val="clear" w:color="auto" w:fill="FFFFFF"/>
        <w:spacing w:before="100" w:beforeAutospacing="1" w:after="160"/>
        <w:contextualSpacing/>
        <w:rPr>
          <w:rFonts w:asciiTheme="minorHAnsi" w:hAnsiTheme="minorHAnsi" w:cstheme="minorHAnsi"/>
          <w:color w:val="000000"/>
        </w:rPr>
      </w:pPr>
      <w:r w:rsidRPr="00515E5E">
        <w:rPr>
          <w:rFonts w:asciiTheme="minorHAnsi" w:hAnsiTheme="minorHAnsi" w:cstheme="minorHAnsi"/>
          <w:color w:val="000000"/>
        </w:rPr>
        <w:t>Lead the committee in the approval of courses and course prerequisites, including faculty technical review of courses.</w:t>
      </w:r>
    </w:p>
    <w:p w14:paraId="4EEE2241" w14:textId="19B76EA9"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Lead in the approval placement of courses within discipline designations.</w:t>
      </w:r>
    </w:p>
    <w:p w14:paraId="767316E8" w14:textId="1DD3D0C7" w:rsidR="007A6ED8" w:rsidRPr="00515E5E" w:rsidRDefault="007A6ED8" w:rsidP="007A6ED8">
      <w:pPr>
        <w:pStyle w:val="ListParagraph"/>
        <w:numPr>
          <w:ilvl w:val="0"/>
          <w:numId w:val="34"/>
        </w:numPr>
        <w:shd w:val="clear" w:color="auto" w:fill="FFFFFF"/>
        <w:spacing w:before="100" w:beforeAutospacing="1" w:after="160"/>
        <w:contextualSpacing/>
        <w:rPr>
          <w:rFonts w:asciiTheme="minorHAnsi" w:hAnsiTheme="minorHAnsi" w:cstheme="minorHAnsi"/>
          <w:color w:val="000000"/>
        </w:rPr>
      </w:pPr>
      <w:r w:rsidRPr="00515E5E">
        <w:rPr>
          <w:rFonts w:asciiTheme="minorHAnsi" w:hAnsiTheme="minorHAnsi" w:cstheme="minorHAnsi"/>
          <w:color w:val="000000"/>
        </w:rPr>
        <w:t>Lead in the approval of Local certificate requirements</w:t>
      </w:r>
    </w:p>
    <w:p w14:paraId="753A14A2" w14:textId="4059A80B"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Establish and uphold course grading policies.</w:t>
      </w:r>
    </w:p>
    <w:p w14:paraId="57EBC4F9" w14:textId="1FF16F2B"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Lead the committee in the evaluation of degree-applicable courses to determine if they are college-level.</w:t>
      </w:r>
    </w:p>
    <w:p w14:paraId="42727A60" w14:textId="175FEAA6"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 xml:space="preserve">Bring to the appropriate parties curriculum committee related issues of the educational master plan.  </w:t>
      </w:r>
    </w:p>
    <w:p w14:paraId="3644A481" w14:textId="47B4E397" w:rsidR="007A6ED8" w:rsidRPr="00515E5E" w:rsidRDefault="007A6ED8" w:rsidP="007A6ED8">
      <w:pPr>
        <w:pStyle w:val="ListParagraph"/>
        <w:numPr>
          <w:ilvl w:val="0"/>
          <w:numId w:val="34"/>
        </w:numPr>
        <w:shd w:val="clear" w:color="auto" w:fill="FFFFFF"/>
        <w:spacing w:before="100" w:beforeAutospacing="1" w:after="160"/>
        <w:contextualSpacing/>
        <w:rPr>
          <w:rFonts w:asciiTheme="minorHAnsi" w:hAnsiTheme="minorHAnsi" w:cstheme="minorHAnsi"/>
          <w:color w:val="000000"/>
        </w:rPr>
      </w:pPr>
      <w:r w:rsidRPr="00515E5E">
        <w:rPr>
          <w:rFonts w:asciiTheme="minorHAnsi" w:hAnsiTheme="minorHAnsi" w:cstheme="minorHAnsi"/>
          <w:color w:val="000000"/>
        </w:rPr>
        <w:t>Lead the campus in the discussion questions of curriculum balance, educational philosophy and pedagogy, and prerequisite skills.</w:t>
      </w:r>
    </w:p>
    <w:p w14:paraId="6196E5B5" w14:textId="416FED13"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Review all submissions before placing items on curriculum meeting agendas. In the event errors or discipline encroachment are evident, notify the exclusive parties.</w:t>
      </w:r>
    </w:p>
    <w:p w14:paraId="4C2F2F1B" w14:textId="18A206E0"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Create list of Curriculum Committee recommendations for approval by the Academic Senate.</w:t>
      </w:r>
    </w:p>
    <w:p w14:paraId="2936D34A" w14:textId="00DD663C"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lastRenderedPageBreak/>
        <w:t>Verify through signature, the accuracy of all documents and that they were approved by the Curriculum Committee and the Academic Senate.</w:t>
      </w:r>
    </w:p>
    <w:p w14:paraId="41B5383E" w14:textId="50AEE0DC"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Conduct periodic faculty workshops on completing forms and other curriculum processes.</w:t>
      </w:r>
    </w:p>
    <w:p w14:paraId="66833D6B" w14:textId="194DD949"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Regularly consult with Career Technical, Academic and noncredit departments on curriculum development.</w:t>
      </w:r>
    </w:p>
    <w:p w14:paraId="261D2A90" w14:textId="2DDF8A34"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Serve as an ex-officio (non-voting) Academic Senate member.</w:t>
      </w:r>
    </w:p>
    <w:p w14:paraId="5980CB80" w14:textId="291A3958"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To provide a forum for innovation in teaching and learning.</w:t>
      </w:r>
    </w:p>
    <w:p w14:paraId="0949D681" w14:textId="753A52DF"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To recommend program changes.</w:t>
      </w:r>
    </w:p>
    <w:p w14:paraId="1B2CB0E5" w14:textId="5DC58315" w:rsidR="007A6ED8" w:rsidRPr="00515E5E"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To provide leadership in curriculum development.</w:t>
      </w:r>
    </w:p>
    <w:p w14:paraId="1C8B06E1" w14:textId="034C3055" w:rsidR="007A6ED8" w:rsidRDefault="007A6ED8" w:rsidP="007A6ED8">
      <w:pPr>
        <w:pStyle w:val="ListParagraph"/>
        <w:numPr>
          <w:ilvl w:val="0"/>
          <w:numId w:val="34"/>
        </w:numPr>
        <w:shd w:val="clear" w:color="auto" w:fill="FFFFFF"/>
        <w:spacing w:before="100" w:beforeAutospacing="1" w:after="160" w:line="259" w:lineRule="auto"/>
        <w:contextualSpacing/>
        <w:rPr>
          <w:rFonts w:asciiTheme="minorHAnsi" w:hAnsiTheme="minorHAnsi" w:cstheme="minorHAnsi"/>
          <w:color w:val="000000"/>
        </w:rPr>
      </w:pPr>
      <w:r w:rsidRPr="00515E5E">
        <w:rPr>
          <w:rFonts w:asciiTheme="minorHAnsi" w:hAnsiTheme="minorHAnsi" w:cstheme="minorHAnsi"/>
          <w:color w:val="000000"/>
        </w:rPr>
        <w:t>Attend the State Curriculum Institute summer conference and the two regional curriculum</w:t>
      </w:r>
    </w:p>
    <w:p w14:paraId="47F1EE02" w14:textId="228F7D3D" w:rsidR="00515E5E" w:rsidRPr="002C049C" w:rsidRDefault="00515E5E" w:rsidP="00515E5E">
      <w:pPr>
        <w:shd w:val="clear" w:color="auto" w:fill="FFFFFF"/>
        <w:spacing w:before="100" w:beforeAutospacing="1"/>
        <w:rPr>
          <w:rFonts w:ascii="Cambria" w:hAnsi="Cambria"/>
        </w:rPr>
      </w:pPr>
      <w:r w:rsidRPr="002C049C">
        <w:rPr>
          <w:rFonts w:ascii="Cambria" w:hAnsi="Cambria"/>
        </w:rPr>
        <w:t xml:space="preserve">The selected candidate will begin their term as chair in August 2020 and will act as the “Chair-elect” from November 2019 to May 2020.  This will allow the new chair time to shadow the current chair and learn the duties expected of the Chair.  The Chair-elect will be expected to attend all curriculum committee meetings and act as the Academic Senate’s liaison to office of instruction regarding curricular matters to include eLumen implementation.  The Chair-elect will also be charged will examining current curriculum processes and procedures at LMC and make recommendations for improvement and alignment with Title 5 and ASCCC’s best practices for curriculum development.  The candidate will be expected to spend up to 10 hours per month performing these shadowing duties and will be compensated at their OAS rate.  </w:t>
      </w:r>
    </w:p>
    <w:p w14:paraId="2744A99B" w14:textId="77777777" w:rsidR="00515E5E" w:rsidRPr="002C049C" w:rsidRDefault="00515E5E" w:rsidP="00515E5E">
      <w:pPr>
        <w:pStyle w:val="ListParagraph"/>
        <w:contextualSpacing/>
        <w:rPr>
          <w:rFonts w:ascii="Cambria" w:hAnsi="Cambria"/>
        </w:rPr>
      </w:pPr>
    </w:p>
    <w:p w14:paraId="102B61D9" w14:textId="3C32E4F0" w:rsidR="00515E5E" w:rsidRPr="002C049C" w:rsidRDefault="00515E5E" w:rsidP="00515E5E">
      <w:pPr>
        <w:contextualSpacing/>
        <w:rPr>
          <w:rFonts w:ascii="Cambria" w:hAnsi="Cambria"/>
        </w:rPr>
      </w:pPr>
      <w:r w:rsidRPr="002C049C">
        <w:rPr>
          <w:rFonts w:ascii="Cambria" w:hAnsi="Cambria"/>
        </w:rPr>
        <w:t>Applications are due by noon on Wednesday, October 16</w:t>
      </w:r>
      <w:r w:rsidRPr="002C049C">
        <w:rPr>
          <w:rFonts w:ascii="Cambria" w:hAnsi="Cambria"/>
          <w:vertAlign w:val="superscript"/>
        </w:rPr>
        <w:t>th</w:t>
      </w:r>
      <w:r w:rsidRPr="002C049C">
        <w:rPr>
          <w:rFonts w:ascii="Cambria" w:hAnsi="Cambria"/>
        </w:rPr>
        <w:t xml:space="preserve"> by noon.  Please send a letter of interest to Josh Bearden, Academic Senate President (</w:t>
      </w:r>
      <w:hyperlink r:id="rId8" w:history="1">
        <w:r w:rsidRPr="002C049C">
          <w:rPr>
            <w:rStyle w:val="Hyperlink"/>
            <w:rFonts w:ascii="Cambria" w:hAnsi="Cambria"/>
            <w:color w:val="auto"/>
          </w:rPr>
          <w:t>jbearden@losmedanos.edu</w:t>
        </w:r>
      </w:hyperlink>
      <w:r w:rsidRPr="002C049C">
        <w:rPr>
          <w:rFonts w:ascii="Cambria" w:hAnsi="Cambria"/>
        </w:rPr>
        <w:t>).  Letters should discuss the candidate’s professional qualifications and interest in the position.   Candidates should be willing to attend an academic senate meeting to participate in a Q &amp; A session.  The academic senate will select the new chair at its October 21</w:t>
      </w:r>
      <w:r w:rsidRPr="002C049C">
        <w:rPr>
          <w:rFonts w:ascii="Cambria" w:hAnsi="Cambria"/>
          <w:vertAlign w:val="superscript"/>
        </w:rPr>
        <w:t>st</w:t>
      </w:r>
      <w:r w:rsidRPr="002C049C">
        <w:rPr>
          <w:rFonts w:ascii="Cambria" w:hAnsi="Cambria"/>
        </w:rPr>
        <w:t xml:space="preserve"> meeting.  </w:t>
      </w:r>
    </w:p>
    <w:p w14:paraId="73753C21" w14:textId="77777777" w:rsidR="00515E5E" w:rsidRPr="00515E5E" w:rsidRDefault="00515E5E" w:rsidP="00515E5E">
      <w:pPr>
        <w:shd w:val="clear" w:color="auto" w:fill="FFFFFF"/>
        <w:spacing w:before="100" w:beforeAutospacing="1" w:after="160" w:line="259" w:lineRule="auto"/>
        <w:contextualSpacing/>
        <w:rPr>
          <w:rFonts w:asciiTheme="minorHAnsi" w:hAnsiTheme="minorHAnsi" w:cstheme="minorHAnsi"/>
          <w:color w:val="000000"/>
        </w:rPr>
      </w:pPr>
    </w:p>
    <w:p w14:paraId="46C35780" w14:textId="1E63C884" w:rsidR="001E7189" w:rsidRPr="00515E5E" w:rsidRDefault="001E7189" w:rsidP="006308D8">
      <w:pPr>
        <w:shd w:val="clear" w:color="auto" w:fill="FFFFFF"/>
        <w:spacing w:after="240"/>
        <w:ind w:firstLine="720"/>
        <w:contextualSpacing/>
        <w:rPr>
          <w:rFonts w:asciiTheme="minorHAnsi" w:hAnsiTheme="minorHAnsi" w:cstheme="minorHAnsi"/>
          <w:b/>
        </w:rPr>
      </w:pPr>
    </w:p>
    <w:p w14:paraId="1831FBCA" w14:textId="29CD4F2E" w:rsidR="001E7189" w:rsidRPr="00515E5E" w:rsidRDefault="00711E8A" w:rsidP="00711E8A">
      <w:pPr>
        <w:spacing w:after="120"/>
        <w:rPr>
          <w:rFonts w:asciiTheme="minorHAnsi" w:hAnsiTheme="minorHAnsi" w:cstheme="minorHAnsi"/>
          <w:b/>
        </w:rPr>
      </w:pPr>
      <w:r w:rsidRPr="00515E5E">
        <w:rPr>
          <w:rFonts w:asciiTheme="minorHAnsi" w:hAnsiTheme="minorHAnsi" w:cstheme="minorHAnsi"/>
          <w:b/>
        </w:rPr>
        <w:t>Deliverables</w:t>
      </w:r>
    </w:p>
    <w:p w14:paraId="399EA901" w14:textId="176E4541" w:rsidR="0095610F" w:rsidRPr="00515E5E" w:rsidRDefault="0095610F" w:rsidP="00CD6707">
      <w:pPr>
        <w:shd w:val="clear" w:color="auto" w:fill="FFFFFF"/>
        <w:spacing w:after="240"/>
        <w:ind w:left="720"/>
        <w:contextualSpacing/>
        <w:rPr>
          <w:rFonts w:asciiTheme="minorHAnsi" w:hAnsiTheme="minorHAnsi" w:cstheme="minorHAnsi"/>
          <w:color w:val="FF0000"/>
        </w:rPr>
      </w:pPr>
    </w:p>
    <w:p w14:paraId="50B54B57" w14:textId="77777777" w:rsidR="005E0660" w:rsidRPr="00515E5E" w:rsidRDefault="005E0660" w:rsidP="00921653">
      <w:pPr>
        <w:rPr>
          <w:rFonts w:asciiTheme="minorHAnsi" w:hAnsiTheme="minorHAnsi" w:cstheme="minorHAnsi"/>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92"/>
      </w:tblGrid>
      <w:tr w:rsidR="00921653" w:rsidRPr="00515E5E" w14:paraId="0B985D20" w14:textId="77777777" w:rsidTr="003005CB">
        <w:trPr>
          <w:trHeight w:val="801"/>
        </w:trPr>
        <w:tc>
          <w:tcPr>
            <w:tcW w:w="662" w:type="dxa"/>
            <w:tcBorders>
              <w:top w:val="nil"/>
              <w:left w:val="nil"/>
              <w:bottom w:val="nil"/>
              <w:right w:val="single" w:sz="4" w:space="0" w:color="auto"/>
            </w:tcBorders>
          </w:tcPr>
          <w:p w14:paraId="56182A29" w14:textId="77777777" w:rsidR="00921653" w:rsidRPr="00515E5E" w:rsidRDefault="00921653" w:rsidP="00921653">
            <w:pPr>
              <w:jc w:val="center"/>
              <w:rPr>
                <w:rFonts w:asciiTheme="minorHAnsi" w:hAnsiTheme="minorHAnsi" w:cstheme="minorHAnsi"/>
              </w:rPr>
            </w:pPr>
            <w:r w:rsidRPr="00515E5E">
              <w:rPr>
                <w:rFonts w:asciiTheme="minorHAnsi" w:hAnsiTheme="minorHAnsi" w:cstheme="minorHAnsi"/>
              </w:rPr>
              <w:t>1.</w:t>
            </w:r>
          </w:p>
        </w:tc>
        <w:tc>
          <w:tcPr>
            <w:tcW w:w="9592" w:type="dxa"/>
            <w:tcBorders>
              <w:left w:val="single" w:sz="4" w:space="0" w:color="auto"/>
            </w:tcBorders>
            <w:shd w:val="clear" w:color="auto" w:fill="auto"/>
            <w:vAlign w:val="center"/>
          </w:tcPr>
          <w:p w14:paraId="781653C3" w14:textId="001DF871" w:rsidR="00921653" w:rsidRPr="00515E5E" w:rsidRDefault="00921653" w:rsidP="006308D8">
            <w:pPr>
              <w:rPr>
                <w:rFonts w:asciiTheme="minorHAnsi" w:hAnsiTheme="minorHAnsi" w:cstheme="minorHAnsi"/>
              </w:rPr>
            </w:pPr>
            <w:r w:rsidRPr="00515E5E">
              <w:rPr>
                <w:rFonts w:asciiTheme="minorHAnsi" w:hAnsiTheme="minorHAnsi" w:cstheme="minorHAnsi"/>
              </w:rPr>
              <w:t xml:space="preserve">What: </w:t>
            </w:r>
            <w:r w:rsidR="00515E5E">
              <w:rPr>
                <w:rFonts w:asciiTheme="minorHAnsi" w:hAnsiTheme="minorHAnsi" w:cstheme="minorHAnsi"/>
              </w:rPr>
              <w:t xml:space="preserve">Update the Curriculum Position Paper in consultation with Curriculum Committee and Academic Senate.  </w:t>
            </w:r>
          </w:p>
        </w:tc>
      </w:tr>
      <w:tr w:rsidR="00921653" w:rsidRPr="00515E5E" w14:paraId="47A07C0F" w14:textId="77777777" w:rsidTr="003005CB">
        <w:trPr>
          <w:trHeight w:val="801"/>
        </w:trPr>
        <w:tc>
          <w:tcPr>
            <w:tcW w:w="662" w:type="dxa"/>
            <w:tcBorders>
              <w:top w:val="nil"/>
              <w:left w:val="nil"/>
              <w:bottom w:val="nil"/>
              <w:right w:val="single" w:sz="4" w:space="0" w:color="auto"/>
            </w:tcBorders>
          </w:tcPr>
          <w:p w14:paraId="6F393CB6" w14:textId="77777777" w:rsidR="00921653" w:rsidRPr="00515E5E" w:rsidRDefault="00921653" w:rsidP="00921653">
            <w:pPr>
              <w:jc w:val="center"/>
              <w:rPr>
                <w:rFonts w:asciiTheme="minorHAnsi" w:hAnsiTheme="minorHAnsi" w:cstheme="minorHAnsi"/>
              </w:rPr>
            </w:pPr>
          </w:p>
        </w:tc>
        <w:tc>
          <w:tcPr>
            <w:tcW w:w="9592" w:type="dxa"/>
            <w:tcBorders>
              <w:left w:val="single" w:sz="4" w:space="0" w:color="auto"/>
              <w:bottom w:val="single" w:sz="4" w:space="0" w:color="auto"/>
            </w:tcBorders>
            <w:shd w:val="clear" w:color="auto" w:fill="auto"/>
            <w:vAlign w:val="center"/>
          </w:tcPr>
          <w:p w14:paraId="01DAF2C7" w14:textId="57D19D7E" w:rsidR="00921653" w:rsidRPr="00515E5E" w:rsidRDefault="00921653" w:rsidP="006308D8">
            <w:pPr>
              <w:rPr>
                <w:rFonts w:asciiTheme="minorHAnsi" w:hAnsiTheme="minorHAnsi" w:cstheme="minorHAnsi"/>
              </w:rPr>
            </w:pPr>
            <w:r w:rsidRPr="00515E5E">
              <w:rPr>
                <w:rFonts w:asciiTheme="minorHAnsi" w:hAnsiTheme="minorHAnsi" w:cstheme="minorHAnsi"/>
              </w:rPr>
              <w:t>When:</w:t>
            </w:r>
            <w:r w:rsidR="00515E5E">
              <w:rPr>
                <w:rFonts w:asciiTheme="minorHAnsi" w:hAnsiTheme="minorHAnsi" w:cstheme="minorHAnsi"/>
              </w:rPr>
              <w:t xml:space="preserve"> due to Academic Senate by Spring Break 2020</w:t>
            </w:r>
          </w:p>
        </w:tc>
      </w:tr>
      <w:tr w:rsidR="00921653" w:rsidRPr="00515E5E" w14:paraId="0F562C00" w14:textId="77777777" w:rsidTr="003005CB">
        <w:trPr>
          <w:trHeight w:val="524"/>
        </w:trPr>
        <w:tc>
          <w:tcPr>
            <w:tcW w:w="662" w:type="dxa"/>
            <w:tcBorders>
              <w:top w:val="nil"/>
              <w:left w:val="nil"/>
              <w:bottom w:val="nil"/>
              <w:right w:val="nil"/>
            </w:tcBorders>
          </w:tcPr>
          <w:p w14:paraId="72C41507" w14:textId="77777777" w:rsidR="00921653" w:rsidRPr="00515E5E" w:rsidRDefault="00921653" w:rsidP="00921653">
            <w:pPr>
              <w:jc w:val="center"/>
              <w:rPr>
                <w:rFonts w:asciiTheme="minorHAnsi" w:hAnsiTheme="minorHAnsi" w:cstheme="minorHAnsi"/>
              </w:rPr>
            </w:pPr>
          </w:p>
        </w:tc>
        <w:tc>
          <w:tcPr>
            <w:tcW w:w="9592" w:type="dxa"/>
            <w:tcBorders>
              <w:left w:val="nil"/>
              <w:right w:val="nil"/>
            </w:tcBorders>
            <w:shd w:val="clear" w:color="auto" w:fill="auto"/>
            <w:vAlign w:val="center"/>
          </w:tcPr>
          <w:p w14:paraId="6767AC9F" w14:textId="77777777" w:rsidR="00921653" w:rsidRPr="00515E5E" w:rsidRDefault="00921653" w:rsidP="006308D8">
            <w:pPr>
              <w:rPr>
                <w:rFonts w:asciiTheme="minorHAnsi" w:hAnsiTheme="minorHAnsi" w:cstheme="minorHAnsi"/>
              </w:rPr>
            </w:pPr>
          </w:p>
        </w:tc>
      </w:tr>
      <w:tr w:rsidR="00A71754" w:rsidRPr="00515E5E" w14:paraId="5ED4622B" w14:textId="77777777" w:rsidTr="003005CB">
        <w:trPr>
          <w:trHeight w:val="883"/>
        </w:trPr>
        <w:tc>
          <w:tcPr>
            <w:tcW w:w="662" w:type="dxa"/>
            <w:tcBorders>
              <w:top w:val="nil"/>
              <w:left w:val="nil"/>
              <w:bottom w:val="nil"/>
              <w:right w:val="single" w:sz="4" w:space="0" w:color="auto"/>
            </w:tcBorders>
          </w:tcPr>
          <w:p w14:paraId="77E2C67A" w14:textId="77777777" w:rsidR="00A71754" w:rsidRPr="00515E5E" w:rsidRDefault="00A71754" w:rsidP="00A71754">
            <w:pPr>
              <w:jc w:val="center"/>
              <w:rPr>
                <w:rFonts w:asciiTheme="minorHAnsi" w:hAnsiTheme="minorHAnsi" w:cstheme="minorHAnsi"/>
              </w:rPr>
            </w:pPr>
            <w:r w:rsidRPr="00515E5E">
              <w:rPr>
                <w:rFonts w:asciiTheme="minorHAnsi" w:hAnsiTheme="minorHAnsi" w:cstheme="minorHAnsi"/>
              </w:rPr>
              <w:t>2.</w:t>
            </w:r>
          </w:p>
        </w:tc>
        <w:tc>
          <w:tcPr>
            <w:tcW w:w="9592" w:type="dxa"/>
            <w:vAlign w:val="center"/>
          </w:tcPr>
          <w:p w14:paraId="51E5254A" w14:textId="11FA6A85" w:rsidR="00A71754" w:rsidRPr="00515E5E" w:rsidRDefault="00A71754" w:rsidP="006308D8">
            <w:pPr>
              <w:rPr>
                <w:rFonts w:asciiTheme="minorHAnsi" w:hAnsiTheme="minorHAnsi" w:cstheme="minorHAnsi"/>
              </w:rPr>
            </w:pPr>
            <w:r w:rsidRPr="00515E5E">
              <w:rPr>
                <w:rFonts w:asciiTheme="minorHAnsi" w:hAnsiTheme="minorHAnsi" w:cstheme="minorHAnsi"/>
              </w:rPr>
              <w:t xml:space="preserve">What: </w:t>
            </w:r>
            <w:r w:rsidR="00775742">
              <w:rPr>
                <w:rFonts w:asciiTheme="minorHAnsi" w:hAnsiTheme="minorHAnsi" w:cstheme="minorHAnsi"/>
              </w:rPr>
              <w:t xml:space="preserve">Serve as </w:t>
            </w:r>
            <w:r w:rsidR="00515E5E">
              <w:rPr>
                <w:rFonts w:asciiTheme="minorHAnsi" w:hAnsiTheme="minorHAnsi" w:cstheme="minorHAnsi"/>
              </w:rPr>
              <w:t>Ex-Officio Member of SGC</w:t>
            </w:r>
            <w:r w:rsidR="00775742">
              <w:rPr>
                <w:rFonts w:asciiTheme="minorHAnsi" w:hAnsiTheme="minorHAnsi" w:cstheme="minorHAnsi"/>
              </w:rPr>
              <w:t>, Academic Senate, and other committees as assigned by Senate</w:t>
            </w:r>
            <w:r w:rsidR="002C049C">
              <w:rPr>
                <w:rFonts w:asciiTheme="minorHAnsi" w:hAnsiTheme="minorHAnsi" w:cstheme="minorHAnsi"/>
              </w:rPr>
              <w:t xml:space="preserve">.  Submit regular reports (at least monthly) to these bodies.  </w:t>
            </w:r>
          </w:p>
        </w:tc>
      </w:tr>
      <w:tr w:rsidR="00A71754" w:rsidRPr="00515E5E" w14:paraId="67F08D6E" w14:textId="77777777" w:rsidTr="003005CB">
        <w:trPr>
          <w:trHeight w:val="801"/>
        </w:trPr>
        <w:tc>
          <w:tcPr>
            <w:tcW w:w="662" w:type="dxa"/>
            <w:tcBorders>
              <w:top w:val="nil"/>
              <w:left w:val="nil"/>
              <w:bottom w:val="nil"/>
              <w:right w:val="single" w:sz="4" w:space="0" w:color="auto"/>
            </w:tcBorders>
          </w:tcPr>
          <w:p w14:paraId="14C7071B" w14:textId="77777777" w:rsidR="00A71754" w:rsidRPr="00515E5E" w:rsidRDefault="00A71754" w:rsidP="00A71754">
            <w:pPr>
              <w:jc w:val="center"/>
              <w:rPr>
                <w:rFonts w:asciiTheme="minorHAnsi" w:hAnsiTheme="minorHAnsi" w:cstheme="minorHAnsi"/>
              </w:rPr>
            </w:pPr>
          </w:p>
        </w:tc>
        <w:tc>
          <w:tcPr>
            <w:tcW w:w="9592" w:type="dxa"/>
            <w:tcBorders>
              <w:left w:val="single" w:sz="4" w:space="0" w:color="auto"/>
              <w:bottom w:val="single" w:sz="4" w:space="0" w:color="auto"/>
            </w:tcBorders>
            <w:shd w:val="clear" w:color="auto" w:fill="auto"/>
            <w:vAlign w:val="center"/>
          </w:tcPr>
          <w:p w14:paraId="32685779" w14:textId="5AB0AE3A" w:rsidR="00A71754" w:rsidRPr="00515E5E" w:rsidRDefault="00A71754" w:rsidP="006308D8">
            <w:pPr>
              <w:rPr>
                <w:rFonts w:asciiTheme="minorHAnsi" w:hAnsiTheme="minorHAnsi" w:cstheme="minorHAnsi"/>
              </w:rPr>
            </w:pPr>
            <w:r w:rsidRPr="00515E5E">
              <w:rPr>
                <w:rFonts w:asciiTheme="minorHAnsi" w:hAnsiTheme="minorHAnsi" w:cstheme="minorHAnsi"/>
              </w:rPr>
              <w:t>When:</w:t>
            </w:r>
            <w:r w:rsidR="00775742">
              <w:rPr>
                <w:rFonts w:asciiTheme="minorHAnsi" w:hAnsiTheme="minorHAnsi" w:cstheme="minorHAnsi"/>
              </w:rPr>
              <w:t xml:space="preserve"> throughout duration of the term</w:t>
            </w:r>
          </w:p>
        </w:tc>
      </w:tr>
      <w:tr w:rsidR="00A71754" w:rsidRPr="00515E5E" w14:paraId="1190643E" w14:textId="77777777" w:rsidTr="003005CB">
        <w:trPr>
          <w:trHeight w:val="524"/>
        </w:trPr>
        <w:tc>
          <w:tcPr>
            <w:tcW w:w="662" w:type="dxa"/>
            <w:tcBorders>
              <w:top w:val="nil"/>
              <w:left w:val="nil"/>
              <w:bottom w:val="nil"/>
              <w:right w:val="nil"/>
            </w:tcBorders>
          </w:tcPr>
          <w:p w14:paraId="126E91F3" w14:textId="77777777" w:rsidR="00A71754" w:rsidRPr="00515E5E" w:rsidRDefault="00A71754" w:rsidP="00A71754">
            <w:pPr>
              <w:jc w:val="center"/>
              <w:rPr>
                <w:rFonts w:asciiTheme="minorHAnsi" w:hAnsiTheme="minorHAnsi" w:cstheme="minorHAnsi"/>
              </w:rPr>
            </w:pPr>
          </w:p>
        </w:tc>
        <w:tc>
          <w:tcPr>
            <w:tcW w:w="9592" w:type="dxa"/>
            <w:tcBorders>
              <w:left w:val="nil"/>
              <w:right w:val="nil"/>
            </w:tcBorders>
            <w:shd w:val="clear" w:color="auto" w:fill="auto"/>
            <w:vAlign w:val="center"/>
          </w:tcPr>
          <w:p w14:paraId="36E1DAB7" w14:textId="77777777" w:rsidR="00A71754" w:rsidRPr="00515E5E" w:rsidRDefault="00A71754" w:rsidP="006308D8">
            <w:pPr>
              <w:rPr>
                <w:rFonts w:asciiTheme="minorHAnsi" w:hAnsiTheme="minorHAnsi" w:cstheme="minorHAnsi"/>
              </w:rPr>
            </w:pPr>
          </w:p>
        </w:tc>
      </w:tr>
      <w:tr w:rsidR="00A71754" w:rsidRPr="00515E5E" w14:paraId="1BB1AEF0" w14:textId="77777777" w:rsidTr="003005CB">
        <w:trPr>
          <w:trHeight w:val="915"/>
        </w:trPr>
        <w:tc>
          <w:tcPr>
            <w:tcW w:w="662" w:type="dxa"/>
            <w:tcBorders>
              <w:top w:val="nil"/>
              <w:left w:val="nil"/>
              <w:bottom w:val="nil"/>
              <w:right w:val="single" w:sz="4" w:space="0" w:color="auto"/>
            </w:tcBorders>
          </w:tcPr>
          <w:p w14:paraId="6B62561E" w14:textId="77777777" w:rsidR="00A71754" w:rsidRPr="00515E5E" w:rsidRDefault="00A71754" w:rsidP="00A71754">
            <w:pPr>
              <w:jc w:val="center"/>
              <w:rPr>
                <w:rFonts w:asciiTheme="minorHAnsi" w:hAnsiTheme="minorHAnsi" w:cstheme="minorHAnsi"/>
              </w:rPr>
            </w:pPr>
            <w:r w:rsidRPr="00515E5E">
              <w:rPr>
                <w:rFonts w:asciiTheme="minorHAnsi" w:hAnsiTheme="minorHAnsi" w:cstheme="minorHAnsi"/>
              </w:rPr>
              <w:t>3.</w:t>
            </w:r>
          </w:p>
        </w:tc>
        <w:tc>
          <w:tcPr>
            <w:tcW w:w="9592" w:type="dxa"/>
            <w:tcBorders>
              <w:left w:val="single" w:sz="4" w:space="0" w:color="auto"/>
            </w:tcBorders>
            <w:shd w:val="clear" w:color="auto" w:fill="auto"/>
            <w:vAlign w:val="center"/>
          </w:tcPr>
          <w:p w14:paraId="368EB48F" w14:textId="11AF4D8A" w:rsidR="00A71754" w:rsidRPr="00515E5E" w:rsidRDefault="00A71754" w:rsidP="006308D8">
            <w:pPr>
              <w:rPr>
                <w:rFonts w:asciiTheme="minorHAnsi" w:hAnsiTheme="minorHAnsi" w:cstheme="minorHAnsi"/>
              </w:rPr>
            </w:pPr>
            <w:r w:rsidRPr="00515E5E">
              <w:rPr>
                <w:rFonts w:asciiTheme="minorHAnsi" w:hAnsiTheme="minorHAnsi" w:cstheme="minorHAnsi"/>
              </w:rPr>
              <w:t xml:space="preserve">What: </w:t>
            </w:r>
            <w:r w:rsidR="002C049C">
              <w:rPr>
                <w:rFonts w:asciiTheme="minorHAnsi" w:hAnsiTheme="minorHAnsi" w:cstheme="minorHAnsi"/>
              </w:rPr>
              <w:t xml:space="preserve">Serve as the Academic Senate’s primary liaison to the office of instruction on eLumen implementation and assist training faculty in the use of eLumen </w:t>
            </w:r>
          </w:p>
        </w:tc>
      </w:tr>
      <w:tr w:rsidR="00A71754" w:rsidRPr="00515E5E" w14:paraId="48DE8F10" w14:textId="77777777" w:rsidTr="003005CB">
        <w:trPr>
          <w:trHeight w:val="751"/>
        </w:trPr>
        <w:tc>
          <w:tcPr>
            <w:tcW w:w="662" w:type="dxa"/>
            <w:tcBorders>
              <w:top w:val="nil"/>
              <w:left w:val="nil"/>
              <w:bottom w:val="nil"/>
              <w:right w:val="single" w:sz="4" w:space="0" w:color="auto"/>
            </w:tcBorders>
          </w:tcPr>
          <w:p w14:paraId="0A90F0A0" w14:textId="77777777" w:rsidR="00A71754" w:rsidRPr="00515E5E" w:rsidRDefault="00A71754" w:rsidP="00A71754">
            <w:pPr>
              <w:jc w:val="center"/>
              <w:rPr>
                <w:rFonts w:asciiTheme="minorHAnsi" w:hAnsiTheme="minorHAnsi" w:cstheme="minorHAnsi"/>
              </w:rPr>
            </w:pPr>
          </w:p>
        </w:tc>
        <w:tc>
          <w:tcPr>
            <w:tcW w:w="9592" w:type="dxa"/>
            <w:tcBorders>
              <w:left w:val="single" w:sz="4" w:space="0" w:color="auto"/>
              <w:bottom w:val="single" w:sz="4" w:space="0" w:color="auto"/>
            </w:tcBorders>
            <w:shd w:val="clear" w:color="auto" w:fill="auto"/>
            <w:vAlign w:val="center"/>
          </w:tcPr>
          <w:p w14:paraId="756BEFE1" w14:textId="6ABDF45A" w:rsidR="00A71754" w:rsidRPr="00515E5E" w:rsidRDefault="00A71754" w:rsidP="006308D8">
            <w:pPr>
              <w:rPr>
                <w:rFonts w:asciiTheme="minorHAnsi" w:hAnsiTheme="minorHAnsi" w:cstheme="minorHAnsi"/>
              </w:rPr>
            </w:pPr>
            <w:r w:rsidRPr="00515E5E">
              <w:rPr>
                <w:rFonts w:asciiTheme="minorHAnsi" w:hAnsiTheme="minorHAnsi" w:cstheme="minorHAnsi"/>
              </w:rPr>
              <w:t>When:</w:t>
            </w:r>
            <w:r w:rsidR="00401EE0" w:rsidRPr="00515E5E">
              <w:rPr>
                <w:rFonts w:asciiTheme="minorHAnsi" w:hAnsiTheme="minorHAnsi" w:cstheme="minorHAnsi"/>
              </w:rPr>
              <w:t xml:space="preserve">   </w:t>
            </w:r>
            <w:r w:rsidR="002C049C">
              <w:rPr>
                <w:rFonts w:asciiTheme="minorHAnsi" w:hAnsiTheme="minorHAnsi" w:cstheme="minorHAnsi"/>
              </w:rPr>
              <w:t>Throughout the duration of the term</w:t>
            </w:r>
          </w:p>
        </w:tc>
      </w:tr>
    </w:tbl>
    <w:p w14:paraId="11B98B21" w14:textId="0A94C15A" w:rsidR="001B668F" w:rsidRDefault="001B668F" w:rsidP="001B668F">
      <w:pPr>
        <w:rPr>
          <w:rFonts w:asciiTheme="minorHAnsi" w:hAnsiTheme="minorHAnsi" w:cstheme="minorHAnsi"/>
        </w:rPr>
      </w:pPr>
    </w:p>
    <w:p w14:paraId="07CA5890" w14:textId="78B44EFF" w:rsidR="00775742" w:rsidRDefault="00775742" w:rsidP="001B668F">
      <w:pPr>
        <w:rPr>
          <w:rFonts w:asciiTheme="minorHAnsi" w:hAnsiTheme="minorHAnsi" w:cstheme="minorHAnsi"/>
        </w:rPr>
      </w:pPr>
    </w:p>
    <w:p w14:paraId="38477FCD" w14:textId="29FEBC5B" w:rsidR="00775742" w:rsidRDefault="00775742" w:rsidP="001B668F">
      <w:pPr>
        <w:rPr>
          <w:rFonts w:asciiTheme="minorHAnsi" w:hAnsiTheme="minorHAnsi" w:cstheme="minorHAnsi"/>
        </w:rPr>
      </w:pPr>
    </w:p>
    <w:tbl>
      <w:tblPr>
        <w:tblW w:w="10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9592"/>
      </w:tblGrid>
      <w:tr w:rsidR="00775742" w:rsidRPr="00515E5E" w14:paraId="254899B3" w14:textId="77777777" w:rsidTr="00866EE3">
        <w:trPr>
          <w:trHeight w:val="915"/>
        </w:trPr>
        <w:tc>
          <w:tcPr>
            <w:tcW w:w="662" w:type="dxa"/>
            <w:tcBorders>
              <w:top w:val="nil"/>
              <w:left w:val="nil"/>
              <w:bottom w:val="nil"/>
              <w:right w:val="single" w:sz="4" w:space="0" w:color="auto"/>
            </w:tcBorders>
          </w:tcPr>
          <w:p w14:paraId="2F37DA69" w14:textId="1A8FDB78" w:rsidR="00775742" w:rsidRPr="00515E5E" w:rsidRDefault="00775742" w:rsidP="00866EE3">
            <w:pPr>
              <w:jc w:val="center"/>
              <w:rPr>
                <w:rFonts w:asciiTheme="minorHAnsi" w:hAnsiTheme="minorHAnsi" w:cstheme="minorHAnsi"/>
              </w:rPr>
            </w:pPr>
            <w:r>
              <w:rPr>
                <w:rFonts w:asciiTheme="minorHAnsi" w:hAnsiTheme="minorHAnsi" w:cstheme="minorHAnsi"/>
              </w:rPr>
              <w:t>4</w:t>
            </w:r>
            <w:r w:rsidRPr="00515E5E">
              <w:rPr>
                <w:rFonts w:asciiTheme="minorHAnsi" w:hAnsiTheme="minorHAnsi" w:cstheme="minorHAnsi"/>
              </w:rPr>
              <w:t>.</w:t>
            </w:r>
          </w:p>
        </w:tc>
        <w:tc>
          <w:tcPr>
            <w:tcW w:w="9592" w:type="dxa"/>
            <w:tcBorders>
              <w:left w:val="single" w:sz="4" w:space="0" w:color="auto"/>
            </w:tcBorders>
            <w:shd w:val="clear" w:color="auto" w:fill="auto"/>
            <w:vAlign w:val="center"/>
          </w:tcPr>
          <w:p w14:paraId="0CC2B93A" w14:textId="36A6178E" w:rsidR="00775742" w:rsidRPr="00515E5E" w:rsidRDefault="00775742" w:rsidP="00866EE3">
            <w:pPr>
              <w:rPr>
                <w:rFonts w:asciiTheme="minorHAnsi" w:hAnsiTheme="minorHAnsi" w:cstheme="minorHAnsi"/>
              </w:rPr>
            </w:pPr>
            <w:r w:rsidRPr="00515E5E">
              <w:rPr>
                <w:rFonts w:asciiTheme="minorHAnsi" w:hAnsiTheme="minorHAnsi" w:cstheme="minorHAnsi"/>
              </w:rPr>
              <w:t xml:space="preserve">What: </w:t>
            </w:r>
            <w:r w:rsidR="002C049C">
              <w:rPr>
                <w:rFonts w:asciiTheme="minorHAnsi" w:hAnsiTheme="minorHAnsi" w:cstheme="minorHAnsi"/>
              </w:rPr>
              <w:t xml:space="preserve">Complete all duties listed above and meet twice each semester with the Senate Council to review accomplishments and/or problems with the curriculum approval process </w:t>
            </w:r>
          </w:p>
        </w:tc>
      </w:tr>
      <w:tr w:rsidR="00775742" w:rsidRPr="00515E5E" w14:paraId="6D8A3BD0" w14:textId="77777777" w:rsidTr="00866EE3">
        <w:trPr>
          <w:trHeight w:val="751"/>
        </w:trPr>
        <w:tc>
          <w:tcPr>
            <w:tcW w:w="662" w:type="dxa"/>
            <w:tcBorders>
              <w:top w:val="nil"/>
              <w:left w:val="nil"/>
              <w:bottom w:val="nil"/>
              <w:right w:val="single" w:sz="4" w:space="0" w:color="auto"/>
            </w:tcBorders>
          </w:tcPr>
          <w:p w14:paraId="6D3D2145" w14:textId="77777777" w:rsidR="00775742" w:rsidRPr="00515E5E" w:rsidRDefault="00775742" w:rsidP="00866EE3">
            <w:pPr>
              <w:jc w:val="center"/>
              <w:rPr>
                <w:rFonts w:asciiTheme="minorHAnsi" w:hAnsiTheme="minorHAnsi" w:cstheme="minorHAnsi"/>
              </w:rPr>
            </w:pPr>
          </w:p>
        </w:tc>
        <w:tc>
          <w:tcPr>
            <w:tcW w:w="9592" w:type="dxa"/>
            <w:tcBorders>
              <w:left w:val="single" w:sz="4" w:space="0" w:color="auto"/>
              <w:bottom w:val="single" w:sz="4" w:space="0" w:color="auto"/>
            </w:tcBorders>
            <w:shd w:val="clear" w:color="auto" w:fill="auto"/>
            <w:vAlign w:val="center"/>
          </w:tcPr>
          <w:p w14:paraId="5D324B93" w14:textId="67EB6D27" w:rsidR="00775742" w:rsidRPr="00515E5E" w:rsidRDefault="00775742" w:rsidP="00866EE3">
            <w:pPr>
              <w:rPr>
                <w:rFonts w:asciiTheme="minorHAnsi" w:hAnsiTheme="minorHAnsi" w:cstheme="minorHAnsi"/>
              </w:rPr>
            </w:pPr>
            <w:r w:rsidRPr="00515E5E">
              <w:rPr>
                <w:rFonts w:asciiTheme="minorHAnsi" w:hAnsiTheme="minorHAnsi" w:cstheme="minorHAnsi"/>
              </w:rPr>
              <w:t xml:space="preserve">When:   </w:t>
            </w:r>
            <w:r w:rsidR="002C049C">
              <w:rPr>
                <w:rFonts w:asciiTheme="minorHAnsi" w:hAnsiTheme="minorHAnsi" w:cstheme="minorHAnsi"/>
              </w:rPr>
              <w:t>Throughout the duration of the term</w:t>
            </w:r>
          </w:p>
        </w:tc>
      </w:tr>
    </w:tbl>
    <w:p w14:paraId="2C8CC394" w14:textId="77777777" w:rsidR="00775742" w:rsidRPr="00515E5E" w:rsidRDefault="00775742" w:rsidP="001B668F">
      <w:pPr>
        <w:rPr>
          <w:rFonts w:asciiTheme="minorHAnsi" w:hAnsiTheme="minorHAnsi" w:cstheme="minorHAnsi"/>
        </w:rPr>
      </w:pPr>
    </w:p>
    <w:sectPr w:rsidR="00775742" w:rsidRPr="00515E5E" w:rsidSect="00373948">
      <w:pgSz w:w="12240" w:h="15840"/>
      <w:pgMar w:top="720" w:right="1080" w:bottom="81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EAB8F" w14:textId="77777777" w:rsidR="00997A0A" w:rsidRDefault="00997A0A">
      <w:r>
        <w:separator/>
      </w:r>
    </w:p>
  </w:endnote>
  <w:endnote w:type="continuationSeparator" w:id="0">
    <w:p w14:paraId="266919AD" w14:textId="77777777" w:rsidR="00997A0A" w:rsidRDefault="0099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BA6E7" w14:textId="77777777" w:rsidR="00997A0A" w:rsidRDefault="00997A0A">
      <w:r>
        <w:separator/>
      </w:r>
    </w:p>
  </w:footnote>
  <w:footnote w:type="continuationSeparator" w:id="0">
    <w:p w14:paraId="22871BF3" w14:textId="77777777" w:rsidR="00997A0A" w:rsidRDefault="00997A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34830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8C85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44AC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3A98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848CB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92B5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FAFD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66C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7825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A66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0021"/>
    <w:multiLevelType w:val="hybridMultilevel"/>
    <w:tmpl w:val="D9A8A7DA"/>
    <w:lvl w:ilvl="0" w:tplc="F3ACD4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503C9B"/>
    <w:multiLevelType w:val="hybridMultilevel"/>
    <w:tmpl w:val="9A84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E162D3"/>
    <w:multiLevelType w:val="hybridMultilevel"/>
    <w:tmpl w:val="26027A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A5A48E5"/>
    <w:multiLevelType w:val="multilevel"/>
    <w:tmpl w:val="5B4E22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B65E22"/>
    <w:multiLevelType w:val="hybridMultilevel"/>
    <w:tmpl w:val="06A42306"/>
    <w:lvl w:ilvl="0" w:tplc="70863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F0428"/>
    <w:multiLevelType w:val="hybridMultilevel"/>
    <w:tmpl w:val="BFEA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A60CA"/>
    <w:multiLevelType w:val="hybridMultilevel"/>
    <w:tmpl w:val="EC16A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67153"/>
    <w:multiLevelType w:val="hybridMultilevel"/>
    <w:tmpl w:val="91CE13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4E43E52"/>
    <w:multiLevelType w:val="hybridMultilevel"/>
    <w:tmpl w:val="BD2247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B54902"/>
    <w:multiLevelType w:val="hybridMultilevel"/>
    <w:tmpl w:val="C7BAA7E2"/>
    <w:lvl w:ilvl="0" w:tplc="01C65F18">
      <w:start w:val="1"/>
      <w:numFmt w:val="decimal"/>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D030FB"/>
    <w:multiLevelType w:val="hybridMultilevel"/>
    <w:tmpl w:val="714AA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90C382E"/>
    <w:multiLevelType w:val="hybridMultilevel"/>
    <w:tmpl w:val="D3F4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384832"/>
    <w:multiLevelType w:val="hybridMultilevel"/>
    <w:tmpl w:val="C9463A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3FF44AB"/>
    <w:multiLevelType w:val="hybridMultilevel"/>
    <w:tmpl w:val="4052F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247396"/>
    <w:multiLevelType w:val="hybridMultilevel"/>
    <w:tmpl w:val="FF68E3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845E0C"/>
    <w:multiLevelType w:val="hybridMultilevel"/>
    <w:tmpl w:val="68F8599A"/>
    <w:lvl w:ilvl="0" w:tplc="58BC7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442F4"/>
    <w:multiLevelType w:val="hybridMultilevel"/>
    <w:tmpl w:val="8BCA65EE"/>
    <w:lvl w:ilvl="0" w:tplc="708639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56EEE"/>
    <w:multiLevelType w:val="hybridMultilevel"/>
    <w:tmpl w:val="EA94B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314F8"/>
    <w:multiLevelType w:val="multilevel"/>
    <w:tmpl w:val="46F476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6B7136"/>
    <w:multiLevelType w:val="hybridMultilevel"/>
    <w:tmpl w:val="0C7AEC02"/>
    <w:lvl w:ilvl="0" w:tplc="0409000F">
      <w:start w:val="1"/>
      <w:numFmt w:val="decimal"/>
      <w:lvlText w:val="%1."/>
      <w:lvlJc w:val="left"/>
      <w:pPr>
        <w:ind w:left="360" w:hanging="360"/>
      </w:pPr>
      <w:rPr>
        <w:rFonts w:hint="default"/>
      </w:rPr>
    </w:lvl>
    <w:lvl w:ilvl="1" w:tplc="886039F8">
      <w:start w:val="1"/>
      <w:numFmt w:val="lowerRoman"/>
      <w:lvlText w:val="%2."/>
      <w:lvlJc w:val="right"/>
      <w:pPr>
        <w:ind w:left="1080" w:hanging="360"/>
      </w:pPr>
      <w:rPr>
        <w:i w:val="0"/>
        <w:strike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86A065D"/>
    <w:multiLevelType w:val="hybridMultilevel"/>
    <w:tmpl w:val="9508D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F365F"/>
    <w:multiLevelType w:val="hybridMultilevel"/>
    <w:tmpl w:val="43FA3CB6"/>
    <w:lvl w:ilvl="0" w:tplc="1FC063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80086A"/>
    <w:multiLevelType w:val="hybridMultilevel"/>
    <w:tmpl w:val="EC0647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743C6D"/>
    <w:multiLevelType w:val="hybridMultilevel"/>
    <w:tmpl w:val="D3EA3E4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14"/>
  </w:num>
  <w:num w:numId="16">
    <w:abstractNumId w:val="31"/>
  </w:num>
  <w:num w:numId="17">
    <w:abstractNumId w:val="11"/>
  </w:num>
  <w:num w:numId="18">
    <w:abstractNumId w:val="30"/>
  </w:num>
  <w:num w:numId="19">
    <w:abstractNumId w:val="25"/>
  </w:num>
  <w:num w:numId="20">
    <w:abstractNumId w:val="10"/>
  </w:num>
  <w:num w:numId="21">
    <w:abstractNumId w:val="19"/>
  </w:num>
  <w:num w:numId="22">
    <w:abstractNumId w:val="20"/>
  </w:num>
  <w:num w:numId="23">
    <w:abstractNumId w:val="29"/>
  </w:num>
  <w:num w:numId="24">
    <w:abstractNumId w:val="13"/>
  </w:num>
  <w:num w:numId="25">
    <w:abstractNumId w:val="24"/>
  </w:num>
  <w:num w:numId="26">
    <w:abstractNumId w:val="21"/>
  </w:num>
  <w:num w:numId="27">
    <w:abstractNumId w:val="32"/>
  </w:num>
  <w:num w:numId="28">
    <w:abstractNumId w:val="33"/>
  </w:num>
  <w:num w:numId="29">
    <w:abstractNumId w:val="18"/>
  </w:num>
  <w:num w:numId="30">
    <w:abstractNumId w:val="23"/>
  </w:num>
  <w:num w:numId="31">
    <w:abstractNumId w:val="16"/>
  </w:num>
  <w:num w:numId="32">
    <w:abstractNumId w:val="28"/>
  </w:num>
  <w:num w:numId="33">
    <w:abstractNumId w:val="2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22"/>
    <w:rsid w:val="00001551"/>
    <w:rsid w:val="00002AAA"/>
    <w:rsid w:val="0000447B"/>
    <w:rsid w:val="00010981"/>
    <w:rsid w:val="0001306C"/>
    <w:rsid w:val="00016434"/>
    <w:rsid w:val="00020807"/>
    <w:rsid w:val="0005497E"/>
    <w:rsid w:val="00057803"/>
    <w:rsid w:val="000601AE"/>
    <w:rsid w:val="00063E84"/>
    <w:rsid w:val="00064868"/>
    <w:rsid w:val="00066141"/>
    <w:rsid w:val="00085E02"/>
    <w:rsid w:val="000862B2"/>
    <w:rsid w:val="00095645"/>
    <w:rsid w:val="00096BF8"/>
    <w:rsid w:val="000A4CC7"/>
    <w:rsid w:val="000A677A"/>
    <w:rsid w:val="000B0EE3"/>
    <w:rsid w:val="000C4476"/>
    <w:rsid w:val="000C7261"/>
    <w:rsid w:val="000D1146"/>
    <w:rsid w:val="000D359F"/>
    <w:rsid w:val="000D4D94"/>
    <w:rsid w:val="000D6C2D"/>
    <w:rsid w:val="000E04C5"/>
    <w:rsid w:val="001074CE"/>
    <w:rsid w:val="00122998"/>
    <w:rsid w:val="001418C2"/>
    <w:rsid w:val="00142E78"/>
    <w:rsid w:val="00150948"/>
    <w:rsid w:val="0016255B"/>
    <w:rsid w:val="00181D43"/>
    <w:rsid w:val="001A50CC"/>
    <w:rsid w:val="001A7C53"/>
    <w:rsid w:val="001B4ED2"/>
    <w:rsid w:val="001B668F"/>
    <w:rsid w:val="001B7242"/>
    <w:rsid w:val="001C5065"/>
    <w:rsid w:val="001D1E04"/>
    <w:rsid w:val="001D68F6"/>
    <w:rsid w:val="001D724C"/>
    <w:rsid w:val="001E2810"/>
    <w:rsid w:val="001E7189"/>
    <w:rsid w:val="001F1AD5"/>
    <w:rsid w:val="001F62B2"/>
    <w:rsid w:val="0020708A"/>
    <w:rsid w:val="0021285D"/>
    <w:rsid w:val="00224AC8"/>
    <w:rsid w:val="002259A3"/>
    <w:rsid w:val="00230F4A"/>
    <w:rsid w:val="00234163"/>
    <w:rsid w:val="00235948"/>
    <w:rsid w:val="002501EC"/>
    <w:rsid w:val="002507AA"/>
    <w:rsid w:val="00251292"/>
    <w:rsid w:val="002550A3"/>
    <w:rsid w:val="00265C02"/>
    <w:rsid w:val="002812A0"/>
    <w:rsid w:val="00282DCE"/>
    <w:rsid w:val="00285C2E"/>
    <w:rsid w:val="00296FD6"/>
    <w:rsid w:val="002A3CE4"/>
    <w:rsid w:val="002C049C"/>
    <w:rsid w:val="002C1D5A"/>
    <w:rsid w:val="002C269C"/>
    <w:rsid w:val="002F11B0"/>
    <w:rsid w:val="002F4178"/>
    <w:rsid w:val="003005CB"/>
    <w:rsid w:val="00301581"/>
    <w:rsid w:val="00312BBA"/>
    <w:rsid w:val="00313B9C"/>
    <w:rsid w:val="00314021"/>
    <w:rsid w:val="00325D46"/>
    <w:rsid w:val="00326D93"/>
    <w:rsid w:val="0033416B"/>
    <w:rsid w:val="003367C4"/>
    <w:rsid w:val="0034213A"/>
    <w:rsid w:val="0034465F"/>
    <w:rsid w:val="0034774C"/>
    <w:rsid w:val="00367512"/>
    <w:rsid w:val="00373948"/>
    <w:rsid w:val="00383461"/>
    <w:rsid w:val="00386BEA"/>
    <w:rsid w:val="00386CDE"/>
    <w:rsid w:val="003A1851"/>
    <w:rsid w:val="003B3B50"/>
    <w:rsid w:val="003C264D"/>
    <w:rsid w:val="003C2AD6"/>
    <w:rsid w:val="003D1183"/>
    <w:rsid w:val="003E2E3C"/>
    <w:rsid w:val="003E5681"/>
    <w:rsid w:val="003E5A83"/>
    <w:rsid w:val="003F0F6B"/>
    <w:rsid w:val="003F1AA0"/>
    <w:rsid w:val="00401EE0"/>
    <w:rsid w:val="00404BC8"/>
    <w:rsid w:val="004105F6"/>
    <w:rsid w:val="00415701"/>
    <w:rsid w:val="004234CC"/>
    <w:rsid w:val="00424B73"/>
    <w:rsid w:val="004302ED"/>
    <w:rsid w:val="004330B1"/>
    <w:rsid w:val="00435FAD"/>
    <w:rsid w:val="00436A07"/>
    <w:rsid w:val="00446EA7"/>
    <w:rsid w:val="004516CF"/>
    <w:rsid w:val="00457734"/>
    <w:rsid w:val="004633C1"/>
    <w:rsid w:val="004774BC"/>
    <w:rsid w:val="004854B6"/>
    <w:rsid w:val="00490F12"/>
    <w:rsid w:val="00491CB6"/>
    <w:rsid w:val="00493EA5"/>
    <w:rsid w:val="004A37B8"/>
    <w:rsid w:val="004A477A"/>
    <w:rsid w:val="004B77EF"/>
    <w:rsid w:val="004C3EE4"/>
    <w:rsid w:val="004E0C91"/>
    <w:rsid w:val="004F2CA5"/>
    <w:rsid w:val="004F350B"/>
    <w:rsid w:val="004F3985"/>
    <w:rsid w:val="004F5479"/>
    <w:rsid w:val="00512889"/>
    <w:rsid w:val="00512D3F"/>
    <w:rsid w:val="00513CCF"/>
    <w:rsid w:val="00513D88"/>
    <w:rsid w:val="00514FB2"/>
    <w:rsid w:val="00515E5E"/>
    <w:rsid w:val="0051607C"/>
    <w:rsid w:val="005236C6"/>
    <w:rsid w:val="0052494B"/>
    <w:rsid w:val="00524D52"/>
    <w:rsid w:val="00527134"/>
    <w:rsid w:val="0053124D"/>
    <w:rsid w:val="0053168F"/>
    <w:rsid w:val="00531FBB"/>
    <w:rsid w:val="0053307E"/>
    <w:rsid w:val="0053617F"/>
    <w:rsid w:val="0055424A"/>
    <w:rsid w:val="00574F0F"/>
    <w:rsid w:val="00581A9B"/>
    <w:rsid w:val="00582905"/>
    <w:rsid w:val="00582CE1"/>
    <w:rsid w:val="0059040B"/>
    <w:rsid w:val="00597E5D"/>
    <w:rsid w:val="005A0C59"/>
    <w:rsid w:val="005A177A"/>
    <w:rsid w:val="005A1D56"/>
    <w:rsid w:val="005B103F"/>
    <w:rsid w:val="005B2037"/>
    <w:rsid w:val="005B28D6"/>
    <w:rsid w:val="005C58EB"/>
    <w:rsid w:val="005C5FED"/>
    <w:rsid w:val="005E0660"/>
    <w:rsid w:val="005E197D"/>
    <w:rsid w:val="005E764A"/>
    <w:rsid w:val="0060402A"/>
    <w:rsid w:val="0062005D"/>
    <w:rsid w:val="00620B57"/>
    <w:rsid w:val="00621E8A"/>
    <w:rsid w:val="00624586"/>
    <w:rsid w:val="006308D8"/>
    <w:rsid w:val="00640845"/>
    <w:rsid w:val="006445ED"/>
    <w:rsid w:val="00645924"/>
    <w:rsid w:val="0065518D"/>
    <w:rsid w:val="006674DD"/>
    <w:rsid w:val="00673501"/>
    <w:rsid w:val="00691D42"/>
    <w:rsid w:val="0069341E"/>
    <w:rsid w:val="006A1B56"/>
    <w:rsid w:val="006A3A37"/>
    <w:rsid w:val="006A4734"/>
    <w:rsid w:val="006B0B95"/>
    <w:rsid w:val="006B3E97"/>
    <w:rsid w:val="006B4375"/>
    <w:rsid w:val="006B6356"/>
    <w:rsid w:val="006C432C"/>
    <w:rsid w:val="006C6C1B"/>
    <w:rsid w:val="006D4F3B"/>
    <w:rsid w:val="006D6B0B"/>
    <w:rsid w:val="006D7E8B"/>
    <w:rsid w:val="006E3DD9"/>
    <w:rsid w:val="006F3F1F"/>
    <w:rsid w:val="006F4742"/>
    <w:rsid w:val="00706A57"/>
    <w:rsid w:val="00711E8A"/>
    <w:rsid w:val="0071521C"/>
    <w:rsid w:val="00731150"/>
    <w:rsid w:val="00733CCC"/>
    <w:rsid w:val="00734DB1"/>
    <w:rsid w:val="00735341"/>
    <w:rsid w:val="00737757"/>
    <w:rsid w:val="00737DD8"/>
    <w:rsid w:val="00743681"/>
    <w:rsid w:val="00747FCD"/>
    <w:rsid w:val="00750E57"/>
    <w:rsid w:val="00755A46"/>
    <w:rsid w:val="0075706C"/>
    <w:rsid w:val="00765D86"/>
    <w:rsid w:val="00775742"/>
    <w:rsid w:val="00777BFC"/>
    <w:rsid w:val="00780BD5"/>
    <w:rsid w:val="00782032"/>
    <w:rsid w:val="00787419"/>
    <w:rsid w:val="007970DB"/>
    <w:rsid w:val="007A6ED8"/>
    <w:rsid w:val="007C549E"/>
    <w:rsid w:val="007D2C0B"/>
    <w:rsid w:val="007D488D"/>
    <w:rsid w:val="007D6B80"/>
    <w:rsid w:val="007D6F1E"/>
    <w:rsid w:val="007E239A"/>
    <w:rsid w:val="007E3424"/>
    <w:rsid w:val="007F1087"/>
    <w:rsid w:val="007F1E2F"/>
    <w:rsid w:val="007F66A3"/>
    <w:rsid w:val="007F7AF8"/>
    <w:rsid w:val="00804222"/>
    <w:rsid w:val="00812D21"/>
    <w:rsid w:val="00815A46"/>
    <w:rsid w:val="008224CE"/>
    <w:rsid w:val="00825B42"/>
    <w:rsid w:val="008332E0"/>
    <w:rsid w:val="00844F3A"/>
    <w:rsid w:val="00851497"/>
    <w:rsid w:val="00861527"/>
    <w:rsid w:val="00870908"/>
    <w:rsid w:val="00876D09"/>
    <w:rsid w:val="00890E02"/>
    <w:rsid w:val="008B1684"/>
    <w:rsid w:val="008B1CBD"/>
    <w:rsid w:val="008B2209"/>
    <w:rsid w:val="008B701A"/>
    <w:rsid w:val="008C6CD2"/>
    <w:rsid w:val="008C74DE"/>
    <w:rsid w:val="008D0F9D"/>
    <w:rsid w:val="008D5FC3"/>
    <w:rsid w:val="008D7F0C"/>
    <w:rsid w:val="008E2EBB"/>
    <w:rsid w:val="008E5B73"/>
    <w:rsid w:val="00904801"/>
    <w:rsid w:val="00912E67"/>
    <w:rsid w:val="00921653"/>
    <w:rsid w:val="0092362A"/>
    <w:rsid w:val="00934821"/>
    <w:rsid w:val="009356E2"/>
    <w:rsid w:val="00937B2B"/>
    <w:rsid w:val="00943DA5"/>
    <w:rsid w:val="00950940"/>
    <w:rsid w:val="0095610F"/>
    <w:rsid w:val="009620BA"/>
    <w:rsid w:val="00971432"/>
    <w:rsid w:val="00992BFC"/>
    <w:rsid w:val="00992CEB"/>
    <w:rsid w:val="00995282"/>
    <w:rsid w:val="0099635D"/>
    <w:rsid w:val="00997A0A"/>
    <w:rsid w:val="009A0ED0"/>
    <w:rsid w:val="009A2D5E"/>
    <w:rsid w:val="009A45B6"/>
    <w:rsid w:val="009A7758"/>
    <w:rsid w:val="009B05BD"/>
    <w:rsid w:val="009B3078"/>
    <w:rsid w:val="009C0DE3"/>
    <w:rsid w:val="00A119A3"/>
    <w:rsid w:val="00A17D04"/>
    <w:rsid w:val="00A22775"/>
    <w:rsid w:val="00A25E5B"/>
    <w:rsid w:val="00A340A0"/>
    <w:rsid w:val="00A36496"/>
    <w:rsid w:val="00A36C9C"/>
    <w:rsid w:val="00A453A2"/>
    <w:rsid w:val="00A45D20"/>
    <w:rsid w:val="00A611BB"/>
    <w:rsid w:val="00A6534F"/>
    <w:rsid w:val="00A71754"/>
    <w:rsid w:val="00A721A9"/>
    <w:rsid w:val="00A81449"/>
    <w:rsid w:val="00A83539"/>
    <w:rsid w:val="00A92709"/>
    <w:rsid w:val="00A96604"/>
    <w:rsid w:val="00A97F4F"/>
    <w:rsid w:val="00AE5B64"/>
    <w:rsid w:val="00AE7086"/>
    <w:rsid w:val="00AF25AE"/>
    <w:rsid w:val="00AF3F3F"/>
    <w:rsid w:val="00B143AD"/>
    <w:rsid w:val="00B15E31"/>
    <w:rsid w:val="00B26A57"/>
    <w:rsid w:val="00B31C1B"/>
    <w:rsid w:val="00B50585"/>
    <w:rsid w:val="00B51169"/>
    <w:rsid w:val="00B616BD"/>
    <w:rsid w:val="00B63136"/>
    <w:rsid w:val="00B72727"/>
    <w:rsid w:val="00B7356D"/>
    <w:rsid w:val="00B851D3"/>
    <w:rsid w:val="00B90289"/>
    <w:rsid w:val="00B91E94"/>
    <w:rsid w:val="00B9576F"/>
    <w:rsid w:val="00B96F85"/>
    <w:rsid w:val="00B97E44"/>
    <w:rsid w:val="00BA04C0"/>
    <w:rsid w:val="00BA3E50"/>
    <w:rsid w:val="00BB0C85"/>
    <w:rsid w:val="00BD34B5"/>
    <w:rsid w:val="00BD3593"/>
    <w:rsid w:val="00BD4C35"/>
    <w:rsid w:val="00BF3DAB"/>
    <w:rsid w:val="00BF5E8C"/>
    <w:rsid w:val="00C0086F"/>
    <w:rsid w:val="00C302E3"/>
    <w:rsid w:val="00C3120B"/>
    <w:rsid w:val="00C51EC3"/>
    <w:rsid w:val="00C57013"/>
    <w:rsid w:val="00C61E61"/>
    <w:rsid w:val="00C714BC"/>
    <w:rsid w:val="00C760DE"/>
    <w:rsid w:val="00C777D8"/>
    <w:rsid w:val="00C866B7"/>
    <w:rsid w:val="00C9162B"/>
    <w:rsid w:val="00C9368C"/>
    <w:rsid w:val="00CA0D2C"/>
    <w:rsid w:val="00CA14C5"/>
    <w:rsid w:val="00CB0753"/>
    <w:rsid w:val="00CB55DF"/>
    <w:rsid w:val="00CB66C7"/>
    <w:rsid w:val="00CB6921"/>
    <w:rsid w:val="00CD6707"/>
    <w:rsid w:val="00CD6C0D"/>
    <w:rsid w:val="00CD7247"/>
    <w:rsid w:val="00CE4E23"/>
    <w:rsid w:val="00CE6832"/>
    <w:rsid w:val="00D000AD"/>
    <w:rsid w:val="00D02A12"/>
    <w:rsid w:val="00D03EDF"/>
    <w:rsid w:val="00D10D15"/>
    <w:rsid w:val="00D116F5"/>
    <w:rsid w:val="00D255A8"/>
    <w:rsid w:val="00D414B7"/>
    <w:rsid w:val="00D50BE4"/>
    <w:rsid w:val="00D53090"/>
    <w:rsid w:val="00D61DCE"/>
    <w:rsid w:val="00D63CA1"/>
    <w:rsid w:val="00D64922"/>
    <w:rsid w:val="00D652C3"/>
    <w:rsid w:val="00D663E4"/>
    <w:rsid w:val="00D70579"/>
    <w:rsid w:val="00D74FE9"/>
    <w:rsid w:val="00D773B4"/>
    <w:rsid w:val="00D86C03"/>
    <w:rsid w:val="00D87726"/>
    <w:rsid w:val="00D978F9"/>
    <w:rsid w:val="00DA3D18"/>
    <w:rsid w:val="00DA604D"/>
    <w:rsid w:val="00DB46DF"/>
    <w:rsid w:val="00DB509F"/>
    <w:rsid w:val="00DB5FE8"/>
    <w:rsid w:val="00DB6BFD"/>
    <w:rsid w:val="00DC02A5"/>
    <w:rsid w:val="00DC76FD"/>
    <w:rsid w:val="00DD32AD"/>
    <w:rsid w:val="00DD566A"/>
    <w:rsid w:val="00DE518A"/>
    <w:rsid w:val="00DF20A5"/>
    <w:rsid w:val="00E1362F"/>
    <w:rsid w:val="00E156AA"/>
    <w:rsid w:val="00E179CA"/>
    <w:rsid w:val="00E21399"/>
    <w:rsid w:val="00E27D8F"/>
    <w:rsid w:val="00E31174"/>
    <w:rsid w:val="00E37BD8"/>
    <w:rsid w:val="00E40BC1"/>
    <w:rsid w:val="00E525FB"/>
    <w:rsid w:val="00E558A9"/>
    <w:rsid w:val="00E60BE4"/>
    <w:rsid w:val="00E81A8B"/>
    <w:rsid w:val="00E838E3"/>
    <w:rsid w:val="00E90767"/>
    <w:rsid w:val="00EA11EE"/>
    <w:rsid w:val="00EA60F6"/>
    <w:rsid w:val="00EC11BE"/>
    <w:rsid w:val="00EC2044"/>
    <w:rsid w:val="00EC601D"/>
    <w:rsid w:val="00ED217F"/>
    <w:rsid w:val="00ED2EB6"/>
    <w:rsid w:val="00EE02D7"/>
    <w:rsid w:val="00EE1501"/>
    <w:rsid w:val="00EE3FA6"/>
    <w:rsid w:val="00EF5038"/>
    <w:rsid w:val="00EF6AED"/>
    <w:rsid w:val="00F003ED"/>
    <w:rsid w:val="00F0581D"/>
    <w:rsid w:val="00F074AA"/>
    <w:rsid w:val="00F12A10"/>
    <w:rsid w:val="00F15F22"/>
    <w:rsid w:val="00F27501"/>
    <w:rsid w:val="00F3175F"/>
    <w:rsid w:val="00F55FCE"/>
    <w:rsid w:val="00F57647"/>
    <w:rsid w:val="00F81029"/>
    <w:rsid w:val="00F8468C"/>
    <w:rsid w:val="00F90E7F"/>
    <w:rsid w:val="00F94C41"/>
    <w:rsid w:val="00FB17F3"/>
    <w:rsid w:val="00FC5172"/>
    <w:rsid w:val="00FC5B94"/>
    <w:rsid w:val="00FD0EDA"/>
    <w:rsid w:val="00FF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5D68F2"/>
  <w15:chartTrackingRefBased/>
  <w15:docId w15:val="{8742DA17-4594-4ABF-8243-167522D0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7AB0"/>
    <w:pPr>
      <w:tabs>
        <w:tab w:val="center" w:pos="4320"/>
        <w:tab w:val="right" w:pos="8640"/>
      </w:tabs>
    </w:pPr>
  </w:style>
  <w:style w:type="paragraph" w:styleId="Footer">
    <w:name w:val="footer"/>
    <w:basedOn w:val="Normal"/>
    <w:link w:val="FooterChar"/>
    <w:uiPriority w:val="99"/>
    <w:rsid w:val="00EF7AB0"/>
    <w:pPr>
      <w:tabs>
        <w:tab w:val="center" w:pos="4320"/>
        <w:tab w:val="right" w:pos="8640"/>
      </w:tabs>
    </w:pPr>
  </w:style>
  <w:style w:type="paragraph" w:styleId="BalloonText">
    <w:name w:val="Balloon Text"/>
    <w:basedOn w:val="Normal"/>
    <w:semiHidden/>
    <w:rsid w:val="00D87726"/>
    <w:rPr>
      <w:rFonts w:ascii="Tahoma" w:hAnsi="Tahoma" w:cs="Tahoma"/>
      <w:sz w:val="16"/>
      <w:szCs w:val="16"/>
    </w:rPr>
  </w:style>
  <w:style w:type="character" w:styleId="CommentReference">
    <w:name w:val="annotation reference"/>
    <w:semiHidden/>
    <w:rsid w:val="00D87726"/>
    <w:rPr>
      <w:sz w:val="16"/>
      <w:szCs w:val="16"/>
    </w:rPr>
  </w:style>
  <w:style w:type="paragraph" w:styleId="CommentText">
    <w:name w:val="annotation text"/>
    <w:basedOn w:val="Normal"/>
    <w:semiHidden/>
    <w:rsid w:val="00D87726"/>
    <w:rPr>
      <w:sz w:val="20"/>
      <w:szCs w:val="20"/>
    </w:rPr>
  </w:style>
  <w:style w:type="paragraph" w:styleId="CommentSubject">
    <w:name w:val="annotation subject"/>
    <w:basedOn w:val="CommentText"/>
    <w:next w:val="CommentText"/>
    <w:semiHidden/>
    <w:rsid w:val="00D87726"/>
    <w:rPr>
      <w:b/>
      <w:bCs/>
    </w:rPr>
  </w:style>
  <w:style w:type="paragraph" w:styleId="ListParagraph">
    <w:name w:val="List Paragraph"/>
    <w:basedOn w:val="Normal"/>
    <w:uiPriority w:val="34"/>
    <w:qFormat/>
    <w:rsid w:val="00F90E7F"/>
    <w:pPr>
      <w:ind w:left="720"/>
    </w:pPr>
  </w:style>
  <w:style w:type="character" w:customStyle="1" w:styleId="FooterChar">
    <w:name w:val="Footer Char"/>
    <w:link w:val="Footer"/>
    <w:uiPriority w:val="99"/>
    <w:rsid w:val="00063E84"/>
    <w:rPr>
      <w:sz w:val="24"/>
      <w:szCs w:val="24"/>
    </w:rPr>
  </w:style>
  <w:style w:type="table" w:styleId="TableGrid">
    <w:name w:val="Table Grid"/>
    <w:basedOn w:val="TableNormal"/>
    <w:rsid w:val="005E0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764A"/>
    <w:rPr>
      <w:sz w:val="24"/>
      <w:szCs w:val="24"/>
    </w:rPr>
  </w:style>
  <w:style w:type="character" w:styleId="Hyperlink">
    <w:name w:val="Hyperlink"/>
    <w:basedOn w:val="DefaultParagraphFont"/>
    <w:uiPriority w:val="99"/>
    <w:unhideWhenUsed/>
    <w:rsid w:val="008D0F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bearden@losmedanos.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4491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Diablo Valley College</vt:lpstr>
    </vt:vector>
  </TitlesOfParts>
  <Company>Diablo Valley College</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Diablo Valley College</dc:title>
  <dc:subject/>
  <dc:creator>Diablo Valley College</dc:creator>
  <cp:keywords/>
  <cp:lastModifiedBy>Abigail Duldulao</cp:lastModifiedBy>
  <cp:revision>2</cp:revision>
  <cp:lastPrinted>2019-03-27T18:39:00Z</cp:lastPrinted>
  <dcterms:created xsi:type="dcterms:W3CDTF">2019-10-14T23:05:00Z</dcterms:created>
  <dcterms:modified xsi:type="dcterms:W3CDTF">2019-10-14T23:05:00Z</dcterms:modified>
</cp:coreProperties>
</file>