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1D21F" w14:textId="7A3CA5B4" w:rsidR="00F73AED" w:rsidRDefault="00F73AED" w:rsidP="006C56F9">
      <w:pPr>
        <w:spacing w:after="0" w:line="240" w:lineRule="auto"/>
        <w:rPr>
          <w:b/>
          <w:color w:val="000000" w:themeColor="text1"/>
          <w:sz w:val="28"/>
        </w:rPr>
      </w:pPr>
      <w:bookmarkStart w:id="0" w:name="_GoBack"/>
      <w:bookmarkEnd w:id="0"/>
      <w:r>
        <w:rPr>
          <w:b/>
          <w:color w:val="000000" w:themeColor="text1"/>
          <w:sz w:val="28"/>
        </w:rPr>
        <w:t xml:space="preserve">ETHNIC STUDIES </w:t>
      </w:r>
      <w:r w:rsidR="009C09D4">
        <w:rPr>
          <w:b/>
          <w:color w:val="000000" w:themeColor="text1"/>
          <w:sz w:val="28"/>
        </w:rPr>
        <w:t>WORKGROUP</w:t>
      </w:r>
      <w:r w:rsidRPr="001638C9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  <w:r>
        <w:rPr>
          <w:b/>
          <w:color w:val="000000" w:themeColor="text1"/>
          <w:sz w:val="28"/>
        </w:rPr>
        <w:tab/>
      </w:r>
    </w:p>
    <w:p w14:paraId="63C6BFA8" w14:textId="14B6E0E1" w:rsidR="00F73AED" w:rsidRDefault="006C56F9" w:rsidP="00F73AED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The Ethnic Studies </w:t>
      </w:r>
      <w:r w:rsidR="009C09D4">
        <w:rPr>
          <w:color w:val="000000" w:themeColor="text1"/>
          <w:sz w:val="24"/>
        </w:rPr>
        <w:t>workgroup</w:t>
      </w:r>
      <w:r>
        <w:rPr>
          <w:color w:val="000000" w:themeColor="text1"/>
          <w:sz w:val="24"/>
        </w:rPr>
        <w:t xml:space="preserve"> has been created to help Academic Senate deal with </w:t>
      </w:r>
      <w:r w:rsidR="008B2F76">
        <w:rPr>
          <w:color w:val="000000" w:themeColor="text1"/>
          <w:sz w:val="24"/>
        </w:rPr>
        <w:t>curricular</w:t>
      </w:r>
      <w:r>
        <w:rPr>
          <w:color w:val="000000" w:themeColor="text1"/>
          <w:sz w:val="24"/>
        </w:rPr>
        <w:t xml:space="preserve"> changes stemming from AB 1460. </w:t>
      </w:r>
      <w:r w:rsidR="008B2F76">
        <w:rPr>
          <w:color w:val="000000" w:themeColor="text1"/>
          <w:sz w:val="24"/>
        </w:rPr>
        <w:t xml:space="preserve"> The work of this </w:t>
      </w:r>
      <w:r w:rsidR="00F20EFE">
        <w:rPr>
          <w:color w:val="000000" w:themeColor="text1"/>
          <w:sz w:val="24"/>
        </w:rPr>
        <w:t>workgroup</w:t>
      </w:r>
      <w:r w:rsidR="008B2F76">
        <w:rPr>
          <w:color w:val="000000" w:themeColor="text1"/>
          <w:sz w:val="24"/>
        </w:rPr>
        <w:t xml:space="preserve"> shall be completed by</w:t>
      </w:r>
      <w:r>
        <w:rPr>
          <w:color w:val="000000" w:themeColor="text1"/>
          <w:sz w:val="24"/>
        </w:rPr>
        <w:t xml:space="preserve"> </w:t>
      </w:r>
      <w:r w:rsidR="00263ADA">
        <w:rPr>
          <w:color w:val="000000" w:themeColor="text1"/>
          <w:sz w:val="24"/>
        </w:rPr>
        <w:t>November</w:t>
      </w:r>
      <w:r w:rsidR="00F73AED">
        <w:rPr>
          <w:color w:val="000000" w:themeColor="text1"/>
          <w:sz w:val="24"/>
        </w:rPr>
        <w:t xml:space="preserve"> 202</w:t>
      </w:r>
      <w:r w:rsidR="00263ADA">
        <w:rPr>
          <w:color w:val="000000" w:themeColor="text1"/>
          <w:sz w:val="24"/>
        </w:rPr>
        <w:t>1</w:t>
      </w:r>
      <w:r w:rsidR="00F73AED">
        <w:rPr>
          <w:color w:val="000000" w:themeColor="text1"/>
          <w:sz w:val="24"/>
        </w:rPr>
        <w:t>.</w:t>
      </w:r>
    </w:p>
    <w:p w14:paraId="5AB38C69" w14:textId="1EBB96C0" w:rsidR="00F73AED" w:rsidRPr="002E6D9F" w:rsidRDefault="00F73AED" w:rsidP="00F73AE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>Charges</w:t>
      </w:r>
      <w:r w:rsidR="002E6D9F">
        <w:rPr>
          <w:b/>
          <w:bCs/>
          <w:color w:val="000000" w:themeColor="text1"/>
          <w:sz w:val="24"/>
        </w:rPr>
        <w:t>:</w:t>
      </w:r>
    </w:p>
    <w:p w14:paraId="15B7267C" w14:textId="77777777" w:rsidR="00E75B0D" w:rsidRPr="004D17F7" w:rsidRDefault="00E75B0D" w:rsidP="00E75B0D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sz w:val="24"/>
        </w:rPr>
        <w:t>Establish a clear timeline to meet Area F deadlines that the Academic Senate will review</w:t>
      </w:r>
    </w:p>
    <w:p w14:paraId="249BE6A0" w14:textId="77777777" w:rsidR="001F2569" w:rsidRPr="00263ADA" w:rsidRDefault="001F2569" w:rsidP="001F2569">
      <w:pPr>
        <w:pStyle w:val="ListParagraph"/>
        <w:numPr>
          <w:ilvl w:val="1"/>
          <w:numId w:val="1"/>
        </w:numPr>
        <w:rPr>
          <w:sz w:val="24"/>
        </w:rPr>
      </w:pPr>
      <w:bookmarkStart w:id="1" w:name="_Hlk69456866"/>
      <w:r w:rsidRPr="004D17F7">
        <w:rPr>
          <w:rFonts w:ascii="Calibri" w:eastAsia="Times New Roman" w:hAnsi="Calibri" w:cs="Calibri"/>
          <w:sz w:val="24"/>
          <w:szCs w:val="24"/>
        </w:rPr>
        <w:t>Study Session on Area F</w:t>
      </w:r>
      <w:r>
        <w:rPr>
          <w:rFonts w:ascii="Calibri" w:eastAsia="Times New Roman" w:hAnsi="Calibri" w:cs="Calibri"/>
          <w:sz w:val="24"/>
          <w:szCs w:val="24"/>
        </w:rPr>
        <w:t xml:space="preserve"> and </w:t>
      </w:r>
      <w:r>
        <w:rPr>
          <w:sz w:val="24"/>
        </w:rPr>
        <w:t>r</w:t>
      </w:r>
      <w:r w:rsidRPr="00263ADA">
        <w:rPr>
          <w:sz w:val="24"/>
        </w:rPr>
        <w:t xml:space="preserve">eview CSU core competencies for Ethnic Studies and provide recommendations to Academic Senate </w:t>
      </w:r>
    </w:p>
    <w:p w14:paraId="0569D8E8" w14:textId="77777777" w:rsidR="001F2569" w:rsidRPr="004D17F7" w:rsidRDefault="001F2569" w:rsidP="001F2569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sz w:val="24"/>
        </w:rPr>
        <w:t>Clarify Cross listing process</w:t>
      </w:r>
    </w:p>
    <w:p w14:paraId="262119A1" w14:textId="418AB1D8" w:rsidR="00804028" w:rsidRPr="004D17F7" w:rsidRDefault="00804028" w:rsidP="00804028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rFonts w:ascii="Calibri" w:eastAsia="Times New Roman" w:hAnsi="Calibri" w:cs="Calibri"/>
          <w:sz w:val="24"/>
          <w:szCs w:val="24"/>
        </w:rPr>
        <w:t xml:space="preserve">Review of </w:t>
      </w:r>
      <w:r w:rsidR="00C412F2">
        <w:rPr>
          <w:rFonts w:ascii="Calibri" w:eastAsia="Times New Roman" w:hAnsi="Calibri" w:cs="Calibri"/>
          <w:sz w:val="24"/>
          <w:szCs w:val="24"/>
        </w:rPr>
        <w:t>Social Justice</w:t>
      </w:r>
      <w:r w:rsidR="00816C3E">
        <w:rPr>
          <w:rFonts w:ascii="Calibri" w:eastAsia="Times New Roman" w:hAnsi="Calibri" w:cs="Calibri"/>
          <w:sz w:val="24"/>
          <w:szCs w:val="24"/>
        </w:rPr>
        <w:t xml:space="preserve">: </w:t>
      </w:r>
      <w:r w:rsidRPr="004D17F7">
        <w:rPr>
          <w:rFonts w:ascii="Calibri" w:eastAsia="Times New Roman" w:hAnsi="Calibri" w:cs="Calibri"/>
          <w:sz w:val="24"/>
          <w:szCs w:val="24"/>
        </w:rPr>
        <w:t>Ethnic Studies AD-T and what is coming forward from CCCCO's office</w:t>
      </w:r>
    </w:p>
    <w:bookmarkEnd w:id="1"/>
    <w:p w14:paraId="2624E4F7" w14:textId="0B69B095" w:rsidR="00804028" w:rsidRDefault="00804028" w:rsidP="00804028">
      <w:pPr>
        <w:pStyle w:val="ListParagraph"/>
        <w:numPr>
          <w:ilvl w:val="1"/>
          <w:numId w:val="1"/>
        </w:numPr>
        <w:rPr>
          <w:sz w:val="24"/>
        </w:rPr>
      </w:pPr>
      <w:r w:rsidRPr="004D17F7">
        <w:rPr>
          <w:sz w:val="24"/>
        </w:rPr>
        <w:t>Help facilitate an institutional discussion about Ethnic Studies</w:t>
      </w:r>
    </w:p>
    <w:p w14:paraId="70A7F641" w14:textId="4D29E0BF" w:rsidR="001F2569" w:rsidRPr="001F2569" w:rsidRDefault="001F2569" w:rsidP="0080402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F2569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Support faculty with understanding policy and processes for establishing an LMC Ethnic Studies Program. </w:t>
      </w:r>
    </w:p>
    <w:p w14:paraId="14DFDFFE" w14:textId="35A1E42E" w:rsidR="00F73AED" w:rsidRPr="002E6D9F" w:rsidRDefault="00F73AED" w:rsidP="00F73AE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>Timeline</w:t>
      </w:r>
      <w:r w:rsidR="002E6D9F">
        <w:rPr>
          <w:b/>
          <w:bCs/>
          <w:color w:val="000000" w:themeColor="text1"/>
          <w:sz w:val="24"/>
        </w:rPr>
        <w:t>:</w:t>
      </w:r>
    </w:p>
    <w:p w14:paraId="6BA0CD57" w14:textId="0ACCC755" w:rsidR="00F73AED" w:rsidRPr="004D17F7" w:rsidRDefault="00374C37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 w:rsidRPr="004D17F7">
        <w:rPr>
          <w:color w:val="000000" w:themeColor="text1"/>
          <w:sz w:val="24"/>
        </w:rPr>
        <w:t>April</w:t>
      </w:r>
      <w:r w:rsidR="00F73AED" w:rsidRPr="004D17F7">
        <w:rPr>
          <w:color w:val="000000" w:themeColor="text1"/>
          <w:sz w:val="24"/>
        </w:rPr>
        <w:t xml:space="preserve"> 2021: </w:t>
      </w:r>
      <w:r w:rsidR="00816C3E">
        <w:rPr>
          <w:color w:val="000000" w:themeColor="text1"/>
          <w:sz w:val="24"/>
        </w:rPr>
        <w:t>Study Session Area F and review ES core competencies</w:t>
      </w:r>
      <w:r w:rsidR="00444338">
        <w:rPr>
          <w:color w:val="000000" w:themeColor="text1"/>
          <w:sz w:val="24"/>
        </w:rPr>
        <w:t xml:space="preserve"> and</w:t>
      </w:r>
      <w:r w:rsidR="00444338" w:rsidRPr="00444338">
        <w:rPr>
          <w:color w:val="000000" w:themeColor="text1"/>
          <w:sz w:val="24"/>
        </w:rPr>
        <w:t xml:space="preserve"> </w:t>
      </w:r>
      <w:r w:rsidR="00444338">
        <w:rPr>
          <w:color w:val="000000" w:themeColor="text1"/>
          <w:sz w:val="24"/>
        </w:rPr>
        <w:t>establish timeline,</w:t>
      </w:r>
    </w:p>
    <w:p w14:paraId="12F27A0B" w14:textId="15473D80" w:rsidR="00F73AED" w:rsidRPr="004D17F7" w:rsidRDefault="00374C37" w:rsidP="00F73AED">
      <w:pPr>
        <w:pStyle w:val="ListParagraph"/>
        <w:numPr>
          <w:ilvl w:val="1"/>
          <w:numId w:val="1"/>
        </w:numPr>
        <w:rPr>
          <w:color w:val="4472C4" w:themeColor="accent1"/>
          <w:sz w:val="24"/>
        </w:rPr>
      </w:pPr>
      <w:r w:rsidRPr="004D17F7">
        <w:rPr>
          <w:color w:val="000000" w:themeColor="text1"/>
          <w:sz w:val="24"/>
        </w:rPr>
        <w:t>May</w:t>
      </w:r>
      <w:r w:rsidR="00F73AED" w:rsidRPr="004D17F7">
        <w:rPr>
          <w:color w:val="000000" w:themeColor="text1"/>
          <w:sz w:val="24"/>
        </w:rPr>
        <w:t xml:space="preserve"> 2021: </w:t>
      </w:r>
      <w:r w:rsidR="00444338">
        <w:rPr>
          <w:color w:val="000000" w:themeColor="text1"/>
          <w:sz w:val="24"/>
        </w:rPr>
        <w:t>Clarify cross listing process, review list of LMC Ethnic Studies/Multicultural studies courses on GE sheet and have departments review courses for Area F core competencies</w:t>
      </w:r>
    </w:p>
    <w:p w14:paraId="7B40C026" w14:textId="62871D3C" w:rsidR="00F73AED" w:rsidRPr="004D17F7" w:rsidRDefault="00131516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Aug</w:t>
      </w:r>
      <w:r w:rsidR="00F73AED" w:rsidRPr="004D17F7">
        <w:rPr>
          <w:color w:val="000000" w:themeColor="text1"/>
          <w:sz w:val="24"/>
        </w:rPr>
        <w:t xml:space="preserve"> 2021: </w:t>
      </w:r>
      <w:r w:rsidR="00444338">
        <w:rPr>
          <w:color w:val="000000" w:themeColor="text1"/>
          <w:sz w:val="24"/>
        </w:rPr>
        <w:t>Review department results</w:t>
      </w:r>
      <w:r w:rsidR="00540C44">
        <w:rPr>
          <w:color w:val="000000" w:themeColor="text1"/>
          <w:sz w:val="24"/>
        </w:rPr>
        <w:t xml:space="preserve"> and determine possible courses for Area F submission. Provide Area F presentation to Academic senate (Provide fact sheet)</w:t>
      </w:r>
    </w:p>
    <w:p w14:paraId="7E186EEE" w14:textId="3C397EAD" w:rsidR="00F73AED" w:rsidRPr="00540C44" w:rsidRDefault="00131516" w:rsidP="00540C44">
      <w:pPr>
        <w:pStyle w:val="ListParagraph"/>
        <w:numPr>
          <w:ilvl w:val="1"/>
          <w:numId w:val="1"/>
        </w:numPr>
        <w:rPr>
          <w:sz w:val="24"/>
        </w:rPr>
      </w:pPr>
      <w:r>
        <w:rPr>
          <w:color w:val="000000" w:themeColor="text1"/>
          <w:sz w:val="24"/>
        </w:rPr>
        <w:lastRenderedPageBreak/>
        <w:t>Oct</w:t>
      </w:r>
      <w:r w:rsidR="00F73AED" w:rsidRPr="004D17F7">
        <w:rPr>
          <w:color w:val="000000" w:themeColor="text1"/>
          <w:sz w:val="24"/>
        </w:rPr>
        <w:t xml:space="preserve"> 2021: </w:t>
      </w:r>
      <w:r w:rsidR="00540C44" w:rsidRPr="004D17F7">
        <w:rPr>
          <w:rFonts w:ascii="Calibri" w:eastAsia="Times New Roman" w:hAnsi="Calibri" w:cs="Calibri"/>
          <w:sz w:val="24"/>
          <w:szCs w:val="24"/>
        </w:rPr>
        <w:t xml:space="preserve">Review of </w:t>
      </w:r>
      <w:r w:rsidR="00540C44">
        <w:rPr>
          <w:rFonts w:ascii="Calibri" w:eastAsia="Times New Roman" w:hAnsi="Calibri" w:cs="Calibri"/>
          <w:sz w:val="24"/>
          <w:szCs w:val="24"/>
        </w:rPr>
        <w:t>Social Justice</w:t>
      </w:r>
      <w:r w:rsidR="00263ADA">
        <w:rPr>
          <w:rFonts w:ascii="Calibri" w:eastAsia="Times New Roman" w:hAnsi="Calibri" w:cs="Calibri"/>
          <w:sz w:val="24"/>
          <w:szCs w:val="24"/>
        </w:rPr>
        <w:t xml:space="preserve"> Studies</w:t>
      </w:r>
      <w:r w:rsidR="00540C44">
        <w:rPr>
          <w:rFonts w:ascii="Calibri" w:eastAsia="Times New Roman" w:hAnsi="Calibri" w:cs="Calibri"/>
          <w:sz w:val="24"/>
          <w:szCs w:val="24"/>
        </w:rPr>
        <w:t xml:space="preserve">: </w:t>
      </w:r>
      <w:r w:rsidR="00540C44" w:rsidRPr="004D17F7">
        <w:rPr>
          <w:rFonts w:ascii="Calibri" w:eastAsia="Times New Roman" w:hAnsi="Calibri" w:cs="Calibri"/>
          <w:sz w:val="24"/>
          <w:szCs w:val="24"/>
        </w:rPr>
        <w:t>Ethnic Studies AD-T and what is coming forward from CCCCO's office</w:t>
      </w:r>
      <w:r w:rsidR="00540C44">
        <w:rPr>
          <w:rFonts w:ascii="Calibri" w:eastAsia="Times New Roman" w:hAnsi="Calibri" w:cs="Calibri"/>
          <w:sz w:val="24"/>
          <w:szCs w:val="24"/>
        </w:rPr>
        <w:t xml:space="preserve">. </w:t>
      </w:r>
      <w:r w:rsidR="00263ADA">
        <w:rPr>
          <w:rFonts w:ascii="Calibri" w:eastAsia="Times New Roman" w:hAnsi="Calibri" w:cs="Calibri"/>
          <w:sz w:val="24"/>
          <w:szCs w:val="24"/>
        </w:rPr>
        <w:t xml:space="preserve">Review updates regarding Ethnic Studies AD-T. </w:t>
      </w:r>
    </w:p>
    <w:p w14:paraId="0A64ADDB" w14:textId="5E807582" w:rsidR="00F73AED" w:rsidRPr="00263ADA" w:rsidRDefault="00263ADA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 w:rsidRPr="00263ADA">
        <w:rPr>
          <w:color w:val="000000" w:themeColor="text1"/>
          <w:sz w:val="24"/>
        </w:rPr>
        <w:t>Dec</w:t>
      </w:r>
      <w:r w:rsidR="00F73AED" w:rsidRPr="00263ADA">
        <w:rPr>
          <w:color w:val="000000" w:themeColor="text1"/>
          <w:sz w:val="24"/>
        </w:rPr>
        <w:t xml:space="preserve"> 202</w:t>
      </w:r>
      <w:r w:rsidRPr="00263ADA">
        <w:rPr>
          <w:color w:val="000000" w:themeColor="text1"/>
          <w:sz w:val="24"/>
        </w:rPr>
        <w:t>1</w:t>
      </w:r>
      <w:r w:rsidR="00F73AED" w:rsidRPr="00263ADA">
        <w:rPr>
          <w:color w:val="000000" w:themeColor="text1"/>
          <w:sz w:val="24"/>
        </w:rPr>
        <w:t xml:space="preserve">: </w:t>
      </w:r>
      <w:r w:rsidRPr="00263ADA">
        <w:rPr>
          <w:color w:val="000000" w:themeColor="text1"/>
          <w:sz w:val="24"/>
        </w:rPr>
        <w:t>Submission Area F deadline</w:t>
      </w:r>
    </w:p>
    <w:p w14:paraId="4AB5E0FA" w14:textId="0FCF9153" w:rsidR="00F73AED" w:rsidRPr="00263ADA" w:rsidRDefault="00374C37" w:rsidP="00374C37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 w:rsidRPr="00263ADA">
        <w:rPr>
          <w:color w:val="000000" w:themeColor="text1"/>
          <w:sz w:val="24"/>
        </w:rPr>
        <w:t>April</w:t>
      </w:r>
      <w:r w:rsidR="00F73AED" w:rsidRPr="00263ADA">
        <w:rPr>
          <w:color w:val="000000" w:themeColor="text1"/>
          <w:sz w:val="24"/>
        </w:rPr>
        <w:t xml:space="preserve"> 202</w:t>
      </w:r>
      <w:r w:rsidRPr="00263ADA">
        <w:rPr>
          <w:color w:val="000000" w:themeColor="text1"/>
          <w:sz w:val="24"/>
        </w:rPr>
        <w:t>2</w:t>
      </w:r>
      <w:r w:rsidR="00F73AED" w:rsidRPr="00263ADA">
        <w:rPr>
          <w:color w:val="000000" w:themeColor="text1"/>
          <w:sz w:val="24"/>
        </w:rPr>
        <w:t>:</w:t>
      </w:r>
      <w:r w:rsidR="00263ADA">
        <w:rPr>
          <w:color w:val="000000" w:themeColor="text1"/>
          <w:sz w:val="24"/>
        </w:rPr>
        <w:t xml:space="preserve"> </w:t>
      </w:r>
      <w:r w:rsidR="00263ADA" w:rsidRPr="00263ADA">
        <w:rPr>
          <w:color w:val="000000" w:themeColor="text1"/>
          <w:sz w:val="24"/>
        </w:rPr>
        <w:t>Results of Area F submission</w:t>
      </w:r>
      <w:r w:rsidR="00F73AED" w:rsidRPr="00263ADA">
        <w:rPr>
          <w:color w:val="000000" w:themeColor="text1"/>
          <w:sz w:val="24"/>
        </w:rPr>
        <w:t xml:space="preserve"> </w:t>
      </w:r>
    </w:p>
    <w:p w14:paraId="3E84BC80" w14:textId="77777777" w:rsidR="00F73AED" w:rsidRPr="002E6D9F" w:rsidRDefault="00F73AED" w:rsidP="00F73AED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 xml:space="preserve">Meeting Schedule: </w:t>
      </w:r>
    </w:p>
    <w:p w14:paraId="054040A3" w14:textId="7800A752" w:rsidR="00F73AED" w:rsidRDefault="008B2F76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F73AED">
        <w:rPr>
          <w:color w:val="000000" w:themeColor="text1"/>
          <w:sz w:val="24"/>
        </w:rPr>
        <w:t xml:space="preserve"> times </w:t>
      </w:r>
      <w:r>
        <w:rPr>
          <w:color w:val="000000" w:themeColor="text1"/>
          <w:sz w:val="24"/>
        </w:rPr>
        <w:t>in</w:t>
      </w:r>
      <w:r w:rsidR="00F73AED">
        <w:rPr>
          <w:color w:val="000000" w:themeColor="text1"/>
          <w:sz w:val="24"/>
        </w:rPr>
        <w:t xml:space="preserve"> Spring 2021 (April</w:t>
      </w:r>
      <w:r>
        <w:rPr>
          <w:color w:val="000000" w:themeColor="text1"/>
          <w:sz w:val="24"/>
        </w:rPr>
        <w:t>, May</w:t>
      </w:r>
      <w:r w:rsidR="00F73AED">
        <w:rPr>
          <w:color w:val="000000" w:themeColor="text1"/>
          <w:sz w:val="24"/>
        </w:rPr>
        <w:t>)</w:t>
      </w:r>
    </w:p>
    <w:p w14:paraId="0CFC614B" w14:textId="54C1F97B" w:rsidR="00F73AED" w:rsidRDefault="008B2F76" w:rsidP="00F73AED">
      <w:pPr>
        <w:pStyle w:val="ListParagraph"/>
        <w:numPr>
          <w:ilvl w:val="1"/>
          <w:numId w:val="1"/>
        </w:num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2</w:t>
      </w:r>
      <w:r w:rsidR="00F73AED">
        <w:rPr>
          <w:color w:val="000000" w:themeColor="text1"/>
          <w:sz w:val="24"/>
        </w:rPr>
        <w:t xml:space="preserve"> times in Fall 2021 (</w:t>
      </w:r>
      <w:r w:rsidR="00131516">
        <w:rPr>
          <w:color w:val="000000" w:themeColor="text1"/>
          <w:sz w:val="24"/>
        </w:rPr>
        <w:t>Aug</w:t>
      </w:r>
      <w:r>
        <w:rPr>
          <w:color w:val="000000" w:themeColor="text1"/>
          <w:sz w:val="24"/>
        </w:rPr>
        <w:t xml:space="preserve"> and </w:t>
      </w:r>
      <w:r w:rsidR="00131516">
        <w:rPr>
          <w:color w:val="000000" w:themeColor="text1"/>
          <w:sz w:val="24"/>
        </w:rPr>
        <w:t>Oct</w:t>
      </w:r>
      <w:r w:rsidR="00F73AED">
        <w:rPr>
          <w:color w:val="000000" w:themeColor="text1"/>
          <w:sz w:val="24"/>
        </w:rPr>
        <w:t>)</w:t>
      </w:r>
    </w:p>
    <w:p w14:paraId="492D36F0" w14:textId="17C5C977" w:rsidR="00F73AED" w:rsidRPr="00697DDA" w:rsidRDefault="00F73AED" w:rsidP="00F73AED">
      <w:pPr>
        <w:pStyle w:val="ListParagraph"/>
        <w:numPr>
          <w:ilvl w:val="0"/>
          <w:numId w:val="1"/>
        </w:numPr>
        <w:rPr>
          <w:color w:val="000000" w:themeColor="text1"/>
          <w:sz w:val="24"/>
        </w:rPr>
      </w:pPr>
      <w:r w:rsidRPr="002E6D9F">
        <w:rPr>
          <w:b/>
          <w:bCs/>
          <w:color w:val="000000" w:themeColor="text1"/>
          <w:sz w:val="24"/>
        </w:rPr>
        <w:t>Membership</w:t>
      </w:r>
      <w:r w:rsidRPr="00697DDA">
        <w:rPr>
          <w:b/>
          <w:bCs/>
          <w:color w:val="000000" w:themeColor="text1"/>
          <w:sz w:val="24"/>
        </w:rPr>
        <w:t>:</w:t>
      </w:r>
      <w:r w:rsidRPr="00697DDA">
        <w:rPr>
          <w:color w:val="000000" w:themeColor="text1"/>
          <w:sz w:val="24"/>
        </w:rPr>
        <w:t xml:space="preserve"> (</w:t>
      </w:r>
      <w:r w:rsidR="00374C37" w:rsidRPr="00697DDA">
        <w:rPr>
          <w:color w:val="000000" w:themeColor="text1"/>
          <w:sz w:val="24"/>
        </w:rPr>
        <w:t>C</w:t>
      </w:r>
      <w:r w:rsidRPr="00697DDA">
        <w:rPr>
          <w:color w:val="000000" w:themeColor="text1"/>
          <w:sz w:val="24"/>
        </w:rPr>
        <w:t>hair</w:t>
      </w:r>
      <w:r w:rsidR="00374C37" w:rsidRPr="00697DDA">
        <w:rPr>
          <w:color w:val="000000" w:themeColor="text1"/>
          <w:sz w:val="24"/>
        </w:rPr>
        <w:t>s</w:t>
      </w:r>
      <w:r w:rsidRPr="00697DDA">
        <w:rPr>
          <w:color w:val="000000" w:themeColor="text1"/>
          <w:sz w:val="24"/>
        </w:rPr>
        <w:t>-</w:t>
      </w:r>
      <w:r w:rsidR="00E850F1" w:rsidRPr="00697DDA">
        <w:rPr>
          <w:color w:val="000000" w:themeColor="text1"/>
          <w:sz w:val="24"/>
        </w:rPr>
        <w:t>AS President</w:t>
      </w:r>
      <w:r w:rsidRPr="00697DDA">
        <w:rPr>
          <w:color w:val="000000" w:themeColor="text1"/>
          <w:sz w:val="24"/>
        </w:rPr>
        <w:t xml:space="preserve">; </w:t>
      </w:r>
      <w:r w:rsidR="00E850F1" w:rsidRPr="00697DDA">
        <w:rPr>
          <w:color w:val="000000" w:themeColor="text1"/>
          <w:sz w:val="24"/>
        </w:rPr>
        <w:t>AS VP</w:t>
      </w:r>
      <w:r w:rsidRPr="00697DDA">
        <w:rPr>
          <w:color w:val="000000" w:themeColor="text1"/>
          <w:sz w:val="24"/>
        </w:rPr>
        <w:t>)</w:t>
      </w:r>
    </w:p>
    <w:p w14:paraId="44F5B375" w14:textId="77777777" w:rsidR="00605D39" w:rsidRPr="00697DDA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Professor of History</w:t>
      </w:r>
    </w:p>
    <w:p w14:paraId="4C96AA7B" w14:textId="3304A522" w:rsidR="00F20EFE" w:rsidRPr="00697DDA" w:rsidRDefault="00605D39" w:rsidP="00263AD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Professor of Social Justice</w:t>
      </w:r>
    </w:p>
    <w:p w14:paraId="543FE164" w14:textId="031FC82E" w:rsidR="00263ADA" w:rsidRPr="00697DDA" w:rsidRDefault="00263ADA" w:rsidP="00263ADA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Chair of Communication Studies/designated member</w:t>
      </w:r>
    </w:p>
    <w:p w14:paraId="6C6F0748" w14:textId="7E464DDB" w:rsidR="00655A5C" w:rsidRPr="00697DDA" w:rsidRDefault="00655A5C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English Chair/designated member</w:t>
      </w:r>
    </w:p>
    <w:p w14:paraId="0EA647CF" w14:textId="77777777" w:rsidR="00605D39" w:rsidRPr="00697DDA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Drama Arts Chair/designated member</w:t>
      </w:r>
    </w:p>
    <w:p w14:paraId="4F339DCD" w14:textId="5DC89024" w:rsidR="00F20EFE" w:rsidRPr="00697DDA" w:rsidRDefault="00655A5C" w:rsidP="00F20EF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697DDA">
        <w:rPr>
          <w:rFonts w:cstheme="minorHAnsi"/>
          <w:color w:val="000000" w:themeColor="text1"/>
          <w:sz w:val="24"/>
          <w:szCs w:val="24"/>
        </w:rPr>
        <w:t>Counseling Chair/designated member</w:t>
      </w:r>
    </w:p>
    <w:p w14:paraId="66A173F8" w14:textId="77777777" w:rsidR="00F73AED" w:rsidRPr="00697DDA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Curriculum Committee chair/designated member</w:t>
      </w:r>
    </w:p>
    <w:p w14:paraId="3287D2E9" w14:textId="77777777" w:rsidR="00270B95" w:rsidRPr="00697DDA" w:rsidRDefault="00270B95" w:rsidP="00270B9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Social Science chair/designated member</w:t>
      </w:r>
    </w:p>
    <w:p w14:paraId="5AEAE8AE" w14:textId="77777777" w:rsidR="00F73AED" w:rsidRPr="00697DDA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TLC chair/designated member</w:t>
      </w:r>
      <w:r w:rsidRPr="00697DDA">
        <w:rPr>
          <w:rFonts w:cstheme="minorHAnsi"/>
          <w:color w:val="4472C4" w:themeColor="accent1"/>
          <w:sz w:val="24"/>
        </w:rPr>
        <w:t xml:space="preserve"> </w:t>
      </w:r>
    </w:p>
    <w:p w14:paraId="2DFB21E8" w14:textId="06D57C01" w:rsidR="00E06025" w:rsidRPr="00697DDA" w:rsidRDefault="00B8584C" w:rsidP="00E06025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STEM Faculty Representative</w:t>
      </w:r>
    </w:p>
    <w:p w14:paraId="5CAFAA3D" w14:textId="5A22DF18" w:rsidR="00B8584C" w:rsidRPr="00697DDA" w:rsidRDefault="00B8584C" w:rsidP="00B8584C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697DDA">
        <w:rPr>
          <w:rFonts w:cstheme="minorHAnsi"/>
          <w:color w:val="222222"/>
          <w:sz w:val="24"/>
          <w:szCs w:val="24"/>
        </w:rPr>
        <w:t xml:space="preserve">Adjunct </w:t>
      </w:r>
      <w:r>
        <w:rPr>
          <w:rFonts w:cstheme="minorHAnsi"/>
          <w:color w:val="222222"/>
          <w:sz w:val="24"/>
          <w:szCs w:val="24"/>
        </w:rPr>
        <w:t>Faculty Representative</w:t>
      </w:r>
    </w:p>
    <w:p w14:paraId="2CC05EA4" w14:textId="445EAE02" w:rsidR="00605D39" w:rsidRPr="00697DDA" w:rsidRDefault="00F73AED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697DDA">
        <w:rPr>
          <w:rFonts w:cstheme="minorHAnsi"/>
          <w:color w:val="000000" w:themeColor="text1"/>
          <w:sz w:val="24"/>
        </w:rPr>
        <w:t>Academic Senat</w:t>
      </w:r>
      <w:r w:rsidR="00131516" w:rsidRPr="00697DDA">
        <w:rPr>
          <w:rFonts w:cstheme="minorHAnsi"/>
          <w:color w:val="000000" w:themeColor="text1"/>
          <w:sz w:val="24"/>
        </w:rPr>
        <w:t>or (appointed by Academic Senate)</w:t>
      </w:r>
    </w:p>
    <w:p w14:paraId="2372E407" w14:textId="50956356" w:rsidR="00605D39" w:rsidRPr="00697DDA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697DDA">
        <w:rPr>
          <w:rFonts w:cstheme="minorHAnsi"/>
          <w:color w:val="000000" w:themeColor="text1"/>
          <w:sz w:val="24"/>
          <w:szCs w:val="24"/>
        </w:rPr>
        <w:t>Student Senate President/designated member</w:t>
      </w:r>
    </w:p>
    <w:p w14:paraId="0AE913B7" w14:textId="308CC22B" w:rsidR="00605D39" w:rsidRPr="00697DDA" w:rsidRDefault="00605D39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697DDA">
        <w:rPr>
          <w:rFonts w:cstheme="minorHAnsi"/>
          <w:color w:val="000000" w:themeColor="text1"/>
          <w:sz w:val="24"/>
          <w:szCs w:val="24"/>
        </w:rPr>
        <w:t>GE Committee chair/designated member</w:t>
      </w:r>
    </w:p>
    <w:p w14:paraId="2301C756" w14:textId="40BEAD8B" w:rsidR="00131516" w:rsidRPr="00697DDA" w:rsidRDefault="00131516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697DDA">
        <w:rPr>
          <w:rFonts w:cstheme="minorHAnsi"/>
          <w:color w:val="222222"/>
          <w:sz w:val="24"/>
          <w:szCs w:val="24"/>
        </w:rPr>
        <w:t>Early College Credit Senior Program Coordinator</w:t>
      </w:r>
    </w:p>
    <w:p w14:paraId="337748AE" w14:textId="1D92F5A8" w:rsidR="00605D39" w:rsidRPr="002E6D9F" w:rsidRDefault="00605D39" w:rsidP="00605D39">
      <w:pPr>
        <w:rPr>
          <w:rFonts w:cstheme="minorHAnsi"/>
          <w:b/>
          <w:bCs/>
          <w:color w:val="000000" w:themeColor="text1"/>
          <w:sz w:val="24"/>
          <w:szCs w:val="24"/>
          <w:highlight w:val="yellow"/>
        </w:rPr>
      </w:pPr>
      <w:r w:rsidRPr="002E6D9F">
        <w:rPr>
          <w:rFonts w:cstheme="minorHAnsi"/>
          <w:b/>
          <w:bCs/>
          <w:color w:val="000000" w:themeColor="text1"/>
          <w:sz w:val="24"/>
        </w:rPr>
        <w:t>Administrative Support to the Workgroup</w:t>
      </w:r>
      <w:r w:rsidR="002E6D9F">
        <w:rPr>
          <w:rFonts w:cstheme="minorHAnsi"/>
          <w:b/>
          <w:bCs/>
          <w:color w:val="000000" w:themeColor="text1"/>
          <w:sz w:val="24"/>
        </w:rPr>
        <w:t>:</w:t>
      </w:r>
    </w:p>
    <w:p w14:paraId="5B825645" w14:textId="20FAAAD3" w:rsidR="00F73AED" w:rsidRPr="004D17F7" w:rsidRDefault="008B2F76" w:rsidP="00605D39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/>
          <w:sz w:val="24"/>
          <w:szCs w:val="24"/>
          <w:shd w:val="clear" w:color="auto" w:fill="FFFFFF"/>
        </w:rPr>
        <w:t>Director, Transfer &amp; Career Services</w:t>
      </w:r>
    </w:p>
    <w:p w14:paraId="32348529" w14:textId="77777777" w:rsidR="00F73AED" w:rsidRPr="004D17F7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 w:themeColor="text1"/>
          <w:sz w:val="24"/>
          <w:szCs w:val="24"/>
        </w:rPr>
        <w:lastRenderedPageBreak/>
        <w:t>Instructional Dean</w:t>
      </w:r>
    </w:p>
    <w:p w14:paraId="23E5458C" w14:textId="60141073" w:rsidR="00F73AED" w:rsidRPr="004D17F7" w:rsidRDefault="00F73AED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 w:themeColor="text1"/>
          <w:sz w:val="24"/>
          <w:szCs w:val="24"/>
        </w:rPr>
        <w:t>Dean</w:t>
      </w:r>
      <w:r w:rsidR="004A4E0C" w:rsidRPr="004D17F7">
        <w:rPr>
          <w:rFonts w:cstheme="minorHAnsi"/>
          <w:color w:val="000000" w:themeColor="text1"/>
          <w:sz w:val="24"/>
          <w:szCs w:val="24"/>
        </w:rPr>
        <w:t xml:space="preserve"> of Equity and Inclusion</w:t>
      </w:r>
    </w:p>
    <w:p w14:paraId="7CC7E550" w14:textId="09B06FA0" w:rsidR="00605D39" w:rsidRPr="004D17F7" w:rsidRDefault="00605D39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222222"/>
          <w:sz w:val="24"/>
          <w:szCs w:val="24"/>
        </w:rPr>
        <w:t>Office of Instruction, Supervisor</w:t>
      </w:r>
    </w:p>
    <w:p w14:paraId="50B6F67C" w14:textId="3A49321B" w:rsidR="007E10F7" w:rsidRPr="004D17F7" w:rsidRDefault="00F20EFE" w:rsidP="00F73AED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222222"/>
          <w:sz w:val="24"/>
          <w:szCs w:val="24"/>
        </w:rPr>
        <w:t>Director of Admissions and Records</w:t>
      </w:r>
    </w:p>
    <w:p w14:paraId="448825F0" w14:textId="4AAA9310" w:rsidR="000F0CB7" w:rsidRPr="004D17F7" w:rsidRDefault="00374C37" w:rsidP="00F20EFE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4D17F7">
        <w:rPr>
          <w:rFonts w:cstheme="minorHAnsi"/>
          <w:color w:val="000000" w:themeColor="text1"/>
          <w:sz w:val="24"/>
          <w:szCs w:val="24"/>
        </w:rPr>
        <w:t>V</w:t>
      </w:r>
      <w:r w:rsidR="00913A60" w:rsidRPr="004D17F7">
        <w:rPr>
          <w:rFonts w:cstheme="minorHAnsi"/>
          <w:color w:val="000000" w:themeColor="text1"/>
          <w:sz w:val="24"/>
          <w:szCs w:val="24"/>
        </w:rPr>
        <w:t>PI</w:t>
      </w:r>
    </w:p>
    <w:p w14:paraId="2898DF58" w14:textId="25610C0B" w:rsidR="000F0CB7" w:rsidRDefault="000F0CB7" w:rsidP="000F0CB7"/>
    <w:p w14:paraId="1FBB2142" w14:textId="44F5EA72" w:rsidR="000F0CB7" w:rsidRDefault="000F0CB7" w:rsidP="000F0CB7"/>
    <w:sectPr w:rsidR="000F0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D86"/>
    <w:multiLevelType w:val="multilevel"/>
    <w:tmpl w:val="DD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119BD"/>
    <w:multiLevelType w:val="hybridMultilevel"/>
    <w:tmpl w:val="B6A8FE00"/>
    <w:lvl w:ilvl="0" w:tplc="4574FA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C8748BD0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672B3"/>
    <w:multiLevelType w:val="hybridMultilevel"/>
    <w:tmpl w:val="0AB65558"/>
    <w:lvl w:ilvl="0" w:tplc="4574FA0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tDA3MjWzNDExNDFR0lEKTi0uzszPAykwqwUAlCUOxCwAAAA="/>
  </w:docVars>
  <w:rsids>
    <w:rsidRoot w:val="00F73AED"/>
    <w:rsid w:val="00044772"/>
    <w:rsid w:val="000613C1"/>
    <w:rsid w:val="000F0CB7"/>
    <w:rsid w:val="00131516"/>
    <w:rsid w:val="001F2569"/>
    <w:rsid w:val="00263ADA"/>
    <w:rsid w:val="00270B95"/>
    <w:rsid w:val="002C75DF"/>
    <w:rsid w:val="002E6D9F"/>
    <w:rsid w:val="002F797C"/>
    <w:rsid w:val="00374C37"/>
    <w:rsid w:val="003C4FD1"/>
    <w:rsid w:val="00444338"/>
    <w:rsid w:val="004A4E0C"/>
    <w:rsid w:val="004D17F7"/>
    <w:rsid w:val="00540C44"/>
    <w:rsid w:val="00605D39"/>
    <w:rsid w:val="006544A9"/>
    <w:rsid w:val="00655A5C"/>
    <w:rsid w:val="00697DDA"/>
    <w:rsid w:val="006C56F9"/>
    <w:rsid w:val="006F37A4"/>
    <w:rsid w:val="007554D6"/>
    <w:rsid w:val="007E10F7"/>
    <w:rsid w:val="00804028"/>
    <w:rsid w:val="00816C3E"/>
    <w:rsid w:val="008624B8"/>
    <w:rsid w:val="008952D3"/>
    <w:rsid w:val="008B2F76"/>
    <w:rsid w:val="00913A60"/>
    <w:rsid w:val="009C09D4"/>
    <w:rsid w:val="009C23D7"/>
    <w:rsid w:val="00A06A51"/>
    <w:rsid w:val="00A258DB"/>
    <w:rsid w:val="00A81972"/>
    <w:rsid w:val="00AB4B28"/>
    <w:rsid w:val="00AC0209"/>
    <w:rsid w:val="00AC3B0D"/>
    <w:rsid w:val="00AF324D"/>
    <w:rsid w:val="00B8584C"/>
    <w:rsid w:val="00C412F2"/>
    <w:rsid w:val="00D14905"/>
    <w:rsid w:val="00E06025"/>
    <w:rsid w:val="00E649EC"/>
    <w:rsid w:val="00E75B0D"/>
    <w:rsid w:val="00E850F1"/>
    <w:rsid w:val="00F20EFE"/>
    <w:rsid w:val="00F73AED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5EFA"/>
  <w15:chartTrackingRefBased/>
  <w15:docId w15:val="{2D1FF0BC-536C-4141-9AA3-60C6EC89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C0FA9-5688-4BD6-B036-42D883BC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Noel</dc:creator>
  <cp:keywords/>
  <dc:description/>
  <cp:lastModifiedBy>Duldulao, Abigail</cp:lastModifiedBy>
  <cp:revision>2</cp:revision>
  <dcterms:created xsi:type="dcterms:W3CDTF">2021-04-30T21:05:00Z</dcterms:created>
  <dcterms:modified xsi:type="dcterms:W3CDTF">2021-04-30T21:05:00Z</dcterms:modified>
</cp:coreProperties>
</file>