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62" w:rsidRDefault="00437762" w:rsidP="00437762">
      <w:pPr>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jc w:val="center"/>
        <w:rPr>
          <w:rFonts w:ascii="Arial" w:hAnsi="Arial" w:cs="Arial"/>
          <w:i/>
          <w:iCs/>
          <w:lang w:val="en"/>
        </w:rPr>
      </w:pPr>
      <w:r>
        <w:rPr>
          <w:rFonts w:ascii="Arial" w:hAnsi="Arial" w:cs="Arial"/>
          <w:i/>
          <w:iCs/>
          <w:lang w:val="en"/>
        </w:rPr>
        <w:t>Amended September 28, 2015</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agendas must follow this format:</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Public comment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will usually introduce and moderate agendized information items. Senate discussions will be moderated by the Senate Vice-President (or by the Senate President if the Vice-President is absent or has a conflict of interest). The presiding officer 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Senate discussions the presiding officer 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presiding officer. 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discussions only one Senate member should be allowed to speak at one time. The officer moderating a discussion may cut off a Senate member if the officer feels the senator has spoken for too long, if their language becomes rude or inappropriate, or if they are speaking out of turn.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SENATE VOTING PROCEDURES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the event of a tie vote, the Senate President will cast the deciding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resolutions will be in writing and will begin with the phrase: “Be it resolved that the LMC Academic Senate approves (or recommends)...”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Approved Senate resolutions pertaining to academic and professional matters will be forwarded to the LMC President with courtesy copies provided to all members of the LMC Shared Governance Council, the Classified Senate President, and the President of the Associated Student body.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Ratification of these 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new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these Senate bylaws may be modified by a two-thirds vote of the Senate quorum when the bylaws have been agendized as a discussion-action item.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One Senator will be selected from among the full-time faculty in each of the seventeen different LMC departments 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lastRenderedPageBreak/>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Science/Business/Travel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Journalism/ESL/Foreign Language/Speech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(Admin Justice/Fire/EMS/Nursing)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reps are elected by a majority vote of the LMC part-time faculty.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At-large faculty reps are elected by a majority vote of all LMC faculty (full and part time).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or quorum necessary for election of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 TERMS, PAYMENT, AND REPLACEMENT OF SENATE OFFICERS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Senate President and Vice-President should be elected Senate representatives. If no Senate representative or officer is willing to become a candidate for a vacant Senate President or VP position, then any willing LMC faculty member may be considered for either of these positions.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 vote of ALL Faculty members (by a paper or e-mail 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either Senate President or Vice-President must be allowed to give a fifteen minute oral presentation to the Senate before the election,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Default="00E93454" w:rsidP="00437762">
      <w:pPr>
        <w:autoSpaceDE w:val="0"/>
        <w:autoSpaceDN w:val="0"/>
        <w:adjustRightInd w:val="0"/>
        <w:spacing w:before="120" w:after="120" w:line="240" w:lineRule="auto"/>
        <w:rPr>
          <w:rFonts w:ascii="Arial" w:hAnsi="Arial" w:cs="Arial"/>
          <w:lang w:val="en"/>
        </w:rPr>
      </w:pPr>
    </w:p>
    <w:p w:rsidR="00E93454" w:rsidRPr="005831C9"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Default="00E93454" w:rsidP="00437762">
      <w:pPr>
        <w:autoSpaceDE w:val="0"/>
        <w:autoSpaceDN w:val="0"/>
        <w:adjustRightInd w:val="0"/>
        <w:spacing w:before="120" w:after="120" w:line="240" w:lineRule="auto"/>
        <w:rPr>
          <w:rFonts w:ascii="Arial" w:hAnsi="Arial" w:cs="Arial"/>
          <w:b/>
          <w:bCs/>
          <w:lang w:val="en"/>
        </w:rPr>
      </w:pP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437762" w:rsidP="00437762">
      <w:pPr>
        <w:autoSpaceDE w:val="0"/>
        <w:autoSpaceDN w:val="0"/>
        <w:adjustRightInd w:val="0"/>
        <w:spacing w:before="120" w:after="120" w:line="240" w:lineRule="auto"/>
        <w:rPr>
          <w:rFonts w:ascii="Arial" w:hAnsi="Arial" w:cs="Arial"/>
          <w:lang w:val="en"/>
        </w:rPr>
      </w:pPr>
      <w:r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the recall vote fails then the targeted officer may not be required to face another recall election until the following semester. In other words, there may be only one recall election per officer per semester.</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attend district meetings as a Senate representative, including district board meetings, box 2A meetings, DGC, “gang of seven” and 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moderate Senate discussions. This includes establishing the order of speakers and cutting off speakers, if necessary, to maintain order and keep to the allotted time frame.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on some district committees (i.e. matriculation, diversity, etc.) at the request of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sit in on, or meet regularly with the chairs of, all academic Senate task forces and subcommittees, including the curriculum committee.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These are the normal duties of the Senate </w:t>
      </w:r>
      <w:r w:rsidR="00BC19B1" w:rsidRPr="00E93454">
        <w:rPr>
          <w:rFonts w:ascii="Arial" w:hAnsi="Arial" w:cs="Arial"/>
          <w:b/>
          <w:bCs/>
          <w:lang w:val="en"/>
        </w:rPr>
        <w:t>Financial Officer</w:t>
      </w:r>
      <w:r>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give an annual update of the Senate budget, preferably at the beginning of the fall and spring semesters.</w:t>
      </w:r>
    </w:p>
    <w:p w:rsidR="00437762" w:rsidRPr="00E93454" w:rsidRDefault="00437762" w:rsidP="00437762">
      <w:pPr>
        <w:autoSpaceDE w:val="0"/>
        <w:autoSpaceDN w:val="0"/>
        <w:adjustRightInd w:val="0"/>
        <w:spacing w:before="120" w:after="120" w:line="240" w:lineRule="auto"/>
        <w:rPr>
          <w:rFonts w:ascii="Arial" w:hAnsi="Arial" w:cs="Arial"/>
          <w:lang w:val="en"/>
        </w:rPr>
      </w:pP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b/>
          <w:bCs/>
          <w:lang w:val="en"/>
        </w:rPr>
        <w:t>These are the n</w:t>
      </w:r>
      <w:r w:rsidR="00BC19B1" w:rsidRPr="00E93454">
        <w:rPr>
          <w:rFonts w:ascii="Arial" w:hAnsi="Arial" w:cs="Arial"/>
          <w:b/>
          <w:bCs/>
          <w:lang w:val="en"/>
        </w:rPr>
        <w:t>ormal duties of the Classified S</w:t>
      </w:r>
      <w:r w:rsidRPr="00E93454">
        <w:rPr>
          <w:rFonts w:ascii="Arial" w:hAnsi="Arial" w:cs="Arial"/>
          <w:b/>
          <w:bCs/>
          <w:lang w:val="en"/>
        </w:rPr>
        <w:t>ecretary</w:t>
      </w:r>
      <w:r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w:t>
      </w:r>
      <w:proofErr w:type="gramStart"/>
      <w:r>
        <w:rPr>
          <w:rFonts w:ascii="Arial" w:hAnsi="Arial" w:cs="Arial"/>
          <w:lang w:val="en"/>
        </w:rPr>
        <w:t>a.k.a</w:t>
      </w:r>
      <w:proofErr w:type="gramEnd"/>
      <w:r>
        <w:rPr>
          <w:rFonts w:ascii="Arial" w:hAnsi="Arial" w:cs="Arial"/>
          <w:lang w:val="en"/>
        </w:rPr>
        <w:t>.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Default="00437762" w:rsidP="00437762">
      <w:pPr>
        <w:autoSpaceDE w:val="0"/>
        <w:autoSpaceDN w:val="0"/>
        <w:adjustRightInd w:val="0"/>
        <w:spacing w:before="120" w:after="120" w:line="240" w:lineRule="auto"/>
        <w:jc w:val="center"/>
        <w:rPr>
          <w:rFonts w:ascii="Arial" w:hAnsi="Arial" w:cs="Arial"/>
          <w:b/>
          <w:bCs/>
          <w:u w:val="single"/>
          <w:lang w:val="en"/>
        </w:rPr>
      </w:pP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 xml:space="preserve">ELECTION, TERMS, PAYMENT, </w:t>
      </w:r>
      <w:proofErr w:type="gramStart"/>
      <w:r>
        <w:rPr>
          <w:rFonts w:ascii="Arial" w:hAnsi="Arial" w:cs="Arial"/>
          <w:b/>
          <w:bCs/>
          <w:lang w:val="en"/>
        </w:rPr>
        <w:t>AND</w:t>
      </w:r>
      <w:proofErr w:type="gramEnd"/>
      <w:r>
        <w:rPr>
          <w:rFonts w:ascii="Arial" w:hAnsi="Arial" w:cs="Arial"/>
          <w:b/>
          <w:bCs/>
          <w:lang w:val="en"/>
        </w:rPr>
        <w:t xml:space="preserve">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E93454">
      <w:pgSz w:w="12240" w:h="15840"/>
      <w:pgMar w:top="99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3EFB0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0223FD"/>
    <w:rsid w:val="002E7AB6"/>
    <w:rsid w:val="00343EE5"/>
    <w:rsid w:val="00437762"/>
    <w:rsid w:val="004F0174"/>
    <w:rsid w:val="005831C9"/>
    <w:rsid w:val="005F575C"/>
    <w:rsid w:val="00713C46"/>
    <w:rsid w:val="008C2609"/>
    <w:rsid w:val="00955265"/>
    <w:rsid w:val="00AB028E"/>
    <w:rsid w:val="00BC19B1"/>
    <w:rsid w:val="00CF297F"/>
    <w:rsid w:val="00D05264"/>
    <w:rsid w:val="00E9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Abigail Duldulao</cp:lastModifiedBy>
  <cp:revision>2</cp:revision>
  <dcterms:created xsi:type="dcterms:W3CDTF">2018-09-20T20:32:00Z</dcterms:created>
  <dcterms:modified xsi:type="dcterms:W3CDTF">2018-09-20T20:32:00Z</dcterms:modified>
</cp:coreProperties>
</file>