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5C8C48" w14:textId="1A0E8117" w:rsidR="00FF77B9" w:rsidRDefault="00C67816" w:rsidP="00FF77B9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C67816">
        <w:rPr>
          <w:rFonts w:ascii="Arial" w:hAnsi="Arial" w:cs="Arial"/>
          <w:b/>
          <w:noProof/>
        </w:rPr>
        <w:drawing>
          <wp:inline distT="0" distB="0" distL="0" distR="0" wp14:anchorId="397B0BF9" wp14:editId="0F6C57E9">
            <wp:extent cx="4554855" cy="10534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2443" cy="107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64DF" w14:textId="77BA85FF" w:rsidR="00FF77B9" w:rsidRPr="00C67816" w:rsidRDefault="00C67816" w:rsidP="00FF77B9">
      <w:pPr>
        <w:jc w:val="center"/>
        <w:rPr>
          <w:rFonts w:ascii="Brush Script MT" w:hAnsi="Brush Script MT" w:cs="Brush Script MT"/>
          <w:i/>
          <w:sz w:val="28"/>
          <w:szCs w:val="28"/>
        </w:rPr>
      </w:pPr>
      <w:r w:rsidRPr="00C67816">
        <w:rPr>
          <w:rFonts w:ascii="Brush Script MT" w:hAnsi="Brush Script MT" w:cs="Brush Script MT"/>
          <w:i/>
          <w:sz w:val="28"/>
          <w:szCs w:val="28"/>
        </w:rPr>
        <w:t>Leadership  Empowerment  Voice</w:t>
      </w:r>
    </w:p>
    <w:p w14:paraId="7E3378E3" w14:textId="77777777" w:rsidR="00C67816" w:rsidRDefault="00C67816" w:rsidP="00FF77B9">
      <w:pPr>
        <w:jc w:val="center"/>
        <w:rPr>
          <w:rFonts w:ascii="Arial" w:hAnsi="Arial" w:cs="Arial"/>
          <w:b/>
        </w:rPr>
      </w:pPr>
    </w:p>
    <w:p w14:paraId="620ECEDA" w14:textId="1C00853C" w:rsidR="00FF77B9" w:rsidRPr="00C67816" w:rsidRDefault="00FF77B9" w:rsidP="00FF77B9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C67816">
        <w:rPr>
          <w:rFonts w:ascii="Calibri" w:hAnsi="Calibri" w:cs="Arial"/>
          <w:b/>
          <w:sz w:val="28"/>
          <w:szCs w:val="28"/>
        </w:rPr>
        <w:t xml:space="preserve">AREA </w:t>
      </w:r>
      <w:r w:rsidR="00E66AB0" w:rsidRPr="00C67816">
        <w:rPr>
          <w:rFonts w:ascii="Calibri" w:hAnsi="Calibri" w:cs="Arial"/>
          <w:b/>
          <w:sz w:val="28"/>
          <w:szCs w:val="28"/>
        </w:rPr>
        <w:t>B</w:t>
      </w:r>
      <w:r w:rsidR="00E86957" w:rsidRPr="00C67816">
        <w:rPr>
          <w:rFonts w:ascii="Calibri" w:hAnsi="Calibri" w:cs="Arial"/>
          <w:b/>
          <w:sz w:val="28"/>
          <w:szCs w:val="28"/>
        </w:rPr>
        <w:t xml:space="preserve"> MEETING</w:t>
      </w:r>
    </w:p>
    <w:p w14:paraId="6074B89D" w14:textId="6594F9AE" w:rsidR="007D7A87" w:rsidRPr="00E86957" w:rsidRDefault="00E66AB0" w:rsidP="00E86957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Friday</w:t>
      </w:r>
      <w:r w:rsidR="00FF77B9" w:rsidRPr="00E86957">
        <w:rPr>
          <w:rFonts w:ascii="Calibri" w:hAnsi="Calibri"/>
          <w:b/>
        </w:rPr>
        <w:t xml:space="preserve">, </w:t>
      </w:r>
      <w:r w:rsidR="002411FA">
        <w:rPr>
          <w:rFonts w:ascii="Calibri" w:hAnsi="Calibri"/>
          <w:b/>
        </w:rPr>
        <w:t>March 22, 2019</w:t>
      </w:r>
    </w:p>
    <w:p w14:paraId="5E6F2760" w14:textId="4549F197" w:rsidR="00100DB5" w:rsidRDefault="00870BD0" w:rsidP="00FF77B9">
      <w:pPr>
        <w:jc w:val="center"/>
        <w:rPr>
          <w:rFonts w:ascii="Calibri" w:hAnsi="Calibri"/>
        </w:rPr>
      </w:pPr>
      <w:r w:rsidRPr="00E86957">
        <w:rPr>
          <w:rFonts w:ascii="Calibri" w:hAnsi="Calibri"/>
          <w:b/>
        </w:rPr>
        <w:t>10:00</w:t>
      </w:r>
      <w:r w:rsidR="002411FA">
        <w:rPr>
          <w:rFonts w:ascii="Calibri" w:hAnsi="Calibri"/>
          <w:b/>
        </w:rPr>
        <w:t xml:space="preserve"> A.M.</w:t>
      </w:r>
      <w:r w:rsidR="00100DB5" w:rsidRPr="00E86957">
        <w:rPr>
          <w:rFonts w:ascii="Calibri" w:hAnsi="Calibri"/>
          <w:b/>
        </w:rPr>
        <w:t xml:space="preserve"> - 3:0</w:t>
      </w:r>
      <w:r w:rsidRPr="00E86957">
        <w:rPr>
          <w:rFonts w:ascii="Calibri" w:hAnsi="Calibri"/>
          <w:b/>
        </w:rPr>
        <w:t>0</w:t>
      </w:r>
      <w:r w:rsidR="002411FA">
        <w:rPr>
          <w:rFonts w:ascii="Calibri" w:hAnsi="Calibri"/>
          <w:b/>
        </w:rPr>
        <w:t xml:space="preserve"> P.M.</w:t>
      </w:r>
      <w:r w:rsidRPr="00E86957">
        <w:rPr>
          <w:rFonts w:ascii="Calibri" w:hAnsi="Calibri"/>
          <w:b/>
        </w:rPr>
        <w:t xml:space="preserve"> </w:t>
      </w:r>
    </w:p>
    <w:p w14:paraId="7CED9110" w14:textId="188D80E5" w:rsidR="00E86957" w:rsidRDefault="00E86957" w:rsidP="00FF77B9">
      <w:pPr>
        <w:jc w:val="center"/>
        <w:rPr>
          <w:rFonts w:ascii="Calibri" w:hAnsi="Calibri"/>
          <w:b/>
        </w:rPr>
      </w:pPr>
      <w:r w:rsidRPr="00E86957">
        <w:rPr>
          <w:rFonts w:ascii="Calibri" w:hAnsi="Calibri"/>
          <w:b/>
        </w:rPr>
        <w:t>(Continental Breakfast at 9:30</w:t>
      </w:r>
      <w:r w:rsidR="002411FA">
        <w:rPr>
          <w:rFonts w:ascii="Calibri" w:hAnsi="Calibri"/>
          <w:b/>
        </w:rPr>
        <w:t xml:space="preserve"> A.M.</w:t>
      </w:r>
      <w:r w:rsidR="00B85E10">
        <w:rPr>
          <w:rFonts w:ascii="Calibri" w:hAnsi="Calibri"/>
          <w:b/>
        </w:rPr>
        <w:t>/Lunch at noon</w:t>
      </w:r>
      <w:r w:rsidRPr="00E86957">
        <w:rPr>
          <w:rFonts w:ascii="Calibri" w:hAnsi="Calibri"/>
          <w:b/>
        </w:rPr>
        <w:t>)</w:t>
      </w:r>
    </w:p>
    <w:p w14:paraId="764B11A8" w14:textId="7041D1B4" w:rsidR="00B85E10" w:rsidRDefault="00C74463" w:rsidP="00B85E10">
      <w:pPr>
        <w:jc w:val="center"/>
        <w:rPr>
          <w:color w:val="auto"/>
        </w:rPr>
      </w:pPr>
      <w:hyperlink r:id="rId8" w:history="1">
        <w:r w:rsidR="00C67816" w:rsidRPr="00A0703D">
          <w:rPr>
            <w:rStyle w:val="Hyperlink"/>
          </w:rPr>
          <w:t>https://asccc.org/content/area-b-meeting</w:t>
        </w:r>
      </w:hyperlink>
      <w:r w:rsidR="00C67816">
        <w:rPr>
          <w:color w:val="auto"/>
        </w:rPr>
        <w:t xml:space="preserve"> </w:t>
      </w:r>
    </w:p>
    <w:p w14:paraId="2816D97B" w14:textId="77777777" w:rsidR="00C67816" w:rsidRDefault="00C67816" w:rsidP="00B85E10">
      <w:pPr>
        <w:jc w:val="center"/>
        <w:rPr>
          <w:color w:val="auto"/>
        </w:rPr>
      </w:pPr>
    </w:p>
    <w:p w14:paraId="25FCBE27" w14:textId="77777777" w:rsidR="00B85E10" w:rsidRPr="00B85E10" w:rsidRDefault="00B85E10" w:rsidP="00B85E10">
      <w:pPr>
        <w:jc w:val="center"/>
        <w:rPr>
          <w:rFonts w:asciiTheme="majorHAnsi" w:hAnsiTheme="majorHAnsi"/>
          <w:b/>
          <w:color w:val="auto"/>
        </w:rPr>
      </w:pPr>
      <w:r w:rsidRPr="00B85E10">
        <w:rPr>
          <w:rFonts w:asciiTheme="majorHAnsi" w:hAnsiTheme="majorHAnsi"/>
          <w:b/>
          <w:color w:val="auto"/>
        </w:rPr>
        <w:t>Monterey Peninsula College</w:t>
      </w:r>
    </w:p>
    <w:p w14:paraId="6C17A57F" w14:textId="77777777" w:rsidR="00B85E10" w:rsidRPr="00B85E10" w:rsidRDefault="00B85E10" w:rsidP="00B85E10">
      <w:pPr>
        <w:jc w:val="center"/>
        <w:rPr>
          <w:rFonts w:asciiTheme="majorHAnsi" w:hAnsiTheme="majorHAnsi"/>
          <w:color w:val="auto"/>
        </w:rPr>
      </w:pPr>
      <w:r w:rsidRPr="00B85E10">
        <w:rPr>
          <w:rFonts w:asciiTheme="majorHAnsi" w:hAnsiTheme="majorHAnsi"/>
          <w:color w:val="auto"/>
        </w:rPr>
        <w:t>Library &amp; Technology Center, Sam Karas Room</w:t>
      </w:r>
      <w:r w:rsidRPr="00B85E10">
        <w:rPr>
          <w:rFonts w:ascii="MS Mincho" w:eastAsia="MS Mincho" w:hAnsi="MS Mincho" w:cs="MS Mincho"/>
          <w:color w:val="auto"/>
        </w:rPr>
        <w:t> </w:t>
      </w:r>
    </w:p>
    <w:p w14:paraId="457E736D" w14:textId="52BA445D" w:rsidR="00AE265D" w:rsidRPr="00352933" w:rsidRDefault="00B85E10" w:rsidP="00352933">
      <w:pPr>
        <w:jc w:val="center"/>
        <w:rPr>
          <w:rFonts w:asciiTheme="majorHAnsi" w:hAnsiTheme="majorHAnsi"/>
          <w:color w:val="auto"/>
        </w:rPr>
      </w:pPr>
      <w:r w:rsidRPr="00B85E10">
        <w:rPr>
          <w:rFonts w:asciiTheme="majorHAnsi" w:hAnsiTheme="majorHAnsi"/>
          <w:color w:val="auto"/>
        </w:rPr>
        <w:t>980 Fremont St, Monterey, CA 93940</w:t>
      </w:r>
    </w:p>
    <w:p w14:paraId="0A31527E" w14:textId="77777777" w:rsidR="00870BD0" w:rsidRPr="00870BD0" w:rsidRDefault="00870BD0" w:rsidP="00870BD0">
      <w:pPr>
        <w:jc w:val="center"/>
        <w:rPr>
          <w:rFonts w:ascii="Calibri" w:hAnsi="Calibri"/>
          <w:b/>
        </w:rPr>
      </w:pPr>
    </w:p>
    <w:p w14:paraId="1E226822" w14:textId="198BB401" w:rsidR="00BE7CFF" w:rsidRPr="00BE7CFF" w:rsidRDefault="00EA7539" w:rsidP="00BE7CFF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Welcome by Dr. </w:t>
      </w:r>
      <w:r w:rsidR="00BE7CFF">
        <w:rPr>
          <w:rFonts w:ascii="Calibri" w:hAnsi="Calibri"/>
        </w:rPr>
        <w:t xml:space="preserve">Walter </w:t>
      </w:r>
      <w:r>
        <w:rPr>
          <w:rFonts w:ascii="Calibri" w:hAnsi="Calibri"/>
        </w:rPr>
        <w:t xml:space="preserve">Tribley, Superintendent/President </w:t>
      </w:r>
      <w:r w:rsidR="00BE7CFF">
        <w:rPr>
          <w:rFonts w:ascii="Calibri" w:hAnsi="Calibri"/>
        </w:rPr>
        <w:t>MPC</w:t>
      </w:r>
    </w:p>
    <w:p w14:paraId="6FA1DAFB" w14:textId="2F5AB83C" w:rsidR="00BE7CFF" w:rsidRDefault="00BE7CFF" w:rsidP="00BE7CFF">
      <w:pPr>
        <w:ind w:left="720"/>
        <w:rPr>
          <w:rFonts w:ascii="Calibri" w:hAnsi="Calibri"/>
        </w:rPr>
      </w:pPr>
      <w:r>
        <w:rPr>
          <w:rFonts w:ascii="Calibri" w:hAnsi="Calibri"/>
        </w:rPr>
        <w:t xml:space="preserve">Heather Craig, Academic Senate President </w:t>
      </w:r>
    </w:p>
    <w:p w14:paraId="1F855CB6" w14:textId="3DE242E8" w:rsidR="00BE7CFF" w:rsidRPr="00EA7539" w:rsidRDefault="00BE7CFF" w:rsidP="00BE7CFF">
      <w:pPr>
        <w:ind w:left="720"/>
        <w:rPr>
          <w:rFonts w:ascii="Calibri" w:hAnsi="Calibri"/>
        </w:rPr>
      </w:pPr>
      <w:r>
        <w:rPr>
          <w:rFonts w:ascii="Calibri" w:hAnsi="Calibri"/>
        </w:rPr>
        <w:t>Ad</w:t>
      </w:r>
      <w:r w:rsidR="004360DA">
        <w:rPr>
          <w:rFonts w:ascii="Calibri" w:hAnsi="Calibri"/>
        </w:rPr>
        <w:t>r</w:t>
      </w:r>
      <w:r>
        <w:rPr>
          <w:rFonts w:ascii="Calibri" w:hAnsi="Calibri"/>
        </w:rPr>
        <w:t xml:space="preserve">ia Gerard, </w:t>
      </w:r>
      <w:r w:rsidR="008B482E">
        <w:rPr>
          <w:rFonts w:ascii="Calibri" w:hAnsi="Calibri"/>
        </w:rPr>
        <w:t>Delegate to ASCCC</w:t>
      </w:r>
    </w:p>
    <w:p w14:paraId="0DCA8E1D" w14:textId="77777777" w:rsidR="00EA7539" w:rsidRDefault="00EA7539" w:rsidP="00EA7539">
      <w:pPr>
        <w:ind w:left="720"/>
        <w:rPr>
          <w:rFonts w:ascii="Calibri" w:hAnsi="Calibri"/>
        </w:rPr>
      </w:pPr>
    </w:p>
    <w:p w14:paraId="1EDA1AE2" w14:textId="5E0BC663" w:rsidR="00FF77B9" w:rsidRDefault="00FF77B9" w:rsidP="00FF77B9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I</w:t>
      </w:r>
      <w:r w:rsidRPr="00282146">
        <w:rPr>
          <w:rFonts w:ascii="Calibri" w:hAnsi="Calibri"/>
        </w:rPr>
        <w:t>ntroductions</w:t>
      </w:r>
    </w:p>
    <w:p w14:paraId="30388820" w14:textId="77777777" w:rsidR="00B85E10" w:rsidRDefault="00B85E10" w:rsidP="00EA7539">
      <w:pPr>
        <w:rPr>
          <w:rFonts w:ascii="Calibri" w:hAnsi="Calibri"/>
        </w:rPr>
      </w:pPr>
    </w:p>
    <w:p w14:paraId="099A2182" w14:textId="49A81C8C" w:rsidR="00B85E10" w:rsidRDefault="009A5019" w:rsidP="00FF77B9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Appreciations and </w:t>
      </w:r>
      <w:r w:rsidR="00B85E10">
        <w:rPr>
          <w:rFonts w:ascii="Calibri" w:hAnsi="Calibri"/>
        </w:rPr>
        <w:t>Recognitions</w:t>
      </w:r>
    </w:p>
    <w:p w14:paraId="35F747A4" w14:textId="77777777" w:rsidR="00FF77B9" w:rsidRPr="00282146" w:rsidRDefault="00FF77B9" w:rsidP="00FF77B9">
      <w:pPr>
        <w:rPr>
          <w:rFonts w:ascii="Calibri" w:hAnsi="Calibri"/>
        </w:rPr>
      </w:pPr>
    </w:p>
    <w:p w14:paraId="6A842E4D" w14:textId="0EDD9C9E" w:rsidR="00FF77B9" w:rsidRDefault="002773AB" w:rsidP="00FF77B9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Area B</w:t>
      </w:r>
      <w:r w:rsidR="0080677C">
        <w:rPr>
          <w:rFonts w:ascii="Calibri" w:hAnsi="Calibri"/>
        </w:rPr>
        <w:t xml:space="preserve"> meeting</w:t>
      </w:r>
      <w:r w:rsidR="00B85E10">
        <w:rPr>
          <w:rFonts w:ascii="Calibri" w:hAnsi="Calibri"/>
        </w:rPr>
        <w:t xml:space="preserve"> (2019-20) location</w:t>
      </w:r>
    </w:p>
    <w:p w14:paraId="0EA8253A" w14:textId="48DFD325" w:rsidR="00B85E10" w:rsidRDefault="00B85E10" w:rsidP="0080677C">
      <w:pPr>
        <w:numPr>
          <w:ilvl w:val="1"/>
          <w:numId w:val="1"/>
        </w:numPr>
        <w:rPr>
          <w:rFonts w:ascii="Calibri" w:hAnsi="Calibri"/>
        </w:rPr>
      </w:pPr>
      <w:r>
        <w:rPr>
          <w:rFonts w:ascii="Calibri" w:hAnsi="Calibri"/>
        </w:rPr>
        <w:t>Fall 2019</w:t>
      </w:r>
    </w:p>
    <w:p w14:paraId="259626EF" w14:textId="66CE0B73" w:rsidR="0016749C" w:rsidRDefault="000879CF" w:rsidP="0080677C">
      <w:pPr>
        <w:numPr>
          <w:ilvl w:val="1"/>
          <w:numId w:val="1"/>
        </w:numPr>
        <w:rPr>
          <w:rFonts w:ascii="Calibri" w:hAnsi="Calibri"/>
        </w:rPr>
      </w:pPr>
      <w:r>
        <w:rPr>
          <w:rFonts w:ascii="Calibri" w:hAnsi="Calibri"/>
        </w:rPr>
        <w:t>Spring</w:t>
      </w:r>
      <w:r w:rsidR="00B85E10">
        <w:rPr>
          <w:rFonts w:ascii="Calibri" w:hAnsi="Calibri"/>
        </w:rPr>
        <w:t xml:space="preserve"> 2020 </w:t>
      </w:r>
    </w:p>
    <w:p w14:paraId="1B5DDBA8" w14:textId="77777777" w:rsidR="0080677C" w:rsidRDefault="0080677C" w:rsidP="0080677C">
      <w:pPr>
        <w:ind w:left="720"/>
        <w:rPr>
          <w:rFonts w:ascii="Calibri" w:hAnsi="Calibri"/>
        </w:rPr>
      </w:pPr>
    </w:p>
    <w:p w14:paraId="46DAB9C5" w14:textId="1F70826A" w:rsidR="00E604F3" w:rsidRPr="00282146" w:rsidRDefault="002D5EF1" w:rsidP="00E604F3">
      <w:pPr>
        <w:numPr>
          <w:ilvl w:val="0"/>
          <w:numId w:val="1"/>
        </w:numPr>
        <w:rPr>
          <w:rFonts w:ascii="Calibri" w:hAnsi="Calibri"/>
        </w:rPr>
      </w:pPr>
      <w:r>
        <w:rPr>
          <w:rFonts w:ascii="Calibri" w:hAnsi="Calibri"/>
        </w:rPr>
        <w:t>Reports</w:t>
      </w:r>
    </w:p>
    <w:p w14:paraId="2DF45013" w14:textId="1C847114" w:rsidR="00E604F3" w:rsidRDefault="00696B1B" w:rsidP="000879CF">
      <w:pPr>
        <w:numPr>
          <w:ilvl w:val="1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ASCCC Update – </w:t>
      </w:r>
      <w:r w:rsidR="00B85E10">
        <w:rPr>
          <w:rFonts w:ascii="Calibri" w:hAnsi="Calibri"/>
        </w:rPr>
        <w:t>Dolores Davison</w:t>
      </w:r>
      <w:r w:rsidR="00314D8C">
        <w:rPr>
          <w:rFonts w:ascii="Calibri" w:hAnsi="Calibri"/>
        </w:rPr>
        <w:t xml:space="preserve">, </w:t>
      </w:r>
      <w:r w:rsidR="00B85E10">
        <w:rPr>
          <w:rFonts w:ascii="Calibri" w:hAnsi="Calibri"/>
        </w:rPr>
        <w:t>Vice-</w:t>
      </w:r>
      <w:r w:rsidR="00E604F3">
        <w:rPr>
          <w:rFonts w:ascii="Calibri" w:hAnsi="Calibri"/>
        </w:rPr>
        <w:t>President, ASCCC</w:t>
      </w:r>
    </w:p>
    <w:p w14:paraId="6457FD4C" w14:textId="77777777" w:rsidR="000879CF" w:rsidRPr="000879CF" w:rsidRDefault="000879CF" w:rsidP="000879CF">
      <w:pPr>
        <w:ind w:left="1440"/>
        <w:rPr>
          <w:rFonts w:ascii="Calibri" w:hAnsi="Calibri"/>
        </w:rPr>
      </w:pPr>
    </w:p>
    <w:p w14:paraId="30FCBE83" w14:textId="4219A682" w:rsidR="00FC7A28" w:rsidRPr="006534D8" w:rsidRDefault="00C74463" w:rsidP="006534D8">
      <w:pPr>
        <w:numPr>
          <w:ilvl w:val="1"/>
          <w:numId w:val="1"/>
        </w:numPr>
        <w:rPr>
          <w:rFonts w:ascii="Calibri" w:hAnsi="Calibri"/>
        </w:rPr>
      </w:pPr>
      <w:hyperlink r:id="rId9" w:history="1">
        <w:r w:rsidR="00E604F3">
          <w:rPr>
            <w:rStyle w:val="Hyperlink"/>
            <w:rFonts w:ascii="Calibri" w:hAnsi="Calibri"/>
          </w:rPr>
          <w:t>Academic Senate Foundation for CCC</w:t>
        </w:r>
      </w:hyperlink>
      <w:r w:rsidR="00E604F3">
        <w:rPr>
          <w:rFonts w:ascii="Calibri" w:hAnsi="Calibri"/>
        </w:rPr>
        <w:t xml:space="preserve"> – </w:t>
      </w:r>
      <w:r w:rsidR="00B85E10">
        <w:rPr>
          <w:rFonts w:ascii="Calibri" w:hAnsi="Calibri"/>
        </w:rPr>
        <w:t>Mayra Cruz,</w:t>
      </w:r>
      <w:r w:rsidR="00FC7A28">
        <w:rPr>
          <w:rFonts w:ascii="Calibri" w:hAnsi="Calibri"/>
        </w:rPr>
        <w:t xml:space="preserve"> Director</w:t>
      </w:r>
    </w:p>
    <w:p w14:paraId="1459DEE2" w14:textId="0367E462" w:rsidR="00FC7A28" w:rsidRDefault="00FC7A28" w:rsidP="000879CF">
      <w:pPr>
        <w:ind w:left="1980"/>
        <w:rPr>
          <w:rFonts w:ascii="Calibri" w:hAnsi="Calibri"/>
        </w:rPr>
      </w:pPr>
    </w:p>
    <w:p w14:paraId="7825EFEF" w14:textId="640CF534" w:rsidR="00C67816" w:rsidRDefault="00C7551B" w:rsidP="00C7551B">
      <w:pPr>
        <w:numPr>
          <w:ilvl w:val="1"/>
          <w:numId w:val="1"/>
        </w:numPr>
        <w:rPr>
          <w:rFonts w:ascii="Calibri" w:hAnsi="Calibri"/>
        </w:rPr>
      </w:pPr>
      <w:r>
        <w:rPr>
          <w:rFonts w:ascii="Calibri" w:hAnsi="Calibri"/>
        </w:rPr>
        <w:t>AB 705 Coding Project (Data Revision Project)</w:t>
      </w:r>
      <w:r w:rsidR="002430BE">
        <w:rPr>
          <w:rFonts w:ascii="Calibri" w:hAnsi="Calibri"/>
        </w:rPr>
        <w:t>- Mayra C</w:t>
      </w:r>
      <w:r w:rsidR="0032758B">
        <w:rPr>
          <w:rFonts w:ascii="Calibri" w:hAnsi="Calibri"/>
        </w:rPr>
        <w:t xml:space="preserve">ruz and Area B </w:t>
      </w:r>
      <w:r w:rsidR="00BB4607">
        <w:rPr>
          <w:rFonts w:ascii="Calibri" w:hAnsi="Calibri"/>
        </w:rPr>
        <w:t>senators/leaders</w:t>
      </w:r>
      <w:r w:rsidR="0032758B">
        <w:rPr>
          <w:rFonts w:ascii="Calibri" w:hAnsi="Calibri"/>
        </w:rPr>
        <w:t xml:space="preserve"> appointed by ASCCC to the project</w:t>
      </w:r>
    </w:p>
    <w:p w14:paraId="7FFF264B" w14:textId="77777777" w:rsidR="00C7551B" w:rsidRPr="00C7551B" w:rsidRDefault="00C7551B" w:rsidP="00C7551B">
      <w:pPr>
        <w:rPr>
          <w:rFonts w:ascii="Calibri" w:hAnsi="Calibri"/>
        </w:rPr>
      </w:pPr>
    </w:p>
    <w:p w14:paraId="7545E37A" w14:textId="77777777" w:rsidR="00EA7539" w:rsidRDefault="00EA7539" w:rsidP="00EA7539">
      <w:pPr>
        <w:pStyle w:val="ListParagraph"/>
        <w:numPr>
          <w:ilvl w:val="1"/>
          <w:numId w:val="1"/>
        </w:numPr>
        <w:rPr>
          <w:rFonts w:ascii="Calibri" w:hAnsi="Calibri"/>
        </w:rPr>
      </w:pPr>
      <w:r>
        <w:rPr>
          <w:rFonts w:ascii="Calibri" w:hAnsi="Calibri"/>
        </w:rPr>
        <w:t>Disciplines List—Dolores Davison, Vice President, ASCCC</w:t>
      </w:r>
      <w:r w:rsidRPr="00696B1B">
        <w:rPr>
          <w:rFonts w:ascii="Calibri" w:hAnsi="Calibri"/>
        </w:rPr>
        <w:t xml:space="preserve"> </w:t>
      </w:r>
    </w:p>
    <w:p w14:paraId="1534AD9E" w14:textId="77777777" w:rsidR="00EA7539" w:rsidRDefault="00EA7539" w:rsidP="00EA7539">
      <w:pPr>
        <w:pStyle w:val="ListParagraph"/>
        <w:numPr>
          <w:ilvl w:val="2"/>
          <w:numId w:val="1"/>
        </w:numPr>
        <w:rPr>
          <w:rFonts w:ascii="Calibri" w:hAnsi="Calibri"/>
        </w:rPr>
      </w:pPr>
      <w:r>
        <w:rPr>
          <w:rFonts w:ascii="Calibri" w:hAnsi="Calibri"/>
        </w:rPr>
        <w:t>Overview of Disciplines List Revision Process</w:t>
      </w:r>
    </w:p>
    <w:p w14:paraId="20F54843" w14:textId="77777777" w:rsidR="00EA7539" w:rsidRDefault="00EA7539" w:rsidP="00EA7539">
      <w:pPr>
        <w:pStyle w:val="ListParagraph"/>
        <w:numPr>
          <w:ilvl w:val="2"/>
          <w:numId w:val="1"/>
        </w:numPr>
        <w:rPr>
          <w:rFonts w:ascii="Calibri" w:hAnsi="Calibri"/>
        </w:rPr>
      </w:pPr>
      <w:r>
        <w:rPr>
          <w:rFonts w:ascii="Calibri" w:hAnsi="Calibri"/>
        </w:rPr>
        <w:t>Submitted Proposals</w:t>
      </w:r>
    </w:p>
    <w:p w14:paraId="0508C8C3" w14:textId="77777777" w:rsidR="00EA7539" w:rsidRPr="00EA7539" w:rsidRDefault="00EA7539" w:rsidP="00EA7539">
      <w:pPr>
        <w:pStyle w:val="ListParagraph"/>
        <w:ind w:left="2160"/>
        <w:rPr>
          <w:rFonts w:ascii="Calibri" w:hAnsi="Calibri"/>
        </w:rPr>
      </w:pPr>
    </w:p>
    <w:p w14:paraId="66E03DD7" w14:textId="7AEE2B09" w:rsidR="00EA7539" w:rsidRPr="00FB1A5F" w:rsidRDefault="00EA7539" w:rsidP="00696B1B">
      <w:pPr>
        <w:pStyle w:val="ListParagraph"/>
        <w:numPr>
          <w:ilvl w:val="1"/>
          <w:numId w:val="1"/>
        </w:numPr>
        <w:rPr>
          <w:rFonts w:ascii="Calibri" w:hAnsi="Calibri"/>
          <w:color w:val="000000" w:themeColor="text1"/>
        </w:rPr>
      </w:pPr>
      <w:r w:rsidRPr="00FB1A5F">
        <w:rPr>
          <w:rFonts w:ascii="Calibri" w:hAnsi="Calibri"/>
          <w:color w:val="000000" w:themeColor="text1"/>
        </w:rPr>
        <w:lastRenderedPageBreak/>
        <w:t>Guided Pathways Webinars and Site Visits (Gretchen Ehlers</w:t>
      </w:r>
      <w:r w:rsidR="004A2CBD" w:rsidRPr="00FB1A5F">
        <w:rPr>
          <w:rFonts w:ascii="Calibri" w:hAnsi="Calibri"/>
          <w:color w:val="000000" w:themeColor="text1"/>
        </w:rPr>
        <w:t>/Mayra Cruz</w:t>
      </w:r>
      <w:r w:rsidRPr="00FB1A5F">
        <w:rPr>
          <w:rFonts w:ascii="Calibri" w:hAnsi="Calibri"/>
          <w:color w:val="000000" w:themeColor="text1"/>
        </w:rPr>
        <w:t>)</w:t>
      </w:r>
    </w:p>
    <w:p w14:paraId="43B14E6D" w14:textId="77777777" w:rsidR="00EA7539" w:rsidRPr="00EA7539" w:rsidRDefault="00EA7539" w:rsidP="00EA7539">
      <w:pPr>
        <w:rPr>
          <w:rFonts w:ascii="Calibri" w:hAnsi="Calibri"/>
        </w:rPr>
      </w:pPr>
    </w:p>
    <w:p w14:paraId="0CC16B4B" w14:textId="41E50515" w:rsidR="0080677C" w:rsidRPr="00190EB0" w:rsidRDefault="0080677C" w:rsidP="00190EB0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190EB0">
        <w:rPr>
          <w:rFonts w:ascii="Calibri" w:hAnsi="Calibri"/>
        </w:rPr>
        <w:t xml:space="preserve">Resolutions  </w:t>
      </w:r>
    </w:p>
    <w:p w14:paraId="733DD6EA" w14:textId="34440512" w:rsidR="0080677C" w:rsidRDefault="0080677C" w:rsidP="0080677C">
      <w:pPr>
        <w:numPr>
          <w:ilvl w:val="1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Resolutions process overview – </w:t>
      </w:r>
      <w:r w:rsidR="00135788">
        <w:rPr>
          <w:rFonts w:ascii="Calibri" w:hAnsi="Calibri"/>
        </w:rPr>
        <w:t>Eric Narveson</w:t>
      </w:r>
      <w:r>
        <w:rPr>
          <w:rFonts w:ascii="Calibri" w:hAnsi="Calibri"/>
        </w:rPr>
        <w:t xml:space="preserve">, </w:t>
      </w:r>
      <w:r w:rsidR="00696B1B">
        <w:rPr>
          <w:rFonts w:ascii="Calibri" w:hAnsi="Calibri"/>
        </w:rPr>
        <w:t xml:space="preserve">Area B Representative  on </w:t>
      </w:r>
      <w:r>
        <w:rPr>
          <w:rFonts w:ascii="Calibri" w:hAnsi="Calibri"/>
        </w:rPr>
        <w:t>Resolutions C</w:t>
      </w:r>
      <w:r w:rsidR="00583751">
        <w:rPr>
          <w:rFonts w:ascii="Calibri" w:hAnsi="Calibri"/>
        </w:rPr>
        <w:t>ommittee</w:t>
      </w:r>
    </w:p>
    <w:p w14:paraId="7866DC08" w14:textId="3D15E4E9" w:rsidR="00696B1B" w:rsidRDefault="00696B1B" w:rsidP="00696B1B">
      <w:pPr>
        <w:numPr>
          <w:ilvl w:val="2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Resource: </w:t>
      </w:r>
      <w:hyperlink r:id="rId10" w:history="1">
        <w:r w:rsidRPr="00BF6227">
          <w:rPr>
            <w:rStyle w:val="Hyperlink"/>
            <w:rFonts w:ascii="Calibri" w:hAnsi="Calibri"/>
          </w:rPr>
          <w:t>Resolutions Handbook</w:t>
        </w:r>
      </w:hyperlink>
    </w:p>
    <w:p w14:paraId="1E8278DD" w14:textId="77967BAF" w:rsidR="0080677C" w:rsidRDefault="0080677C" w:rsidP="0080677C">
      <w:pPr>
        <w:numPr>
          <w:ilvl w:val="1"/>
          <w:numId w:val="1"/>
        </w:numPr>
        <w:rPr>
          <w:rFonts w:ascii="Calibri" w:hAnsi="Calibri"/>
        </w:rPr>
      </w:pPr>
      <w:r w:rsidRPr="00282146">
        <w:rPr>
          <w:rFonts w:ascii="Calibri" w:hAnsi="Calibri"/>
        </w:rPr>
        <w:t>Revi</w:t>
      </w:r>
      <w:r>
        <w:rPr>
          <w:rFonts w:ascii="Calibri" w:hAnsi="Calibri"/>
        </w:rPr>
        <w:t xml:space="preserve">ew </w:t>
      </w:r>
      <w:r w:rsidR="0016749C">
        <w:rPr>
          <w:rFonts w:ascii="Calibri" w:hAnsi="Calibri"/>
        </w:rPr>
        <w:t xml:space="preserve">and discussion </w:t>
      </w:r>
      <w:r>
        <w:rPr>
          <w:rFonts w:ascii="Calibri" w:hAnsi="Calibri"/>
        </w:rPr>
        <w:t xml:space="preserve">of </w:t>
      </w:r>
      <w:r w:rsidR="00BF6227">
        <w:t xml:space="preserve"> pre-session resolutions</w:t>
      </w:r>
    </w:p>
    <w:p w14:paraId="2F397A9F" w14:textId="1A1ED95E" w:rsidR="004640E7" w:rsidRDefault="00E2357A" w:rsidP="00E2357A">
      <w:pPr>
        <w:ind w:left="1440"/>
        <w:rPr>
          <w:rFonts w:ascii="Calibri" w:hAnsi="Calibri"/>
        </w:rPr>
      </w:pPr>
      <w:r>
        <w:rPr>
          <w:rFonts w:ascii="Calibri" w:hAnsi="Calibri"/>
        </w:rPr>
        <w:t xml:space="preserve"> (Click “Resolutions” to download the resolutions packet and the </w:t>
      </w:r>
      <w:r w:rsidRPr="005C1E67">
        <w:rPr>
          <w:rFonts w:ascii="Calibri" w:hAnsi="Calibri"/>
        </w:rPr>
        <w:t>appendices</w:t>
      </w:r>
      <w:r w:rsidR="005C1E67">
        <w:rPr>
          <w:rFonts w:ascii="Calibri" w:hAnsi="Calibri"/>
        </w:rPr>
        <w:t xml:space="preserve"> </w:t>
      </w:r>
      <w:hyperlink r:id="rId11" w:history="1">
        <w:r w:rsidR="005C1E67" w:rsidRPr="005C1E67">
          <w:rPr>
            <w:rStyle w:val="Hyperlink"/>
            <w:rFonts w:ascii="Calibri" w:hAnsi="Calibri"/>
          </w:rPr>
          <w:t>here</w:t>
        </w:r>
      </w:hyperlink>
      <w:r w:rsidR="005C1E67">
        <w:rPr>
          <w:rFonts w:ascii="Calibri" w:hAnsi="Calibri"/>
        </w:rPr>
        <w:t>.</w:t>
      </w:r>
    </w:p>
    <w:p w14:paraId="07075E41" w14:textId="6184A955" w:rsidR="0080677C" w:rsidRPr="0080677C" w:rsidRDefault="0080677C" w:rsidP="0080677C">
      <w:pPr>
        <w:numPr>
          <w:ilvl w:val="1"/>
          <w:numId w:val="1"/>
        </w:numPr>
        <w:rPr>
          <w:rFonts w:ascii="Calibri" w:hAnsi="Calibri"/>
        </w:rPr>
      </w:pPr>
      <w:r w:rsidRPr="0080677C">
        <w:rPr>
          <w:rFonts w:ascii="Calibri" w:hAnsi="Calibri"/>
        </w:rPr>
        <w:t>Deve</w:t>
      </w:r>
      <w:r w:rsidR="00BF6227">
        <w:rPr>
          <w:rFonts w:ascii="Calibri" w:hAnsi="Calibri"/>
        </w:rPr>
        <w:t xml:space="preserve">lopment and discussion of Area B </w:t>
      </w:r>
      <w:r w:rsidRPr="0080677C">
        <w:rPr>
          <w:rFonts w:ascii="Calibri" w:hAnsi="Calibri"/>
        </w:rPr>
        <w:t xml:space="preserve">resolutions  </w:t>
      </w:r>
    </w:p>
    <w:p w14:paraId="6BF12400" w14:textId="77777777" w:rsidR="00FF77B9" w:rsidRPr="00282146" w:rsidRDefault="00FF77B9" w:rsidP="00FF77B9">
      <w:pPr>
        <w:ind w:left="1080"/>
        <w:rPr>
          <w:rFonts w:ascii="Calibri" w:hAnsi="Calibri"/>
        </w:rPr>
      </w:pPr>
    </w:p>
    <w:p w14:paraId="4E8889E3" w14:textId="04AABF52" w:rsidR="0080677C" w:rsidRPr="00CD1C09" w:rsidRDefault="0080677C" w:rsidP="0080677C">
      <w:pPr>
        <w:numPr>
          <w:ilvl w:val="0"/>
          <w:numId w:val="1"/>
        </w:numPr>
        <w:tabs>
          <w:tab w:val="clear" w:pos="720"/>
          <w:tab w:val="num" w:pos="900"/>
        </w:tabs>
        <w:rPr>
          <w:rFonts w:ascii="Calibri" w:hAnsi="Calibri"/>
        </w:rPr>
      </w:pPr>
      <w:r w:rsidRPr="00CD1C09">
        <w:rPr>
          <w:rFonts w:ascii="Calibri" w:hAnsi="Calibri"/>
        </w:rPr>
        <w:t>Report</w:t>
      </w:r>
      <w:r>
        <w:rPr>
          <w:rFonts w:ascii="Calibri" w:hAnsi="Calibri"/>
        </w:rPr>
        <w:t>s</w:t>
      </w:r>
      <w:r w:rsidRPr="00CD1C09">
        <w:rPr>
          <w:rFonts w:ascii="Calibri" w:hAnsi="Calibri"/>
        </w:rPr>
        <w:t xml:space="preserve"> </w:t>
      </w:r>
      <w:r>
        <w:rPr>
          <w:rFonts w:ascii="Calibri" w:hAnsi="Calibri"/>
        </w:rPr>
        <w:t>From Colleges</w:t>
      </w:r>
    </w:p>
    <w:p w14:paraId="47DD44DF" w14:textId="77777777" w:rsidR="0080677C" w:rsidRDefault="0080677C" w:rsidP="0080677C">
      <w:pPr>
        <w:ind w:left="720"/>
        <w:rPr>
          <w:rFonts w:ascii="Calibri" w:hAnsi="Calibri"/>
        </w:rPr>
      </w:pPr>
    </w:p>
    <w:p w14:paraId="5E16932D" w14:textId="6B65F2DA" w:rsidR="00FF77B9" w:rsidRPr="00904278" w:rsidRDefault="00FF77B9" w:rsidP="00904278">
      <w:pPr>
        <w:pStyle w:val="ListParagraph"/>
        <w:numPr>
          <w:ilvl w:val="0"/>
          <w:numId w:val="1"/>
        </w:numPr>
        <w:rPr>
          <w:rFonts w:ascii="Calibri" w:hAnsi="Calibri"/>
        </w:rPr>
      </w:pPr>
      <w:r w:rsidRPr="00904278">
        <w:rPr>
          <w:rFonts w:ascii="Calibri" w:hAnsi="Calibri"/>
        </w:rPr>
        <w:t>Announcements</w:t>
      </w:r>
    </w:p>
    <w:p w14:paraId="1B2FE3FD" w14:textId="46996680" w:rsidR="00080DC9" w:rsidRDefault="00FF77B9" w:rsidP="00813589">
      <w:pPr>
        <w:numPr>
          <w:ilvl w:val="1"/>
          <w:numId w:val="1"/>
        </w:numPr>
        <w:rPr>
          <w:rFonts w:ascii="Calibri" w:hAnsi="Calibri"/>
        </w:rPr>
      </w:pPr>
      <w:r w:rsidRPr="00CD1C09">
        <w:rPr>
          <w:rFonts w:ascii="Calibri" w:hAnsi="Calibri"/>
        </w:rPr>
        <w:t xml:space="preserve">Meetings/Institutes </w:t>
      </w:r>
      <w:r w:rsidR="00813589">
        <w:rPr>
          <w:rFonts w:ascii="Calibri" w:hAnsi="Calibri"/>
        </w:rPr>
        <w:t>– Registration Now Open</w:t>
      </w:r>
    </w:p>
    <w:p w14:paraId="7CDA341A" w14:textId="704D8753" w:rsidR="007461FE" w:rsidRPr="001141DF" w:rsidRDefault="00C74463" w:rsidP="001141DF">
      <w:pPr>
        <w:pStyle w:val="ListParagraph"/>
        <w:numPr>
          <w:ilvl w:val="2"/>
          <w:numId w:val="1"/>
        </w:numPr>
        <w:rPr>
          <w:rFonts w:asciiTheme="majorHAnsi" w:eastAsia="Times New Roman" w:hAnsiTheme="majorHAnsi"/>
          <w:color w:val="auto"/>
        </w:rPr>
      </w:pPr>
      <w:hyperlink r:id="rId12" w:history="1">
        <w:r w:rsidR="007461FE" w:rsidRPr="001141DF">
          <w:rPr>
            <w:rStyle w:val="Hyperlink"/>
            <w:rFonts w:asciiTheme="majorHAnsi" w:eastAsia="Times New Roman" w:hAnsiTheme="majorHAnsi"/>
            <w:bCs/>
          </w:rPr>
          <w:t>Guided Pathways - Webinar</w:t>
        </w:r>
      </w:hyperlink>
      <w:r w:rsidR="001141DF" w:rsidRPr="001141DF">
        <w:rPr>
          <w:rFonts w:asciiTheme="majorHAnsi" w:eastAsia="Times New Roman" w:hAnsiTheme="majorHAnsi"/>
        </w:rPr>
        <w:t xml:space="preserve">  </w:t>
      </w:r>
      <w:r w:rsidR="007461FE" w:rsidRPr="001141DF">
        <w:rPr>
          <w:rStyle w:val="date-display-single"/>
          <w:rFonts w:asciiTheme="majorHAnsi" w:eastAsia="Times New Roman" w:hAnsiTheme="majorHAnsi"/>
          <w:bCs/>
        </w:rPr>
        <w:t>March 27, 2019</w:t>
      </w:r>
      <w:r w:rsidR="007461FE" w:rsidRPr="001141DF">
        <w:rPr>
          <w:rFonts w:asciiTheme="majorHAnsi" w:eastAsia="Times New Roman" w:hAnsiTheme="majorHAnsi"/>
        </w:rPr>
        <w:t xml:space="preserve"> </w:t>
      </w:r>
    </w:p>
    <w:p w14:paraId="2C2266F1" w14:textId="5C00C9B3" w:rsidR="007461FE" w:rsidRPr="001141DF" w:rsidRDefault="00C74463" w:rsidP="001141DF">
      <w:pPr>
        <w:pStyle w:val="ListParagraph"/>
        <w:numPr>
          <w:ilvl w:val="2"/>
          <w:numId w:val="1"/>
        </w:numPr>
        <w:rPr>
          <w:rFonts w:asciiTheme="majorHAnsi" w:eastAsia="Times New Roman" w:hAnsiTheme="majorHAnsi"/>
        </w:rPr>
      </w:pPr>
      <w:hyperlink r:id="rId13" w:history="1">
        <w:r w:rsidR="007461FE" w:rsidRPr="001141DF">
          <w:rPr>
            <w:rStyle w:val="Hyperlink"/>
            <w:rFonts w:asciiTheme="majorHAnsi" w:eastAsia="Times New Roman" w:hAnsiTheme="majorHAnsi"/>
            <w:bCs/>
          </w:rPr>
          <w:t>OER Webinar - Economics</w:t>
        </w:r>
      </w:hyperlink>
      <w:r w:rsidR="007461FE" w:rsidRPr="001141DF">
        <w:rPr>
          <w:rFonts w:asciiTheme="majorHAnsi" w:eastAsia="Times New Roman" w:hAnsiTheme="majorHAnsi"/>
        </w:rPr>
        <w:t xml:space="preserve"> </w:t>
      </w:r>
      <w:r w:rsidR="007461FE" w:rsidRPr="001141DF">
        <w:rPr>
          <w:rStyle w:val="date-display-single"/>
          <w:rFonts w:asciiTheme="majorHAnsi" w:eastAsia="Times New Roman" w:hAnsiTheme="majorHAnsi"/>
          <w:bCs/>
        </w:rPr>
        <w:t>March 29, 2019</w:t>
      </w:r>
      <w:r w:rsidR="007461FE" w:rsidRPr="001141DF">
        <w:rPr>
          <w:rFonts w:asciiTheme="majorHAnsi" w:eastAsia="Times New Roman" w:hAnsiTheme="majorHAnsi"/>
        </w:rPr>
        <w:t xml:space="preserve"> </w:t>
      </w:r>
    </w:p>
    <w:p w14:paraId="0F1F12C6" w14:textId="11745243" w:rsidR="007461FE" w:rsidRPr="001141DF" w:rsidRDefault="00C74463" w:rsidP="001141DF">
      <w:pPr>
        <w:pStyle w:val="ListParagraph"/>
        <w:numPr>
          <w:ilvl w:val="2"/>
          <w:numId w:val="1"/>
        </w:numPr>
        <w:rPr>
          <w:rFonts w:asciiTheme="majorHAnsi" w:eastAsia="Times New Roman" w:hAnsiTheme="majorHAnsi"/>
        </w:rPr>
      </w:pPr>
      <w:hyperlink r:id="rId14" w:history="1">
        <w:r w:rsidR="007461FE" w:rsidRPr="001141DF">
          <w:rPr>
            <w:rStyle w:val="Hyperlink"/>
            <w:rFonts w:asciiTheme="majorHAnsi" w:eastAsia="Times New Roman" w:hAnsiTheme="majorHAnsi"/>
            <w:bCs/>
          </w:rPr>
          <w:t>2019 Spring Plenary Session</w:t>
        </w:r>
      </w:hyperlink>
      <w:r w:rsidR="007461FE" w:rsidRPr="001141DF">
        <w:rPr>
          <w:rFonts w:asciiTheme="majorHAnsi" w:eastAsia="Times New Roman" w:hAnsiTheme="majorHAnsi"/>
        </w:rPr>
        <w:t xml:space="preserve"> </w:t>
      </w:r>
      <w:r w:rsidR="007461FE" w:rsidRPr="001141DF">
        <w:rPr>
          <w:rStyle w:val="date-display-start"/>
          <w:rFonts w:asciiTheme="majorHAnsi" w:eastAsia="Times New Roman" w:hAnsiTheme="majorHAnsi"/>
          <w:bCs/>
        </w:rPr>
        <w:t>April 11, 2019</w:t>
      </w:r>
      <w:r w:rsidR="007461FE" w:rsidRPr="001141DF">
        <w:rPr>
          <w:rFonts w:asciiTheme="majorHAnsi" w:eastAsia="Times New Roman" w:hAnsiTheme="majorHAnsi"/>
          <w:bCs/>
        </w:rPr>
        <w:t xml:space="preserve"> to </w:t>
      </w:r>
      <w:r w:rsidR="007461FE" w:rsidRPr="001141DF">
        <w:rPr>
          <w:rStyle w:val="date-display-end"/>
          <w:rFonts w:asciiTheme="majorHAnsi" w:eastAsia="Times New Roman" w:hAnsiTheme="majorHAnsi"/>
          <w:bCs/>
        </w:rPr>
        <w:t>April 13, 2019</w:t>
      </w:r>
    </w:p>
    <w:p w14:paraId="1151572B" w14:textId="77777777" w:rsidR="0020342B" w:rsidRPr="0020342B" w:rsidRDefault="00C74463" w:rsidP="0020342B">
      <w:pPr>
        <w:pStyle w:val="ListParagraph"/>
        <w:numPr>
          <w:ilvl w:val="2"/>
          <w:numId w:val="1"/>
        </w:numPr>
        <w:rPr>
          <w:rStyle w:val="date-display-end"/>
          <w:rFonts w:asciiTheme="majorHAnsi" w:eastAsia="Times New Roman" w:hAnsiTheme="majorHAnsi"/>
        </w:rPr>
      </w:pPr>
      <w:hyperlink r:id="rId15" w:history="1">
        <w:r w:rsidR="007461FE" w:rsidRPr="001141DF">
          <w:rPr>
            <w:rStyle w:val="Hyperlink"/>
            <w:rFonts w:asciiTheme="majorHAnsi" w:eastAsia="Times New Roman" w:hAnsiTheme="majorHAnsi"/>
            <w:bCs/>
          </w:rPr>
          <w:t>2019 Career and Noncredit Institute</w:t>
        </w:r>
      </w:hyperlink>
      <w:r w:rsidR="007461FE" w:rsidRPr="001141DF">
        <w:rPr>
          <w:rFonts w:asciiTheme="majorHAnsi" w:eastAsia="Times New Roman" w:hAnsiTheme="majorHAnsi"/>
        </w:rPr>
        <w:t xml:space="preserve"> </w:t>
      </w:r>
      <w:r w:rsidR="007461FE" w:rsidRPr="001141DF">
        <w:rPr>
          <w:rStyle w:val="date-display-start"/>
          <w:rFonts w:asciiTheme="majorHAnsi" w:eastAsia="Times New Roman" w:hAnsiTheme="majorHAnsi"/>
          <w:bCs/>
        </w:rPr>
        <w:t>April 25, 2019</w:t>
      </w:r>
      <w:r w:rsidR="007461FE" w:rsidRPr="001141DF">
        <w:rPr>
          <w:rFonts w:asciiTheme="majorHAnsi" w:eastAsia="Times New Roman" w:hAnsiTheme="majorHAnsi"/>
          <w:bCs/>
        </w:rPr>
        <w:t xml:space="preserve"> to </w:t>
      </w:r>
      <w:r w:rsidR="007461FE" w:rsidRPr="001141DF">
        <w:rPr>
          <w:rStyle w:val="date-display-end"/>
          <w:rFonts w:asciiTheme="majorHAnsi" w:eastAsia="Times New Roman" w:hAnsiTheme="majorHAnsi"/>
          <w:bCs/>
        </w:rPr>
        <w:t>April 27, 2019</w:t>
      </w:r>
    </w:p>
    <w:p w14:paraId="44920945" w14:textId="77777777" w:rsidR="00561DE6" w:rsidRPr="00561DE6" w:rsidRDefault="00C74463" w:rsidP="00561DE6">
      <w:pPr>
        <w:pStyle w:val="ListParagraph"/>
        <w:numPr>
          <w:ilvl w:val="2"/>
          <w:numId w:val="1"/>
        </w:numPr>
        <w:rPr>
          <w:rStyle w:val="date-display-end"/>
          <w:rFonts w:asciiTheme="majorHAnsi" w:eastAsia="Times New Roman" w:hAnsiTheme="majorHAnsi"/>
        </w:rPr>
      </w:pPr>
      <w:hyperlink r:id="rId16" w:history="1">
        <w:r w:rsidR="0020342B" w:rsidRPr="0020342B">
          <w:rPr>
            <w:rStyle w:val="Hyperlink"/>
            <w:rFonts w:asciiTheme="majorHAnsi" w:eastAsia="Times New Roman" w:hAnsiTheme="majorHAnsi"/>
            <w:bCs/>
          </w:rPr>
          <w:t>2019 Faculty Leadership Institute</w:t>
        </w:r>
      </w:hyperlink>
      <w:r w:rsidR="0020342B" w:rsidRPr="0020342B">
        <w:rPr>
          <w:rFonts w:asciiTheme="majorHAnsi" w:eastAsia="Times New Roman" w:hAnsiTheme="majorHAnsi"/>
        </w:rPr>
        <w:t xml:space="preserve"> </w:t>
      </w:r>
      <w:r w:rsidR="0020342B" w:rsidRPr="0020342B">
        <w:rPr>
          <w:rStyle w:val="date-display-start"/>
          <w:rFonts w:asciiTheme="majorHAnsi" w:eastAsia="Times New Roman" w:hAnsiTheme="majorHAnsi"/>
          <w:bCs/>
        </w:rPr>
        <w:t>June 13, 2019</w:t>
      </w:r>
      <w:r w:rsidR="0020342B" w:rsidRPr="0020342B">
        <w:rPr>
          <w:rFonts w:asciiTheme="majorHAnsi" w:eastAsia="Times New Roman" w:hAnsiTheme="majorHAnsi"/>
          <w:bCs/>
        </w:rPr>
        <w:t xml:space="preserve"> to </w:t>
      </w:r>
      <w:r w:rsidR="0020342B" w:rsidRPr="0020342B">
        <w:rPr>
          <w:rStyle w:val="date-display-end"/>
          <w:rFonts w:asciiTheme="majorHAnsi" w:eastAsia="Times New Roman" w:hAnsiTheme="majorHAnsi"/>
          <w:bCs/>
        </w:rPr>
        <w:t>June 15, 2019</w:t>
      </w:r>
    </w:p>
    <w:p w14:paraId="4F49DF0E" w14:textId="77777777" w:rsidR="00561DE6" w:rsidRPr="00561DE6" w:rsidRDefault="00C74463" w:rsidP="00561DE6">
      <w:pPr>
        <w:pStyle w:val="ListParagraph"/>
        <w:numPr>
          <w:ilvl w:val="2"/>
          <w:numId w:val="1"/>
        </w:numPr>
        <w:rPr>
          <w:rStyle w:val="date-display-end"/>
          <w:rFonts w:asciiTheme="majorHAnsi" w:eastAsia="Times New Roman" w:hAnsiTheme="majorHAnsi"/>
        </w:rPr>
      </w:pPr>
      <w:hyperlink r:id="rId17" w:history="1">
        <w:r w:rsidR="00561DE6" w:rsidRPr="00561DE6">
          <w:rPr>
            <w:rStyle w:val="Hyperlink"/>
            <w:rFonts w:asciiTheme="majorHAnsi" w:eastAsia="Times New Roman" w:hAnsiTheme="majorHAnsi"/>
            <w:bCs/>
          </w:rPr>
          <w:t>2019 Curriculum Institute</w:t>
        </w:r>
      </w:hyperlink>
      <w:r w:rsidR="00561DE6" w:rsidRPr="00561DE6">
        <w:rPr>
          <w:rFonts w:asciiTheme="majorHAnsi" w:eastAsia="Times New Roman" w:hAnsiTheme="majorHAnsi"/>
        </w:rPr>
        <w:t xml:space="preserve"> </w:t>
      </w:r>
      <w:r w:rsidR="00561DE6" w:rsidRPr="00561DE6">
        <w:rPr>
          <w:rStyle w:val="date-display-start"/>
          <w:rFonts w:asciiTheme="majorHAnsi" w:eastAsia="Times New Roman" w:hAnsiTheme="majorHAnsi"/>
          <w:bCs/>
        </w:rPr>
        <w:t>July 10, 2019</w:t>
      </w:r>
      <w:r w:rsidR="00561DE6" w:rsidRPr="00561DE6">
        <w:rPr>
          <w:rFonts w:asciiTheme="majorHAnsi" w:eastAsia="Times New Roman" w:hAnsiTheme="majorHAnsi"/>
          <w:bCs/>
        </w:rPr>
        <w:t xml:space="preserve"> to </w:t>
      </w:r>
      <w:r w:rsidR="00561DE6" w:rsidRPr="00561DE6">
        <w:rPr>
          <w:rStyle w:val="date-display-end"/>
          <w:rFonts w:asciiTheme="majorHAnsi" w:eastAsia="Times New Roman" w:hAnsiTheme="majorHAnsi"/>
          <w:bCs/>
        </w:rPr>
        <w:t>July 13, 2019</w:t>
      </w:r>
    </w:p>
    <w:p w14:paraId="0A164D51" w14:textId="530F1ED3" w:rsidR="0020342B" w:rsidRPr="00561DE6" w:rsidRDefault="00C74463" w:rsidP="00561DE6">
      <w:pPr>
        <w:pStyle w:val="ListParagraph"/>
        <w:numPr>
          <w:ilvl w:val="2"/>
          <w:numId w:val="1"/>
        </w:numPr>
        <w:rPr>
          <w:rFonts w:asciiTheme="majorHAnsi" w:eastAsia="Times New Roman" w:hAnsiTheme="majorHAnsi"/>
        </w:rPr>
      </w:pPr>
      <w:hyperlink r:id="rId18" w:history="1">
        <w:r w:rsidR="00561DE6" w:rsidRPr="00561DE6">
          <w:rPr>
            <w:rStyle w:val="Hyperlink"/>
            <w:rFonts w:asciiTheme="majorHAnsi" w:eastAsia="Times New Roman" w:hAnsiTheme="majorHAnsi"/>
            <w:bCs/>
          </w:rPr>
          <w:t>2019 Fall Plenary Session</w:t>
        </w:r>
      </w:hyperlink>
      <w:r w:rsidR="00561DE6" w:rsidRPr="00561DE6">
        <w:rPr>
          <w:rFonts w:asciiTheme="majorHAnsi" w:eastAsia="Times New Roman" w:hAnsiTheme="majorHAnsi"/>
        </w:rPr>
        <w:t xml:space="preserve"> </w:t>
      </w:r>
      <w:r w:rsidR="00561DE6" w:rsidRPr="00561DE6">
        <w:rPr>
          <w:rStyle w:val="date-display-start"/>
          <w:rFonts w:asciiTheme="majorHAnsi" w:eastAsia="Times New Roman" w:hAnsiTheme="majorHAnsi"/>
          <w:bCs/>
        </w:rPr>
        <w:t>November 7, 2019</w:t>
      </w:r>
      <w:r w:rsidR="00561DE6" w:rsidRPr="00561DE6">
        <w:rPr>
          <w:rFonts w:asciiTheme="majorHAnsi" w:eastAsia="Times New Roman" w:hAnsiTheme="majorHAnsi"/>
          <w:bCs/>
        </w:rPr>
        <w:t xml:space="preserve"> to </w:t>
      </w:r>
      <w:r w:rsidR="00561DE6" w:rsidRPr="00561DE6">
        <w:rPr>
          <w:rStyle w:val="date-display-end"/>
          <w:rFonts w:asciiTheme="majorHAnsi" w:eastAsia="Times New Roman" w:hAnsiTheme="majorHAnsi"/>
          <w:bCs/>
        </w:rPr>
        <w:t>November 9, 2019</w:t>
      </w:r>
    </w:p>
    <w:p w14:paraId="4A348ED0" w14:textId="77777777" w:rsidR="002764F3" w:rsidRPr="00D913CB" w:rsidRDefault="002764F3" w:rsidP="002764F3">
      <w:pPr>
        <w:ind w:left="2160"/>
        <w:rPr>
          <w:rFonts w:ascii="Calibri" w:hAnsi="Calibri"/>
        </w:rPr>
      </w:pPr>
    </w:p>
    <w:p w14:paraId="4CFC9869" w14:textId="785D1BA1" w:rsidR="00D913CB" w:rsidRDefault="007F35F9" w:rsidP="00D913CB">
      <w:pPr>
        <w:numPr>
          <w:ilvl w:val="1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Upcoming </w:t>
      </w:r>
      <w:hyperlink r:id="rId19" w:history="1">
        <w:r w:rsidR="00D913CB" w:rsidRPr="007F35F9">
          <w:rPr>
            <w:rStyle w:val="Hyperlink"/>
            <w:rFonts w:ascii="Calibri" w:hAnsi="Calibri"/>
          </w:rPr>
          <w:t>Executive Committee Meetings</w:t>
        </w:r>
      </w:hyperlink>
      <w:r w:rsidR="00D913CB">
        <w:rPr>
          <w:rFonts w:ascii="Calibri" w:hAnsi="Calibri"/>
        </w:rPr>
        <w:t xml:space="preserve"> </w:t>
      </w:r>
    </w:p>
    <w:p w14:paraId="7932DD95" w14:textId="467FEE1A" w:rsidR="00E2357A" w:rsidRDefault="00C67816" w:rsidP="00E2357A">
      <w:pPr>
        <w:numPr>
          <w:ilvl w:val="2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April 10, 2019, Westin SF Airport, Millbrae CA </w:t>
      </w:r>
    </w:p>
    <w:p w14:paraId="30F35757" w14:textId="5326D628" w:rsidR="00C67816" w:rsidRDefault="00C67816" w:rsidP="00E2357A">
      <w:pPr>
        <w:numPr>
          <w:ilvl w:val="2"/>
          <w:numId w:val="1"/>
        </w:numPr>
        <w:rPr>
          <w:rFonts w:ascii="Calibri" w:hAnsi="Calibri"/>
        </w:rPr>
      </w:pPr>
      <w:r>
        <w:rPr>
          <w:rFonts w:ascii="Calibri" w:hAnsi="Calibri"/>
        </w:rPr>
        <w:t xml:space="preserve">June 7-9, 2019, The Pines Resort, Bass Lake CA </w:t>
      </w:r>
    </w:p>
    <w:p w14:paraId="587F96DB" w14:textId="77777777" w:rsidR="00FF77B9" w:rsidRPr="00CD1C09" w:rsidRDefault="00FF77B9" w:rsidP="00FF77B9">
      <w:pPr>
        <w:rPr>
          <w:rFonts w:ascii="Calibri" w:hAnsi="Calibri"/>
        </w:rPr>
      </w:pPr>
    </w:p>
    <w:p w14:paraId="18F07245" w14:textId="77777777" w:rsidR="001141DF" w:rsidRDefault="00FF77B9" w:rsidP="00FF77B9">
      <w:pPr>
        <w:numPr>
          <w:ilvl w:val="0"/>
          <w:numId w:val="1"/>
        </w:numPr>
        <w:tabs>
          <w:tab w:val="clear" w:pos="720"/>
          <w:tab w:val="num" w:pos="900"/>
        </w:tabs>
        <w:rPr>
          <w:rFonts w:ascii="Calibri" w:hAnsi="Calibri"/>
        </w:rPr>
      </w:pPr>
      <w:r w:rsidRPr="00CD1C09">
        <w:rPr>
          <w:rFonts w:ascii="Calibri" w:hAnsi="Calibri"/>
        </w:rPr>
        <w:t>Adjournment</w:t>
      </w:r>
    </w:p>
    <w:p w14:paraId="07B5CA3A" w14:textId="77777777" w:rsidR="001141DF" w:rsidRDefault="001141DF" w:rsidP="001141DF">
      <w:pPr>
        <w:ind w:left="720"/>
        <w:rPr>
          <w:rFonts w:ascii="Calibri" w:hAnsi="Calibri"/>
        </w:rPr>
      </w:pPr>
    </w:p>
    <w:p w14:paraId="641BD801" w14:textId="77777777" w:rsidR="001141DF" w:rsidRDefault="001141DF" w:rsidP="001141DF">
      <w:pPr>
        <w:ind w:left="720"/>
        <w:rPr>
          <w:rFonts w:ascii="Calibri" w:hAnsi="Calibri"/>
        </w:rPr>
      </w:pPr>
    </w:p>
    <w:p w14:paraId="1B3A7C67" w14:textId="77777777" w:rsidR="001141DF" w:rsidRDefault="001141DF" w:rsidP="001141DF">
      <w:pPr>
        <w:ind w:left="720"/>
        <w:rPr>
          <w:rFonts w:ascii="Calibri" w:hAnsi="Calibri"/>
        </w:rPr>
      </w:pPr>
    </w:p>
    <w:p w14:paraId="31CB2474" w14:textId="5B5C870C" w:rsidR="00FF77B9" w:rsidRPr="001141DF" w:rsidRDefault="00C67816" w:rsidP="001141DF">
      <w:pPr>
        <w:ind w:left="720"/>
        <w:rPr>
          <w:rFonts w:ascii="Calibri" w:hAnsi="Calibri"/>
          <w:b/>
          <w:i/>
        </w:rPr>
      </w:pPr>
      <w:r w:rsidRPr="001141DF">
        <w:rPr>
          <w:rFonts w:ascii="Calibri" w:hAnsi="Calibri"/>
          <w:b/>
          <w:i/>
        </w:rPr>
        <w:t>See you at P</w:t>
      </w:r>
      <w:r w:rsidR="0016749C" w:rsidRPr="001141DF">
        <w:rPr>
          <w:rFonts w:ascii="Calibri" w:hAnsi="Calibri"/>
          <w:b/>
          <w:i/>
        </w:rPr>
        <w:t>lenary</w:t>
      </w:r>
      <w:r w:rsidR="001141DF" w:rsidRPr="001141DF">
        <w:rPr>
          <w:rFonts w:ascii="Calibri" w:hAnsi="Calibri"/>
          <w:b/>
          <w:i/>
        </w:rPr>
        <w:t xml:space="preserve">.  </w:t>
      </w:r>
      <w:r w:rsidRPr="001141DF">
        <w:rPr>
          <w:rFonts w:ascii="Calibri" w:hAnsi="Calibri"/>
          <w:b/>
          <w:i/>
        </w:rPr>
        <w:t xml:space="preserve"> Celebrating 50 years of Leadership, Empowerment &amp; Voice</w:t>
      </w:r>
      <w:r w:rsidR="0016749C" w:rsidRPr="001141DF">
        <w:rPr>
          <w:rFonts w:ascii="Calibri" w:hAnsi="Calibri"/>
          <w:b/>
          <w:i/>
        </w:rPr>
        <w:t>!</w:t>
      </w:r>
    </w:p>
    <w:p w14:paraId="60A634C4" w14:textId="77777777" w:rsidR="002773AB" w:rsidRDefault="002773AB" w:rsidP="002773AB">
      <w:pPr>
        <w:rPr>
          <w:rFonts w:ascii="Calibri" w:hAnsi="Calibri"/>
        </w:rPr>
      </w:pPr>
    </w:p>
    <w:p w14:paraId="634328CE" w14:textId="77777777" w:rsidR="002773AB" w:rsidRDefault="002773AB" w:rsidP="002773AB">
      <w:pPr>
        <w:rPr>
          <w:rFonts w:ascii="Calibri" w:hAnsi="Calibri"/>
        </w:rPr>
      </w:pPr>
    </w:p>
    <w:p w14:paraId="22814C5E" w14:textId="77777777" w:rsidR="002773AB" w:rsidRDefault="002773AB" w:rsidP="002773AB">
      <w:pPr>
        <w:rPr>
          <w:rFonts w:ascii="Calibri" w:hAnsi="Calibri"/>
        </w:rPr>
      </w:pPr>
    </w:p>
    <w:p w14:paraId="555B6A58" w14:textId="77777777" w:rsidR="002773AB" w:rsidRPr="00CD1C09" w:rsidRDefault="002773AB" w:rsidP="002773AB">
      <w:pPr>
        <w:rPr>
          <w:rFonts w:ascii="Calibri" w:hAnsi="Calibri"/>
        </w:rPr>
      </w:pPr>
    </w:p>
    <w:sectPr w:rsidR="002773AB" w:rsidRPr="00CD1C09" w:rsidSect="00AF691E">
      <w:pgSz w:w="12240" w:h="15840"/>
      <w:pgMar w:top="72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81CC4B" w14:textId="77777777" w:rsidR="00081262" w:rsidRDefault="00081262" w:rsidP="00461208">
      <w:r>
        <w:separator/>
      </w:r>
    </w:p>
  </w:endnote>
  <w:endnote w:type="continuationSeparator" w:id="0">
    <w:p w14:paraId="34EB4541" w14:textId="77777777" w:rsidR="00081262" w:rsidRDefault="00081262" w:rsidP="00461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9832F8" w14:textId="77777777" w:rsidR="00081262" w:rsidRDefault="00081262" w:rsidP="00461208">
      <w:r>
        <w:separator/>
      </w:r>
    </w:p>
  </w:footnote>
  <w:footnote w:type="continuationSeparator" w:id="0">
    <w:p w14:paraId="467F03C6" w14:textId="77777777" w:rsidR="00081262" w:rsidRDefault="00081262" w:rsidP="004612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3B662D"/>
    <w:multiLevelType w:val="multilevel"/>
    <w:tmpl w:val="9A96165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9AA"/>
    <w:rsid w:val="00080DC9"/>
    <w:rsid w:val="00081262"/>
    <w:rsid w:val="000879CF"/>
    <w:rsid w:val="000E49A6"/>
    <w:rsid w:val="00100DB5"/>
    <w:rsid w:val="001141DF"/>
    <w:rsid w:val="00116239"/>
    <w:rsid w:val="00135788"/>
    <w:rsid w:val="0016749C"/>
    <w:rsid w:val="00180093"/>
    <w:rsid w:val="0018080A"/>
    <w:rsid w:val="00190EB0"/>
    <w:rsid w:val="001D470B"/>
    <w:rsid w:val="001F07FE"/>
    <w:rsid w:val="0020342B"/>
    <w:rsid w:val="002403B8"/>
    <w:rsid w:val="002411FA"/>
    <w:rsid w:val="002430BE"/>
    <w:rsid w:val="0025097B"/>
    <w:rsid w:val="00252665"/>
    <w:rsid w:val="002764F3"/>
    <w:rsid w:val="002773AB"/>
    <w:rsid w:val="002A1E05"/>
    <w:rsid w:val="002D5EF1"/>
    <w:rsid w:val="00314D8C"/>
    <w:rsid w:val="00322E53"/>
    <w:rsid w:val="0032758B"/>
    <w:rsid w:val="00352933"/>
    <w:rsid w:val="003A7D44"/>
    <w:rsid w:val="003D41FB"/>
    <w:rsid w:val="0042449A"/>
    <w:rsid w:val="004360DA"/>
    <w:rsid w:val="0043653D"/>
    <w:rsid w:val="00461208"/>
    <w:rsid w:val="004640E7"/>
    <w:rsid w:val="004764CA"/>
    <w:rsid w:val="00486273"/>
    <w:rsid w:val="004A2CBD"/>
    <w:rsid w:val="004B3332"/>
    <w:rsid w:val="00520CD7"/>
    <w:rsid w:val="00561DE6"/>
    <w:rsid w:val="00571EEC"/>
    <w:rsid w:val="005749AA"/>
    <w:rsid w:val="00583751"/>
    <w:rsid w:val="005C1E67"/>
    <w:rsid w:val="006346DB"/>
    <w:rsid w:val="00647223"/>
    <w:rsid w:val="006534D8"/>
    <w:rsid w:val="00675CCE"/>
    <w:rsid w:val="00696B1B"/>
    <w:rsid w:val="006A4C0F"/>
    <w:rsid w:val="006B1598"/>
    <w:rsid w:val="006E6893"/>
    <w:rsid w:val="0072056A"/>
    <w:rsid w:val="00741508"/>
    <w:rsid w:val="007461FE"/>
    <w:rsid w:val="00786091"/>
    <w:rsid w:val="007A2BC0"/>
    <w:rsid w:val="007D7A87"/>
    <w:rsid w:val="007E7002"/>
    <w:rsid w:val="007F35F9"/>
    <w:rsid w:val="00801E29"/>
    <w:rsid w:val="00802991"/>
    <w:rsid w:val="0080677C"/>
    <w:rsid w:val="00813589"/>
    <w:rsid w:val="00870BD0"/>
    <w:rsid w:val="008818F1"/>
    <w:rsid w:val="008B482E"/>
    <w:rsid w:val="00904278"/>
    <w:rsid w:val="009A5019"/>
    <w:rsid w:val="009B10D9"/>
    <w:rsid w:val="00A26450"/>
    <w:rsid w:val="00AE265D"/>
    <w:rsid w:val="00AF691E"/>
    <w:rsid w:val="00B85E10"/>
    <w:rsid w:val="00BB4607"/>
    <w:rsid w:val="00BE7CFF"/>
    <w:rsid w:val="00BF6227"/>
    <w:rsid w:val="00C137E1"/>
    <w:rsid w:val="00C34A9D"/>
    <w:rsid w:val="00C67816"/>
    <w:rsid w:val="00C70694"/>
    <w:rsid w:val="00C74463"/>
    <w:rsid w:val="00C7551B"/>
    <w:rsid w:val="00D913CB"/>
    <w:rsid w:val="00DB1CA7"/>
    <w:rsid w:val="00DC0489"/>
    <w:rsid w:val="00E2357A"/>
    <w:rsid w:val="00E604F3"/>
    <w:rsid w:val="00E66AB0"/>
    <w:rsid w:val="00E86957"/>
    <w:rsid w:val="00EA7539"/>
    <w:rsid w:val="00EE294B"/>
    <w:rsid w:val="00F02087"/>
    <w:rsid w:val="00F05262"/>
    <w:rsid w:val="00F26E90"/>
    <w:rsid w:val="00F43CFB"/>
    <w:rsid w:val="00F76CB6"/>
    <w:rsid w:val="00F90672"/>
    <w:rsid w:val="00F952F8"/>
    <w:rsid w:val="00FB1A5F"/>
    <w:rsid w:val="00FC5113"/>
    <w:rsid w:val="00FC7A28"/>
    <w:rsid w:val="00FD1B04"/>
    <w:rsid w:val="00FF00D3"/>
    <w:rsid w:val="00FF77B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F219E9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9AA"/>
    <w:rPr>
      <w:rFonts w:ascii="Times New Roman" w:hAnsi="Times New Roman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A1E0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D913CB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90427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773AB"/>
    <w:pPr>
      <w:spacing w:before="100" w:beforeAutospacing="1" w:after="100" w:afterAutospacing="1"/>
    </w:pPr>
    <w:rPr>
      <w:rFonts w:eastAsiaTheme="minorHAnsi"/>
      <w:color w:val="auto"/>
    </w:rPr>
  </w:style>
  <w:style w:type="character" w:styleId="Strong">
    <w:name w:val="Strong"/>
    <w:basedOn w:val="DefaultParagraphFont"/>
    <w:uiPriority w:val="22"/>
    <w:qFormat/>
    <w:locked/>
    <w:rsid w:val="002773A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1B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B04"/>
    <w:rPr>
      <w:rFonts w:ascii="Tahoma" w:hAnsi="Tahoma" w:cs="Tahoma"/>
      <w:color w:val="000000"/>
      <w:sz w:val="16"/>
      <w:szCs w:val="16"/>
    </w:rPr>
  </w:style>
  <w:style w:type="character" w:customStyle="1" w:styleId="date-display-single">
    <w:name w:val="date-display-single"/>
    <w:basedOn w:val="DefaultParagraphFont"/>
    <w:rsid w:val="007461FE"/>
  </w:style>
  <w:style w:type="character" w:customStyle="1" w:styleId="date-display-start">
    <w:name w:val="date-display-start"/>
    <w:basedOn w:val="DefaultParagraphFont"/>
    <w:rsid w:val="007461FE"/>
  </w:style>
  <w:style w:type="character" w:customStyle="1" w:styleId="date-display-end">
    <w:name w:val="date-display-end"/>
    <w:basedOn w:val="DefaultParagraphFont"/>
    <w:rsid w:val="007461FE"/>
  </w:style>
  <w:style w:type="paragraph" w:styleId="Header">
    <w:name w:val="header"/>
    <w:basedOn w:val="Normal"/>
    <w:link w:val="HeaderChar"/>
    <w:uiPriority w:val="99"/>
    <w:unhideWhenUsed/>
    <w:rsid w:val="004612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1208"/>
    <w:rPr>
      <w:rFonts w:ascii="Times New Roman" w:hAnsi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612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1208"/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9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15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7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7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0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5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9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7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0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67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3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8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3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9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3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45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4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6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11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2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9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6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ccc.org/content/area-b-meeting" TargetMode="External"/><Relationship Id="rId13" Type="http://schemas.openxmlformats.org/officeDocument/2006/relationships/hyperlink" Target="https://asccc.org/content/oer-webinar-economics-2019-03-29-163000-2019-03-29-173000" TargetMode="External"/><Relationship Id="rId18" Type="http://schemas.openxmlformats.org/officeDocument/2006/relationships/hyperlink" Target="https://asccc.org/events/2019-11-07-160000-2019-11-09-220000/2019-fall-plenary-session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hyperlink" Target="https://asccc.org/content/guided-pathways-webinar-2019-03-27-190000-2019-03-27-200000" TargetMode="External"/><Relationship Id="rId17" Type="http://schemas.openxmlformats.org/officeDocument/2006/relationships/hyperlink" Target="https://asccc.org/events/2019-07-10-190000-2019-07-13-190000/2019-curriculum-institute" TargetMode="External"/><Relationship Id="rId2" Type="http://schemas.openxmlformats.org/officeDocument/2006/relationships/styles" Target="styles.xml"/><Relationship Id="rId16" Type="http://schemas.openxmlformats.org/officeDocument/2006/relationships/hyperlink" Target="https://asccc.org/events/2019-06-13-180000-2019-06-15-190000/2019-faculty-leadership-institut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sccc.org/events/2019-04-11-150000-2019-04-13-230000/2019-spring-plenary-sessio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sccc.org/events/2019-04-25-180000-2019-04-27-190000/2019-career-and-noncredit-institute" TargetMode="External"/><Relationship Id="rId10" Type="http://schemas.openxmlformats.org/officeDocument/2006/relationships/hyperlink" Target="file:///C:\Users\cmckay\Desktop\ASCCC%20Exec%20Committee\Area%20B%20Meeting%20Info\ResolutionHandbookFinalFA17.pdf" TargetMode="External"/><Relationship Id="rId19" Type="http://schemas.openxmlformats.org/officeDocument/2006/relationships/hyperlink" Target="http://asccc.org/executive_committee/meeting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sfccc.com/" TargetMode="External"/><Relationship Id="rId14" Type="http://schemas.openxmlformats.org/officeDocument/2006/relationships/hyperlink" Target="https://asccc.org/events/2019-04-11-150000-2019-04-13-230000/2019-spring-plenary-sess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469</Words>
  <Characters>2677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GWC</Company>
  <LinksUpToDate>false</LinksUpToDate>
  <CharactersWithSpaces>3140</CharactersWithSpaces>
  <SharedDoc>false</SharedDoc>
  <HLinks>
    <vt:vector size="60" baseType="variant">
      <vt:variant>
        <vt:i4>3538999</vt:i4>
      </vt:variant>
      <vt:variant>
        <vt:i4>27</vt:i4>
      </vt:variant>
      <vt:variant>
        <vt:i4>0</vt:i4>
      </vt:variant>
      <vt:variant>
        <vt:i4>5</vt:i4>
      </vt:variant>
      <vt:variant>
        <vt:lpwstr>http://asccc.org/content/application-statewide-service</vt:lpwstr>
      </vt:variant>
      <vt:variant>
        <vt:lpwstr/>
      </vt:variant>
      <vt:variant>
        <vt:i4>7864385</vt:i4>
      </vt:variant>
      <vt:variant>
        <vt:i4>24</vt:i4>
      </vt:variant>
      <vt:variant>
        <vt:i4>0</vt:i4>
      </vt:variant>
      <vt:variant>
        <vt:i4>5</vt:i4>
      </vt:variant>
      <vt:variant>
        <vt:lpwstr>http://asccc.org/events/hayward-award-0</vt:lpwstr>
      </vt:variant>
      <vt:variant>
        <vt:lpwstr/>
      </vt:variant>
      <vt:variant>
        <vt:i4>5111869</vt:i4>
      </vt:variant>
      <vt:variant>
        <vt:i4>21</vt:i4>
      </vt:variant>
      <vt:variant>
        <vt:i4>0</vt:i4>
      </vt:variant>
      <vt:variant>
        <vt:i4>5</vt:i4>
      </vt:variant>
      <vt:variant>
        <vt:lpwstr>http://asccc.org/events/exemplary-program-award-0</vt:lpwstr>
      </vt:variant>
      <vt:variant>
        <vt:lpwstr/>
      </vt:variant>
      <vt:variant>
        <vt:i4>4915228</vt:i4>
      </vt:variant>
      <vt:variant>
        <vt:i4>18</vt:i4>
      </vt:variant>
      <vt:variant>
        <vt:i4>0</vt:i4>
      </vt:variant>
      <vt:variant>
        <vt:i4>5</vt:i4>
      </vt:variant>
      <vt:variant>
        <vt:lpwstr>http://asccc.org/executive_committee/meetings</vt:lpwstr>
      </vt:variant>
      <vt:variant>
        <vt:lpwstr/>
      </vt:variant>
      <vt:variant>
        <vt:i4>5374010</vt:i4>
      </vt:variant>
      <vt:variant>
        <vt:i4>15</vt:i4>
      </vt:variant>
      <vt:variant>
        <vt:i4>0</vt:i4>
      </vt:variant>
      <vt:variant>
        <vt:i4>5</vt:i4>
      </vt:variant>
      <vt:variant>
        <vt:lpwstr>http://asccc.org/events/2015-03-13-070000-2015-03-14-070000/2015-academic-academy</vt:lpwstr>
      </vt:variant>
      <vt:variant>
        <vt:lpwstr/>
      </vt:variant>
      <vt:variant>
        <vt:i4>1507338</vt:i4>
      </vt:variant>
      <vt:variant>
        <vt:i4>12</vt:i4>
      </vt:variant>
      <vt:variant>
        <vt:i4>0</vt:i4>
      </vt:variant>
      <vt:variant>
        <vt:i4>5</vt:i4>
      </vt:variant>
      <vt:variant>
        <vt:lpwstr>http://asccc.org/events/2015-02-20-180000-2015-02-21-200000/2015-accreditation-institute</vt:lpwstr>
      </vt:variant>
      <vt:variant>
        <vt:lpwstr/>
      </vt:variant>
      <vt:variant>
        <vt:i4>262197</vt:i4>
      </vt:variant>
      <vt:variant>
        <vt:i4>9</vt:i4>
      </vt:variant>
      <vt:variant>
        <vt:i4>0</vt:i4>
      </vt:variant>
      <vt:variant>
        <vt:i4>5</vt:i4>
      </vt:variant>
      <vt:variant>
        <vt:lpwstr>http://asccc.org/events/2014/11/2014-fall-plenary-session</vt:lpwstr>
      </vt:variant>
      <vt:variant>
        <vt:lpwstr/>
      </vt:variant>
      <vt:variant>
        <vt:i4>5373996</vt:i4>
      </vt:variant>
      <vt:variant>
        <vt:i4>6</vt:i4>
      </vt:variant>
      <vt:variant>
        <vt:i4>0</vt:i4>
      </vt:variant>
      <vt:variant>
        <vt:i4>5</vt:i4>
      </vt:variant>
      <vt:variant>
        <vt:lpwstr>http://asccc.org/disciplines-list</vt:lpwstr>
      </vt:variant>
      <vt:variant>
        <vt:lpwstr/>
      </vt:variant>
      <vt:variant>
        <vt:i4>2162804</vt:i4>
      </vt:variant>
      <vt:variant>
        <vt:i4>3</vt:i4>
      </vt:variant>
      <vt:variant>
        <vt:i4>0</vt:i4>
      </vt:variant>
      <vt:variant>
        <vt:i4>5</vt:i4>
      </vt:variant>
      <vt:variant>
        <vt:lpwstr>http://asfccc.com/</vt:lpwstr>
      </vt:variant>
      <vt:variant>
        <vt:lpwstr/>
      </vt:variant>
      <vt:variant>
        <vt:i4>2424902</vt:i4>
      </vt:variant>
      <vt:variant>
        <vt:i4>0</vt:i4>
      </vt:variant>
      <vt:variant>
        <vt:i4>0</vt:i4>
      </vt:variant>
      <vt:variant>
        <vt:i4>5</vt:i4>
      </vt:variant>
      <vt:variant>
        <vt:lpwstr>http://asccc.org/content/area-c-meeting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sdumont</dc:creator>
  <cp:lastModifiedBy>Abigail Duldulao</cp:lastModifiedBy>
  <cp:revision>2</cp:revision>
  <cp:lastPrinted>2018-10-12T13:35:00Z</cp:lastPrinted>
  <dcterms:created xsi:type="dcterms:W3CDTF">2019-03-20T22:20:00Z</dcterms:created>
  <dcterms:modified xsi:type="dcterms:W3CDTF">2019-03-20T22:20:00Z</dcterms:modified>
</cp:coreProperties>
</file>