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CC857" w14:textId="20AA3F88" w:rsidR="001641A5" w:rsidRPr="004B7479" w:rsidRDefault="00241B36" w:rsidP="0003669B">
      <w:pPr>
        <w:spacing w:after="0"/>
        <w:jc w:val="right"/>
        <w:rPr>
          <w:b/>
        </w:rPr>
      </w:pPr>
      <w:bookmarkStart w:id="0" w:name="_GoBack"/>
      <w:bookmarkEnd w:id="0"/>
      <w:r>
        <w:rPr>
          <w:b/>
        </w:rPr>
        <w:t>Faculty Prioritization Proposal</w:t>
      </w:r>
    </w:p>
    <w:p w14:paraId="799E7F01" w14:textId="4A15BAE7" w:rsidR="001641A5" w:rsidRPr="00553BE2" w:rsidRDefault="00553BE2" w:rsidP="0003669B">
      <w:pPr>
        <w:spacing w:after="0"/>
        <w:jc w:val="right"/>
      </w:pPr>
      <w:r w:rsidRPr="00553BE2">
        <w:t xml:space="preserve">References </w:t>
      </w:r>
    </w:p>
    <w:p w14:paraId="3EB00C01" w14:textId="68CC45E8" w:rsidR="00553BE2" w:rsidRDefault="00553BE2" w:rsidP="0003669B">
      <w:pPr>
        <w:spacing w:after="0"/>
        <w:jc w:val="right"/>
      </w:pPr>
      <w:r w:rsidRPr="00553BE2">
        <w:t>LMC Box2a</w:t>
      </w:r>
    </w:p>
    <w:p w14:paraId="7FA2D388" w14:textId="2E4E9DA8" w:rsidR="00D277D8" w:rsidRPr="00553BE2" w:rsidRDefault="00D277D8" w:rsidP="0003669B">
      <w:pPr>
        <w:spacing w:after="0"/>
        <w:jc w:val="right"/>
      </w:pPr>
      <w:r>
        <w:t>LMC Biology Modified Box2a</w:t>
      </w:r>
    </w:p>
    <w:p w14:paraId="5F773ECD" w14:textId="69BF09D5" w:rsidR="00553BE2" w:rsidRDefault="00553BE2" w:rsidP="0003669B">
      <w:pPr>
        <w:spacing w:after="0"/>
        <w:jc w:val="right"/>
      </w:pPr>
      <w:r w:rsidRPr="00553BE2">
        <w:t>DVC Box2a</w:t>
      </w:r>
    </w:p>
    <w:p w14:paraId="60E914B5" w14:textId="77777777" w:rsidR="00D277D8" w:rsidRPr="00553BE2" w:rsidRDefault="00D277D8" w:rsidP="0003669B">
      <w:pPr>
        <w:spacing w:after="0"/>
        <w:jc w:val="right"/>
      </w:pPr>
    </w:p>
    <w:p w14:paraId="65B7ACA0" w14:textId="25BDFE29" w:rsidR="005442C9" w:rsidRDefault="005100C2" w:rsidP="004B7479">
      <w:pPr>
        <w:shd w:val="clear" w:color="auto" w:fill="C5E0B3" w:themeFill="accent6" w:themeFillTint="66"/>
        <w:spacing w:after="0" w:line="240" w:lineRule="auto"/>
        <w:rPr>
          <w:rFonts w:ascii="Arial" w:eastAsia="Times New Roman" w:hAnsi="Arial" w:cs="Arial"/>
          <w:b/>
          <w:bCs/>
          <w:color w:val="3C4043"/>
          <w:spacing w:val="3"/>
          <w:sz w:val="24"/>
          <w:szCs w:val="24"/>
        </w:rPr>
      </w:pPr>
      <w:r>
        <w:rPr>
          <w:rFonts w:ascii="Arial" w:eastAsia="Times New Roman" w:hAnsi="Arial" w:cs="Arial"/>
          <w:b/>
          <w:bCs/>
          <w:color w:val="3C4043"/>
          <w:spacing w:val="3"/>
          <w:sz w:val="24"/>
          <w:szCs w:val="24"/>
        </w:rPr>
        <w:t>Situation</w:t>
      </w:r>
    </w:p>
    <w:p w14:paraId="1899760E" w14:textId="04CC305B" w:rsidR="00105F4C" w:rsidRDefault="00105F4C" w:rsidP="008F50A5">
      <w:pPr>
        <w:shd w:val="clear" w:color="auto" w:fill="FFFFFF"/>
        <w:spacing w:after="0" w:line="240" w:lineRule="auto"/>
        <w:rPr>
          <w:rFonts w:ascii="Arial" w:eastAsia="Times New Roman" w:hAnsi="Arial" w:cs="Arial"/>
          <w:bCs/>
          <w:color w:val="3C4043"/>
          <w:spacing w:val="3"/>
          <w:sz w:val="24"/>
          <w:szCs w:val="24"/>
        </w:rPr>
      </w:pPr>
    </w:p>
    <w:p w14:paraId="592ECA19" w14:textId="77777777" w:rsidR="002E2A28" w:rsidRPr="002E2A28" w:rsidRDefault="002E2A28" w:rsidP="002E2A28">
      <w:pPr>
        <w:shd w:val="clear" w:color="auto" w:fill="FFFFFF"/>
        <w:spacing w:after="0" w:line="240" w:lineRule="auto"/>
        <w:rPr>
          <w:rFonts w:eastAsia="Times New Roman" w:cstheme="minorHAnsi"/>
          <w:bCs/>
          <w:color w:val="3C4043"/>
          <w:spacing w:val="3"/>
          <w:sz w:val="20"/>
          <w:szCs w:val="20"/>
        </w:rPr>
      </w:pPr>
    </w:p>
    <w:p w14:paraId="5D8A396A" w14:textId="307D40B0" w:rsidR="005100C2" w:rsidRDefault="002E2A28" w:rsidP="002E2A28">
      <w:pPr>
        <w:shd w:val="clear" w:color="auto" w:fill="FFFFFF"/>
        <w:spacing w:after="0" w:line="240" w:lineRule="auto"/>
        <w:rPr>
          <w:rFonts w:eastAsia="Times New Roman" w:cstheme="minorHAnsi"/>
          <w:bCs/>
          <w:color w:val="3C4043"/>
          <w:spacing w:val="3"/>
          <w:sz w:val="20"/>
          <w:szCs w:val="20"/>
        </w:rPr>
      </w:pPr>
      <w:r w:rsidRPr="002E2A28">
        <w:rPr>
          <w:rFonts w:eastAsia="Times New Roman" w:cstheme="minorHAnsi"/>
          <w:bCs/>
          <w:color w:val="3C4043"/>
          <w:spacing w:val="3"/>
          <w:sz w:val="20"/>
          <w:szCs w:val="20"/>
        </w:rPr>
        <w:t>The current Faculty Prioritization Timeline at Los Medanos College presents challenges by not providing ample time for departmental recruitment and early position offers, placing us at a comparative disadvantage to our counterparts, including DVC and other state Community Colleges. Additionally, the current timeline imposes a considerable workload on faculty members, aligning with our one-year scheduling semester. Furthermore, the existing timeline necessitates faculty engagement in paper screening during the winter break, further complicating the process.</w:t>
      </w:r>
    </w:p>
    <w:p w14:paraId="50277295" w14:textId="77777777" w:rsidR="002E2A28" w:rsidRPr="00A97E18" w:rsidRDefault="002E2A28" w:rsidP="002E2A28">
      <w:pPr>
        <w:shd w:val="clear" w:color="auto" w:fill="FFFFFF"/>
        <w:spacing w:after="0" w:line="240" w:lineRule="auto"/>
        <w:rPr>
          <w:rFonts w:eastAsia="Times New Roman" w:cstheme="minorHAnsi"/>
          <w:bCs/>
          <w:color w:val="3C4043"/>
          <w:spacing w:val="3"/>
          <w:sz w:val="20"/>
          <w:szCs w:val="24"/>
        </w:rPr>
      </w:pPr>
    </w:p>
    <w:p w14:paraId="339B5903" w14:textId="6EE9195C" w:rsidR="00780FBA" w:rsidRDefault="005100C2" w:rsidP="00780FBA">
      <w:pPr>
        <w:shd w:val="clear" w:color="auto" w:fill="FFE599" w:themeFill="accent4" w:themeFillTint="66"/>
        <w:spacing w:after="0" w:line="240" w:lineRule="auto"/>
        <w:rPr>
          <w:rFonts w:ascii="Arial" w:eastAsia="Times New Roman" w:hAnsi="Arial" w:cs="Arial"/>
          <w:b/>
          <w:bCs/>
          <w:color w:val="222222"/>
          <w:sz w:val="24"/>
          <w:szCs w:val="24"/>
        </w:rPr>
      </w:pPr>
      <w:r>
        <w:rPr>
          <w:rFonts w:ascii="Arial" w:eastAsia="Times New Roman" w:hAnsi="Arial" w:cs="Arial"/>
          <w:b/>
          <w:bCs/>
          <w:color w:val="222222"/>
          <w:sz w:val="24"/>
          <w:szCs w:val="24"/>
        </w:rPr>
        <w:t>Proposed Solution</w:t>
      </w:r>
    </w:p>
    <w:p w14:paraId="607817E0" w14:textId="0DFA9218" w:rsidR="002E2A28" w:rsidRPr="002E2A28" w:rsidRDefault="002E2A28" w:rsidP="002E2A28">
      <w:pPr>
        <w:shd w:val="clear" w:color="auto" w:fill="FFFFFF"/>
        <w:spacing w:after="0" w:line="240" w:lineRule="auto"/>
        <w:rPr>
          <w:rFonts w:eastAsia="Times New Roman" w:cstheme="minorHAnsi"/>
          <w:bCs/>
          <w:color w:val="3C4043"/>
          <w:spacing w:val="3"/>
          <w:sz w:val="20"/>
          <w:szCs w:val="20"/>
        </w:rPr>
      </w:pPr>
      <w:r w:rsidRPr="002E2A28">
        <w:rPr>
          <w:rFonts w:ascii="Arial" w:eastAsia="Times New Roman" w:hAnsi="Arial" w:cs="Arial"/>
          <w:bCs/>
          <w:color w:val="3C4043"/>
          <w:spacing w:val="3"/>
          <w:sz w:val="24"/>
          <w:szCs w:val="24"/>
        </w:rPr>
        <w:br/>
      </w:r>
      <w:r w:rsidRPr="002E2A28">
        <w:rPr>
          <w:rFonts w:eastAsia="Times New Roman" w:cstheme="minorHAnsi"/>
          <w:bCs/>
          <w:color w:val="3C4043"/>
          <w:spacing w:val="3"/>
          <w:sz w:val="20"/>
          <w:szCs w:val="20"/>
        </w:rPr>
        <w:t xml:space="preserve">To address the challenges identified in the current Faculty Prioritization Timeline at Los Medanos College, </w:t>
      </w:r>
      <w:r>
        <w:rPr>
          <w:rFonts w:eastAsia="Times New Roman" w:cstheme="minorHAnsi"/>
          <w:bCs/>
          <w:color w:val="3C4043"/>
          <w:spacing w:val="3"/>
          <w:sz w:val="20"/>
          <w:szCs w:val="20"/>
        </w:rPr>
        <w:t>this proposal contains the following solutions:</w:t>
      </w:r>
    </w:p>
    <w:p w14:paraId="7A38E2FC" w14:textId="04863D39" w:rsidR="002E2A28" w:rsidRPr="002E2A28" w:rsidRDefault="002E2A28" w:rsidP="002E2A28">
      <w:pPr>
        <w:numPr>
          <w:ilvl w:val="0"/>
          <w:numId w:val="38"/>
        </w:numPr>
        <w:shd w:val="clear" w:color="auto" w:fill="FFFFFF"/>
        <w:spacing w:after="0" w:line="240" w:lineRule="auto"/>
        <w:rPr>
          <w:rFonts w:eastAsia="Times New Roman" w:cstheme="minorHAnsi"/>
          <w:bCs/>
          <w:color w:val="3C4043"/>
          <w:spacing w:val="3"/>
          <w:sz w:val="20"/>
          <w:szCs w:val="20"/>
        </w:rPr>
      </w:pPr>
      <w:r>
        <w:rPr>
          <w:rFonts w:eastAsia="Times New Roman" w:cstheme="minorHAnsi"/>
          <w:b/>
          <w:bCs/>
          <w:color w:val="3C4043"/>
          <w:spacing w:val="3"/>
          <w:sz w:val="20"/>
          <w:szCs w:val="20"/>
        </w:rPr>
        <w:t>Revised</w:t>
      </w:r>
      <w:r w:rsidRPr="002E2A28">
        <w:rPr>
          <w:rFonts w:eastAsia="Times New Roman" w:cstheme="minorHAnsi"/>
          <w:b/>
          <w:bCs/>
          <w:color w:val="3C4043"/>
          <w:spacing w:val="3"/>
          <w:sz w:val="20"/>
          <w:szCs w:val="20"/>
        </w:rPr>
        <w:t xml:space="preserve"> Timeline for Recruitment and Offers:</w:t>
      </w:r>
      <w:r w:rsidRPr="002E2A28">
        <w:rPr>
          <w:rFonts w:eastAsia="Times New Roman" w:cstheme="minorHAnsi"/>
          <w:bCs/>
          <w:color w:val="3C4043"/>
          <w:spacing w:val="3"/>
          <w:sz w:val="20"/>
          <w:szCs w:val="20"/>
        </w:rPr>
        <w:t xml:space="preserve"> </w:t>
      </w:r>
      <w:r>
        <w:rPr>
          <w:rFonts w:eastAsia="Times New Roman" w:cstheme="minorHAnsi"/>
          <w:bCs/>
          <w:color w:val="3C4043"/>
          <w:spacing w:val="3"/>
          <w:sz w:val="20"/>
          <w:szCs w:val="20"/>
        </w:rPr>
        <w:t>Revise</w:t>
      </w:r>
      <w:r w:rsidRPr="002E2A28">
        <w:rPr>
          <w:rFonts w:eastAsia="Times New Roman" w:cstheme="minorHAnsi"/>
          <w:bCs/>
          <w:color w:val="3C4043"/>
          <w:spacing w:val="3"/>
          <w:sz w:val="20"/>
          <w:szCs w:val="20"/>
        </w:rPr>
        <w:t xml:space="preserve"> the existing timeline to allow for a more comprehensive recruitment process and facilitate early position offers. By doing so, we can ensure that our institution remains competitive with other colleges, especially those, such as DVC, which may have </w:t>
      </w:r>
      <w:r>
        <w:rPr>
          <w:rFonts w:eastAsia="Times New Roman" w:cstheme="minorHAnsi"/>
          <w:bCs/>
          <w:color w:val="3C4043"/>
          <w:spacing w:val="3"/>
          <w:sz w:val="20"/>
          <w:szCs w:val="20"/>
        </w:rPr>
        <w:t>earlier recruitment</w:t>
      </w:r>
      <w:r w:rsidRPr="002E2A28">
        <w:rPr>
          <w:rFonts w:eastAsia="Times New Roman" w:cstheme="minorHAnsi"/>
          <w:bCs/>
          <w:color w:val="3C4043"/>
          <w:spacing w:val="3"/>
          <w:sz w:val="20"/>
          <w:szCs w:val="20"/>
        </w:rPr>
        <w:t xml:space="preserve"> timelines.</w:t>
      </w:r>
    </w:p>
    <w:p w14:paraId="7368CBFD" w14:textId="77777777" w:rsidR="002E2A28" w:rsidRPr="002E2A28" w:rsidRDefault="002E2A28" w:rsidP="002E2A28">
      <w:pPr>
        <w:numPr>
          <w:ilvl w:val="0"/>
          <w:numId w:val="38"/>
        </w:numPr>
        <w:shd w:val="clear" w:color="auto" w:fill="FFFFFF"/>
        <w:spacing w:after="0" w:line="240" w:lineRule="auto"/>
        <w:rPr>
          <w:rFonts w:eastAsia="Times New Roman" w:cstheme="minorHAnsi"/>
          <w:bCs/>
          <w:color w:val="3C4043"/>
          <w:spacing w:val="3"/>
          <w:sz w:val="20"/>
          <w:szCs w:val="20"/>
        </w:rPr>
      </w:pPr>
      <w:r w:rsidRPr="002E2A28">
        <w:rPr>
          <w:rFonts w:eastAsia="Times New Roman" w:cstheme="minorHAnsi"/>
          <w:b/>
          <w:bCs/>
          <w:color w:val="3C4043"/>
          <w:spacing w:val="3"/>
          <w:sz w:val="20"/>
          <w:szCs w:val="20"/>
        </w:rPr>
        <w:t>Revised Workload Distribution:</w:t>
      </w:r>
      <w:r w:rsidRPr="002E2A28">
        <w:rPr>
          <w:rFonts w:eastAsia="Times New Roman" w:cstheme="minorHAnsi"/>
          <w:bCs/>
          <w:color w:val="3C4043"/>
          <w:spacing w:val="3"/>
          <w:sz w:val="20"/>
          <w:szCs w:val="20"/>
        </w:rPr>
        <w:t xml:space="preserve"> Reevaluate the workload distribution among faculty members by decoupling it from the one-year scheduling semester. Consider implementing a staggered approach that distributes responsibilities more evenly throughout the academic year, reducing the burden on faculty during critical periods.</w:t>
      </w:r>
    </w:p>
    <w:p w14:paraId="16669F3A" w14:textId="2CE77618" w:rsidR="002E2A28" w:rsidRDefault="002E2A28" w:rsidP="002E2A28">
      <w:pPr>
        <w:numPr>
          <w:ilvl w:val="0"/>
          <w:numId w:val="38"/>
        </w:numPr>
        <w:shd w:val="clear" w:color="auto" w:fill="FFFFFF"/>
        <w:spacing w:after="0" w:line="240" w:lineRule="auto"/>
        <w:rPr>
          <w:rFonts w:eastAsia="Times New Roman" w:cstheme="minorHAnsi"/>
          <w:bCs/>
          <w:color w:val="3C4043"/>
          <w:spacing w:val="3"/>
          <w:sz w:val="20"/>
          <w:szCs w:val="20"/>
        </w:rPr>
      </w:pPr>
      <w:r w:rsidRPr="002E2A28">
        <w:rPr>
          <w:rFonts w:eastAsia="Times New Roman" w:cstheme="minorHAnsi"/>
          <w:b/>
          <w:bCs/>
          <w:color w:val="3C4043"/>
          <w:spacing w:val="3"/>
          <w:sz w:val="20"/>
          <w:szCs w:val="20"/>
        </w:rPr>
        <w:t>Alternative Screening Period:</w:t>
      </w:r>
      <w:r w:rsidRPr="002E2A28">
        <w:rPr>
          <w:rFonts w:eastAsia="Times New Roman" w:cstheme="minorHAnsi"/>
          <w:bCs/>
          <w:color w:val="3C4043"/>
          <w:spacing w:val="3"/>
          <w:sz w:val="20"/>
          <w:szCs w:val="20"/>
        </w:rPr>
        <w:t xml:space="preserve"> Explore the possibility of moving the paper screening activities to a more convenient time that does not encroach upon the winter break. This adjustment would alleviate the strain on faculty members and allow them to enjoy a well-deserved break while maintaining the quality of the screening process.</w:t>
      </w:r>
    </w:p>
    <w:p w14:paraId="46AA4E03" w14:textId="77777777" w:rsidR="002E2A28" w:rsidRPr="002E2A28" w:rsidRDefault="002E2A28" w:rsidP="002E2A28">
      <w:pPr>
        <w:shd w:val="clear" w:color="auto" w:fill="FFFFFF"/>
        <w:spacing w:after="0" w:line="240" w:lineRule="auto"/>
        <w:ind w:left="720"/>
        <w:rPr>
          <w:rFonts w:eastAsia="Times New Roman" w:cstheme="minorHAnsi"/>
          <w:bCs/>
          <w:color w:val="3C4043"/>
          <w:spacing w:val="3"/>
          <w:sz w:val="20"/>
          <w:szCs w:val="20"/>
        </w:rPr>
      </w:pPr>
    </w:p>
    <w:p w14:paraId="3AB20D9C" w14:textId="77777777" w:rsidR="002E2A28" w:rsidRPr="002E2A28" w:rsidRDefault="002E2A28" w:rsidP="002E2A28">
      <w:pPr>
        <w:shd w:val="clear" w:color="auto" w:fill="FFFFFF"/>
        <w:spacing w:after="0" w:line="240" w:lineRule="auto"/>
        <w:rPr>
          <w:rFonts w:eastAsia="Times New Roman" w:cstheme="minorHAnsi"/>
          <w:bCs/>
          <w:color w:val="3C4043"/>
          <w:spacing w:val="3"/>
          <w:sz w:val="20"/>
          <w:szCs w:val="20"/>
        </w:rPr>
      </w:pPr>
      <w:r w:rsidRPr="002E2A28">
        <w:rPr>
          <w:rFonts w:eastAsia="Times New Roman" w:cstheme="minorHAnsi"/>
          <w:bCs/>
          <w:color w:val="3C4043"/>
          <w:spacing w:val="3"/>
          <w:sz w:val="20"/>
          <w:szCs w:val="20"/>
        </w:rPr>
        <w:t>By implementing these solutions, Los Medanos College can enhance its Faculty Prioritization Timeline, fostering a more competitive and supportive academic environment for both faculty and the institution as a whole.</w:t>
      </w:r>
    </w:p>
    <w:p w14:paraId="430D8CAF" w14:textId="77777777" w:rsidR="005100C2" w:rsidRDefault="005100C2" w:rsidP="00C73AB3">
      <w:pPr>
        <w:shd w:val="clear" w:color="auto" w:fill="FFFFFF"/>
        <w:spacing w:after="0" w:line="240" w:lineRule="auto"/>
        <w:rPr>
          <w:rFonts w:ascii="Arial" w:eastAsia="Times New Roman" w:hAnsi="Arial" w:cs="Arial"/>
          <w:bCs/>
          <w:color w:val="3C4043"/>
          <w:spacing w:val="3"/>
          <w:sz w:val="24"/>
          <w:szCs w:val="24"/>
        </w:rPr>
      </w:pPr>
    </w:p>
    <w:p w14:paraId="4155E740" w14:textId="77777777" w:rsidR="00EB3A46" w:rsidRPr="00AA7A48" w:rsidRDefault="00EB3A46" w:rsidP="00EB3A46">
      <w:pPr>
        <w:spacing w:after="0"/>
        <w:rPr>
          <w:rFonts w:eastAsia="Times New Roman" w:cstheme="minorHAnsi"/>
          <w:b/>
          <w:color w:val="222222"/>
          <w:sz w:val="20"/>
          <w:szCs w:val="20"/>
        </w:rPr>
      </w:pPr>
    </w:p>
    <w:p w14:paraId="19AA21D7" w14:textId="5EBEBBCB" w:rsidR="004B7479" w:rsidRPr="00B1652E" w:rsidRDefault="005100C2" w:rsidP="004E6BC3">
      <w:pPr>
        <w:shd w:val="clear" w:color="auto" w:fill="F7CAAC" w:themeFill="accent2" w:themeFillTint="66"/>
        <w:spacing w:after="0"/>
        <w:rPr>
          <w:rFonts w:ascii="Arial" w:eastAsia="Times New Roman" w:hAnsi="Arial" w:cs="Arial"/>
          <w:b/>
          <w:bCs/>
          <w:color w:val="3C4043"/>
          <w:spacing w:val="3"/>
          <w:sz w:val="24"/>
          <w:szCs w:val="24"/>
        </w:rPr>
      </w:pPr>
      <w:r>
        <w:rPr>
          <w:rFonts w:ascii="Arial" w:eastAsia="Times New Roman" w:hAnsi="Arial" w:cs="Arial"/>
          <w:b/>
          <w:bCs/>
          <w:color w:val="3C4043"/>
          <w:spacing w:val="3"/>
          <w:sz w:val="24"/>
          <w:szCs w:val="24"/>
        </w:rPr>
        <w:t>Proposed Timeline</w:t>
      </w:r>
    </w:p>
    <w:p w14:paraId="395DFAA3" w14:textId="76213866" w:rsidR="00553BE2" w:rsidRDefault="00553BE2" w:rsidP="00554978">
      <w:pPr>
        <w:shd w:val="clear" w:color="auto" w:fill="FFFFFF"/>
        <w:spacing w:after="0" w:line="240" w:lineRule="auto"/>
        <w:rPr>
          <w:rFonts w:ascii="Arial" w:eastAsia="Times New Roman" w:hAnsi="Arial" w:cs="Arial"/>
          <w:b/>
          <w:bCs/>
          <w:color w:val="3C4043"/>
          <w:spacing w:val="3"/>
          <w:sz w:val="24"/>
          <w:szCs w:val="24"/>
        </w:rPr>
      </w:pPr>
    </w:p>
    <w:tbl>
      <w:tblPr>
        <w:tblW w:w="10741" w:type="dxa"/>
        <w:tblLook w:val="04A0" w:firstRow="1" w:lastRow="0" w:firstColumn="1" w:lastColumn="0" w:noHBand="0" w:noVBand="1"/>
      </w:tblPr>
      <w:tblGrid>
        <w:gridCol w:w="1741"/>
        <w:gridCol w:w="6720"/>
        <w:gridCol w:w="2280"/>
      </w:tblGrid>
      <w:tr w:rsidR="002E2A28" w:rsidRPr="002E2A28" w14:paraId="126DE4F5" w14:textId="77777777" w:rsidTr="002E2A28">
        <w:trPr>
          <w:trHeight w:val="288"/>
        </w:trPr>
        <w:tc>
          <w:tcPr>
            <w:tcW w:w="1741" w:type="dxa"/>
            <w:tcBorders>
              <w:top w:val="single" w:sz="4" w:space="0" w:color="auto"/>
              <w:left w:val="single" w:sz="4" w:space="0" w:color="auto"/>
              <w:bottom w:val="single" w:sz="4" w:space="0" w:color="auto"/>
              <w:right w:val="single" w:sz="4" w:space="0" w:color="auto"/>
            </w:tcBorders>
            <w:shd w:val="clear" w:color="000000" w:fill="E7E6E6"/>
            <w:noWrap/>
            <w:vAlign w:val="bottom"/>
            <w:hideMark/>
          </w:tcPr>
          <w:p w14:paraId="77C8C7CE" w14:textId="77777777" w:rsidR="002E2A28" w:rsidRPr="002E2A28" w:rsidRDefault="002E2A28" w:rsidP="002E2A28">
            <w:pPr>
              <w:spacing w:after="0" w:line="240" w:lineRule="auto"/>
              <w:rPr>
                <w:rFonts w:ascii="Calibri" w:eastAsia="Times New Roman" w:hAnsi="Calibri" w:cs="Calibri"/>
                <w:b/>
                <w:bCs/>
                <w:color w:val="000000"/>
              </w:rPr>
            </w:pPr>
            <w:r w:rsidRPr="002E2A28">
              <w:rPr>
                <w:rFonts w:ascii="Calibri" w:eastAsia="Times New Roman" w:hAnsi="Calibri" w:cs="Calibri"/>
                <w:b/>
                <w:bCs/>
                <w:color w:val="000000"/>
              </w:rPr>
              <w:t>When</w:t>
            </w:r>
          </w:p>
        </w:tc>
        <w:tc>
          <w:tcPr>
            <w:tcW w:w="6720" w:type="dxa"/>
            <w:tcBorders>
              <w:top w:val="single" w:sz="4" w:space="0" w:color="auto"/>
              <w:left w:val="nil"/>
              <w:bottom w:val="single" w:sz="4" w:space="0" w:color="auto"/>
              <w:right w:val="single" w:sz="4" w:space="0" w:color="auto"/>
            </w:tcBorders>
            <w:shd w:val="clear" w:color="000000" w:fill="E7E6E6"/>
            <w:noWrap/>
            <w:vAlign w:val="bottom"/>
            <w:hideMark/>
          </w:tcPr>
          <w:p w14:paraId="6CA61AAD" w14:textId="77777777" w:rsidR="002E2A28" w:rsidRPr="002E2A28" w:rsidRDefault="002E2A28" w:rsidP="002E2A28">
            <w:pPr>
              <w:spacing w:after="0" w:line="240" w:lineRule="auto"/>
              <w:rPr>
                <w:rFonts w:ascii="Calibri" w:eastAsia="Times New Roman" w:hAnsi="Calibri" w:cs="Calibri"/>
                <w:b/>
                <w:bCs/>
                <w:color w:val="000000"/>
              </w:rPr>
            </w:pPr>
            <w:r w:rsidRPr="002E2A28">
              <w:rPr>
                <w:rFonts w:ascii="Calibri" w:eastAsia="Times New Roman" w:hAnsi="Calibri" w:cs="Calibri"/>
                <w:b/>
                <w:bCs/>
                <w:color w:val="000000"/>
              </w:rPr>
              <w:t>Activity</w:t>
            </w:r>
          </w:p>
        </w:tc>
        <w:tc>
          <w:tcPr>
            <w:tcW w:w="2280" w:type="dxa"/>
            <w:tcBorders>
              <w:top w:val="single" w:sz="4" w:space="0" w:color="auto"/>
              <w:left w:val="nil"/>
              <w:bottom w:val="single" w:sz="4" w:space="0" w:color="auto"/>
              <w:right w:val="single" w:sz="4" w:space="0" w:color="auto"/>
            </w:tcBorders>
            <w:shd w:val="clear" w:color="000000" w:fill="E7E6E6"/>
            <w:noWrap/>
            <w:vAlign w:val="bottom"/>
            <w:hideMark/>
          </w:tcPr>
          <w:p w14:paraId="3B5A4DF8" w14:textId="77777777" w:rsidR="002E2A28" w:rsidRPr="002E2A28" w:rsidRDefault="002E2A28" w:rsidP="002E2A28">
            <w:pPr>
              <w:spacing w:after="0" w:line="240" w:lineRule="auto"/>
              <w:rPr>
                <w:rFonts w:ascii="Calibri" w:eastAsia="Times New Roman" w:hAnsi="Calibri" w:cs="Calibri"/>
                <w:b/>
                <w:bCs/>
                <w:color w:val="000000"/>
              </w:rPr>
            </w:pPr>
            <w:r w:rsidRPr="002E2A28">
              <w:rPr>
                <w:rFonts w:ascii="Calibri" w:eastAsia="Times New Roman" w:hAnsi="Calibri" w:cs="Calibri"/>
                <w:b/>
                <w:bCs/>
                <w:color w:val="000000"/>
              </w:rPr>
              <w:t>Responsible Party</w:t>
            </w:r>
          </w:p>
        </w:tc>
      </w:tr>
      <w:tr w:rsidR="002E2A28" w:rsidRPr="002E2A28" w14:paraId="2136C0BE"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1CF557E2"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03/01/24</w:t>
            </w:r>
          </w:p>
        </w:tc>
        <w:tc>
          <w:tcPr>
            <w:tcW w:w="6720" w:type="dxa"/>
            <w:tcBorders>
              <w:top w:val="nil"/>
              <w:left w:val="nil"/>
              <w:bottom w:val="single" w:sz="4" w:space="0" w:color="auto"/>
              <w:right w:val="single" w:sz="4" w:space="0" w:color="auto"/>
            </w:tcBorders>
            <w:shd w:val="clear" w:color="auto" w:fill="auto"/>
            <w:noWrap/>
            <w:vAlign w:val="bottom"/>
            <w:hideMark/>
          </w:tcPr>
          <w:p w14:paraId="0B393A84"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Review and Update Box2A Forms</w:t>
            </w:r>
          </w:p>
        </w:tc>
        <w:tc>
          <w:tcPr>
            <w:tcW w:w="2280" w:type="dxa"/>
            <w:tcBorders>
              <w:top w:val="nil"/>
              <w:left w:val="nil"/>
              <w:bottom w:val="single" w:sz="4" w:space="0" w:color="auto"/>
              <w:right w:val="single" w:sz="4" w:space="0" w:color="auto"/>
            </w:tcBorders>
            <w:shd w:val="clear" w:color="auto" w:fill="auto"/>
            <w:noWrap/>
            <w:vAlign w:val="bottom"/>
            <w:hideMark/>
          </w:tcPr>
          <w:p w14:paraId="2D86A362"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Instruction</w:t>
            </w:r>
          </w:p>
        </w:tc>
      </w:tr>
      <w:tr w:rsidR="002E2A28" w:rsidRPr="002E2A28" w14:paraId="3E983F6E"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4C8D0034"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03/11/24</w:t>
            </w:r>
          </w:p>
        </w:tc>
        <w:tc>
          <w:tcPr>
            <w:tcW w:w="6720" w:type="dxa"/>
            <w:tcBorders>
              <w:top w:val="nil"/>
              <w:left w:val="nil"/>
              <w:bottom w:val="single" w:sz="4" w:space="0" w:color="auto"/>
              <w:right w:val="single" w:sz="4" w:space="0" w:color="auto"/>
            </w:tcBorders>
            <w:shd w:val="clear" w:color="auto" w:fill="auto"/>
            <w:noWrap/>
            <w:vAlign w:val="bottom"/>
            <w:hideMark/>
          </w:tcPr>
          <w:p w14:paraId="584DBA28"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Send out notification of Box2a process to faculty</w:t>
            </w:r>
          </w:p>
        </w:tc>
        <w:tc>
          <w:tcPr>
            <w:tcW w:w="2280" w:type="dxa"/>
            <w:tcBorders>
              <w:top w:val="nil"/>
              <w:left w:val="nil"/>
              <w:bottom w:val="single" w:sz="4" w:space="0" w:color="auto"/>
              <w:right w:val="single" w:sz="4" w:space="0" w:color="auto"/>
            </w:tcBorders>
            <w:shd w:val="clear" w:color="auto" w:fill="auto"/>
            <w:noWrap/>
            <w:vAlign w:val="bottom"/>
            <w:hideMark/>
          </w:tcPr>
          <w:p w14:paraId="38EB869E"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VPI</w:t>
            </w:r>
          </w:p>
        </w:tc>
      </w:tr>
      <w:tr w:rsidR="002E2A28" w:rsidRPr="002E2A28" w14:paraId="7B989A8D"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71C6253E"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04/17/24</w:t>
            </w:r>
          </w:p>
        </w:tc>
        <w:tc>
          <w:tcPr>
            <w:tcW w:w="6720" w:type="dxa"/>
            <w:tcBorders>
              <w:top w:val="nil"/>
              <w:left w:val="nil"/>
              <w:bottom w:val="single" w:sz="4" w:space="0" w:color="auto"/>
              <w:right w:val="single" w:sz="4" w:space="0" w:color="auto"/>
            </w:tcBorders>
            <w:shd w:val="clear" w:color="auto" w:fill="auto"/>
            <w:noWrap/>
            <w:vAlign w:val="bottom"/>
            <w:hideMark/>
          </w:tcPr>
          <w:p w14:paraId="598FA3E6" w14:textId="58C93E68"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 xml:space="preserve">Box2a Part 1 is due the Deans </w:t>
            </w:r>
          </w:p>
        </w:tc>
        <w:tc>
          <w:tcPr>
            <w:tcW w:w="2280" w:type="dxa"/>
            <w:tcBorders>
              <w:top w:val="nil"/>
              <w:left w:val="nil"/>
              <w:bottom w:val="single" w:sz="4" w:space="0" w:color="auto"/>
              <w:right w:val="single" w:sz="4" w:space="0" w:color="auto"/>
            </w:tcBorders>
            <w:shd w:val="clear" w:color="auto" w:fill="auto"/>
            <w:noWrap/>
            <w:vAlign w:val="bottom"/>
            <w:hideMark/>
          </w:tcPr>
          <w:p w14:paraId="768F8971"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Department Faculty</w:t>
            </w:r>
          </w:p>
        </w:tc>
      </w:tr>
      <w:tr w:rsidR="002E2A28" w:rsidRPr="002E2A28" w14:paraId="45EB7917"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286DFFA5"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05/03/24</w:t>
            </w:r>
          </w:p>
        </w:tc>
        <w:tc>
          <w:tcPr>
            <w:tcW w:w="6720" w:type="dxa"/>
            <w:tcBorders>
              <w:top w:val="nil"/>
              <w:left w:val="nil"/>
              <w:bottom w:val="single" w:sz="4" w:space="0" w:color="auto"/>
              <w:right w:val="single" w:sz="4" w:space="0" w:color="auto"/>
            </w:tcBorders>
            <w:shd w:val="clear" w:color="auto" w:fill="auto"/>
            <w:noWrap/>
            <w:vAlign w:val="bottom"/>
            <w:hideMark/>
          </w:tcPr>
          <w:p w14:paraId="1EF5307D" w14:textId="6780F1CD"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 xml:space="preserve">Box2a </w:t>
            </w:r>
            <w:r w:rsidR="00D46D16" w:rsidRPr="002E2A28">
              <w:rPr>
                <w:rFonts w:ascii="Calibri" w:eastAsia="Times New Roman" w:hAnsi="Calibri" w:cs="Calibri"/>
                <w:color w:val="000000"/>
              </w:rPr>
              <w:t>Prioritization</w:t>
            </w:r>
            <w:r w:rsidRPr="002E2A28">
              <w:rPr>
                <w:rFonts w:ascii="Calibri" w:eastAsia="Times New Roman" w:hAnsi="Calibri" w:cs="Calibri"/>
                <w:color w:val="000000"/>
              </w:rPr>
              <w:t xml:space="preserve"> committee meets</w:t>
            </w:r>
          </w:p>
        </w:tc>
        <w:tc>
          <w:tcPr>
            <w:tcW w:w="2280" w:type="dxa"/>
            <w:tcBorders>
              <w:top w:val="nil"/>
              <w:left w:val="nil"/>
              <w:bottom w:val="single" w:sz="4" w:space="0" w:color="auto"/>
              <w:right w:val="single" w:sz="4" w:space="0" w:color="auto"/>
            </w:tcBorders>
            <w:shd w:val="clear" w:color="auto" w:fill="auto"/>
            <w:noWrap/>
            <w:vAlign w:val="bottom"/>
            <w:hideMark/>
          </w:tcPr>
          <w:p w14:paraId="3F51F331"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Box2A Committee</w:t>
            </w:r>
          </w:p>
        </w:tc>
      </w:tr>
      <w:tr w:rsidR="002E2A28" w:rsidRPr="002E2A28" w14:paraId="6163B4AC"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75913C79" w14:textId="77777777" w:rsidR="002E2A28" w:rsidRPr="002E2A28" w:rsidRDefault="002E2A28" w:rsidP="002E2A28">
            <w:pPr>
              <w:spacing w:after="0" w:line="240" w:lineRule="auto"/>
              <w:ind w:firstLineChars="100" w:firstLine="220"/>
              <w:rPr>
                <w:rFonts w:ascii="Calibri" w:eastAsia="Times New Roman" w:hAnsi="Calibri" w:cs="Calibri"/>
                <w:color w:val="000000"/>
              </w:rPr>
            </w:pPr>
            <w:r w:rsidRPr="002E2A28">
              <w:rPr>
                <w:rFonts w:ascii="Calibri" w:eastAsia="Times New Roman" w:hAnsi="Calibri" w:cs="Calibri"/>
                <w:color w:val="000000"/>
              </w:rPr>
              <w:t>8/1-8/15/2024</w:t>
            </w:r>
          </w:p>
        </w:tc>
        <w:tc>
          <w:tcPr>
            <w:tcW w:w="6720" w:type="dxa"/>
            <w:tcBorders>
              <w:top w:val="nil"/>
              <w:left w:val="nil"/>
              <w:bottom w:val="single" w:sz="4" w:space="0" w:color="auto"/>
              <w:right w:val="single" w:sz="4" w:space="0" w:color="auto"/>
            </w:tcBorders>
            <w:shd w:val="clear" w:color="auto" w:fill="auto"/>
            <w:noWrap/>
            <w:vAlign w:val="bottom"/>
            <w:hideMark/>
          </w:tcPr>
          <w:p w14:paraId="5FC9D4FB"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Hiring Priorities announced</w:t>
            </w:r>
          </w:p>
        </w:tc>
        <w:tc>
          <w:tcPr>
            <w:tcW w:w="2280" w:type="dxa"/>
            <w:tcBorders>
              <w:top w:val="nil"/>
              <w:left w:val="nil"/>
              <w:bottom w:val="single" w:sz="4" w:space="0" w:color="auto"/>
              <w:right w:val="single" w:sz="4" w:space="0" w:color="auto"/>
            </w:tcBorders>
            <w:shd w:val="clear" w:color="auto" w:fill="auto"/>
            <w:noWrap/>
            <w:vAlign w:val="bottom"/>
            <w:hideMark/>
          </w:tcPr>
          <w:p w14:paraId="5CFC9818"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President</w:t>
            </w:r>
          </w:p>
        </w:tc>
      </w:tr>
      <w:tr w:rsidR="002E2A28" w:rsidRPr="002E2A28" w14:paraId="3C83A942"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49171029"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08/30/24</w:t>
            </w:r>
          </w:p>
        </w:tc>
        <w:tc>
          <w:tcPr>
            <w:tcW w:w="6720" w:type="dxa"/>
            <w:tcBorders>
              <w:top w:val="nil"/>
              <w:left w:val="nil"/>
              <w:bottom w:val="single" w:sz="4" w:space="0" w:color="auto"/>
              <w:right w:val="single" w:sz="4" w:space="0" w:color="auto"/>
            </w:tcBorders>
            <w:shd w:val="clear" w:color="auto" w:fill="auto"/>
            <w:noWrap/>
            <w:vAlign w:val="bottom"/>
            <w:hideMark/>
          </w:tcPr>
          <w:p w14:paraId="14D3E165"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Box2a Part 2 is Due to the Deans</w:t>
            </w:r>
          </w:p>
        </w:tc>
        <w:tc>
          <w:tcPr>
            <w:tcW w:w="2280" w:type="dxa"/>
            <w:tcBorders>
              <w:top w:val="nil"/>
              <w:left w:val="nil"/>
              <w:bottom w:val="single" w:sz="4" w:space="0" w:color="auto"/>
              <w:right w:val="single" w:sz="4" w:space="0" w:color="auto"/>
            </w:tcBorders>
            <w:shd w:val="clear" w:color="auto" w:fill="auto"/>
            <w:noWrap/>
            <w:vAlign w:val="bottom"/>
            <w:hideMark/>
          </w:tcPr>
          <w:p w14:paraId="1F7A93C5"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Department Faculty</w:t>
            </w:r>
          </w:p>
        </w:tc>
      </w:tr>
      <w:tr w:rsidR="002E2A28" w:rsidRPr="002E2A28" w14:paraId="3B55DF11"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220127C3"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09/16/24</w:t>
            </w:r>
          </w:p>
        </w:tc>
        <w:tc>
          <w:tcPr>
            <w:tcW w:w="6720" w:type="dxa"/>
            <w:tcBorders>
              <w:top w:val="nil"/>
              <w:left w:val="nil"/>
              <w:bottom w:val="single" w:sz="4" w:space="0" w:color="auto"/>
              <w:right w:val="single" w:sz="4" w:space="0" w:color="auto"/>
            </w:tcBorders>
            <w:shd w:val="clear" w:color="auto" w:fill="auto"/>
            <w:noWrap/>
            <w:vAlign w:val="bottom"/>
            <w:hideMark/>
          </w:tcPr>
          <w:p w14:paraId="215F3510"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Post Job announcements</w:t>
            </w:r>
          </w:p>
        </w:tc>
        <w:tc>
          <w:tcPr>
            <w:tcW w:w="2280" w:type="dxa"/>
            <w:tcBorders>
              <w:top w:val="nil"/>
              <w:left w:val="nil"/>
              <w:bottom w:val="single" w:sz="4" w:space="0" w:color="auto"/>
              <w:right w:val="single" w:sz="4" w:space="0" w:color="auto"/>
            </w:tcBorders>
            <w:shd w:val="clear" w:color="auto" w:fill="auto"/>
            <w:noWrap/>
            <w:vAlign w:val="bottom"/>
            <w:hideMark/>
          </w:tcPr>
          <w:p w14:paraId="5C837CC1"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Instruction/HR</w:t>
            </w:r>
          </w:p>
        </w:tc>
      </w:tr>
      <w:tr w:rsidR="002E2A28" w:rsidRPr="002E2A28" w14:paraId="39511C7A"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685B58AE"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10/31/24</w:t>
            </w:r>
          </w:p>
        </w:tc>
        <w:tc>
          <w:tcPr>
            <w:tcW w:w="6720" w:type="dxa"/>
            <w:tcBorders>
              <w:top w:val="nil"/>
              <w:left w:val="nil"/>
              <w:bottom w:val="single" w:sz="4" w:space="0" w:color="auto"/>
              <w:right w:val="single" w:sz="4" w:space="0" w:color="auto"/>
            </w:tcBorders>
            <w:shd w:val="clear" w:color="auto" w:fill="auto"/>
            <w:noWrap/>
            <w:vAlign w:val="bottom"/>
            <w:hideMark/>
          </w:tcPr>
          <w:p w14:paraId="1365EC52"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Screening Interview Questions Due</w:t>
            </w:r>
          </w:p>
        </w:tc>
        <w:tc>
          <w:tcPr>
            <w:tcW w:w="2280" w:type="dxa"/>
            <w:tcBorders>
              <w:top w:val="nil"/>
              <w:left w:val="nil"/>
              <w:bottom w:val="single" w:sz="4" w:space="0" w:color="auto"/>
              <w:right w:val="single" w:sz="4" w:space="0" w:color="auto"/>
            </w:tcBorders>
            <w:shd w:val="clear" w:color="auto" w:fill="auto"/>
            <w:noWrap/>
            <w:vAlign w:val="bottom"/>
            <w:hideMark/>
          </w:tcPr>
          <w:p w14:paraId="4827C8DA"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Department Faculty</w:t>
            </w:r>
          </w:p>
        </w:tc>
      </w:tr>
      <w:tr w:rsidR="002E2A28" w:rsidRPr="002E2A28" w14:paraId="597EC57F"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77BE4085"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11/15/24</w:t>
            </w:r>
          </w:p>
        </w:tc>
        <w:tc>
          <w:tcPr>
            <w:tcW w:w="6720" w:type="dxa"/>
            <w:tcBorders>
              <w:top w:val="nil"/>
              <w:left w:val="nil"/>
              <w:bottom w:val="single" w:sz="4" w:space="0" w:color="auto"/>
              <w:right w:val="single" w:sz="4" w:space="0" w:color="auto"/>
            </w:tcBorders>
            <w:shd w:val="clear" w:color="auto" w:fill="auto"/>
            <w:noWrap/>
            <w:vAlign w:val="bottom"/>
            <w:hideMark/>
          </w:tcPr>
          <w:p w14:paraId="58BE241A"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Job Announcements Close</w:t>
            </w:r>
          </w:p>
        </w:tc>
        <w:tc>
          <w:tcPr>
            <w:tcW w:w="2280" w:type="dxa"/>
            <w:tcBorders>
              <w:top w:val="nil"/>
              <w:left w:val="nil"/>
              <w:bottom w:val="single" w:sz="4" w:space="0" w:color="auto"/>
              <w:right w:val="single" w:sz="4" w:space="0" w:color="auto"/>
            </w:tcBorders>
            <w:shd w:val="clear" w:color="auto" w:fill="auto"/>
            <w:noWrap/>
            <w:vAlign w:val="bottom"/>
            <w:hideMark/>
          </w:tcPr>
          <w:p w14:paraId="117BE7F8"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HR</w:t>
            </w:r>
          </w:p>
        </w:tc>
      </w:tr>
      <w:tr w:rsidR="002E2A28" w:rsidRPr="002E2A28" w14:paraId="2F064DC4"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6F6B8003"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11/18-11/27/24</w:t>
            </w:r>
          </w:p>
        </w:tc>
        <w:tc>
          <w:tcPr>
            <w:tcW w:w="6720" w:type="dxa"/>
            <w:tcBorders>
              <w:top w:val="nil"/>
              <w:left w:val="nil"/>
              <w:bottom w:val="single" w:sz="4" w:space="0" w:color="auto"/>
              <w:right w:val="single" w:sz="4" w:space="0" w:color="auto"/>
            </w:tcBorders>
            <w:shd w:val="clear" w:color="auto" w:fill="auto"/>
            <w:noWrap/>
            <w:vAlign w:val="bottom"/>
            <w:hideMark/>
          </w:tcPr>
          <w:p w14:paraId="0A1ADBFE"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MQ Screening (two weeks)</w:t>
            </w:r>
          </w:p>
        </w:tc>
        <w:tc>
          <w:tcPr>
            <w:tcW w:w="2280" w:type="dxa"/>
            <w:tcBorders>
              <w:top w:val="nil"/>
              <w:left w:val="nil"/>
              <w:bottom w:val="single" w:sz="4" w:space="0" w:color="auto"/>
              <w:right w:val="single" w:sz="4" w:space="0" w:color="auto"/>
            </w:tcBorders>
            <w:shd w:val="clear" w:color="auto" w:fill="auto"/>
            <w:noWrap/>
            <w:vAlign w:val="bottom"/>
            <w:hideMark/>
          </w:tcPr>
          <w:p w14:paraId="43765E23"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District HR</w:t>
            </w:r>
          </w:p>
        </w:tc>
      </w:tr>
      <w:tr w:rsidR="002E2A28" w:rsidRPr="002E2A28" w14:paraId="31E34A89"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1FE22502"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12/2-12/13/24</w:t>
            </w:r>
          </w:p>
        </w:tc>
        <w:tc>
          <w:tcPr>
            <w:tcW w:w="6720" w:type="dxa"/>
            <w:tcBorders>
              <w:top w:val="nil"/>
              <w:left w:val="nil"/>
              <w:bottom w:val="single" w:sz="4" w:space="0" w:color="auto"/>
              <w:right w:val="single" w:sz="4" w:space="0" w:color="auto"/>
            </w:tcBorders>
            <w:shd w:val="clear" w:color="auto" w:fill="auto"/>
            <w:noWrap/>
            <w:vAlign w:val="bottom"/>
            <w:hideMark/>
          </w:tcPr>
          <w:p w14:paraId="41B2782C"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Paper Screening (two weeks)</w:t>
            </w:r>
          </w:p>
        </w:tc>
        <w:tc>
          <w:tcPr>
            <w:tcW w:w="2280" w:type="dxa"/>
            <w:tcBorders>
              <w:top w:val="nil"/>
              <w:left w:val="nil"/>
              <w:bottom w:val="single" w:sz="4" w:space="0" w:color="auto"/>
              <w:right w:val="single" w:sz="4" w:space="0" w:color="auto"/>
            </w:tcBorders>
            <w:shd w:val="clear" w:color="auto" w:fill="auto"/>
            <w:noWrap/>
            <w:vAlign w:val="bottom"/>
            <w:hideMark/>
          </w:tcPr>
          <w:p w14:paraId="76B8FD88"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Department Faculty</w:t>
            </w:r>
          </w:p>
        </w:tc>
      </w:tr>
      <w:tr w:rsidR="002E2A28" w:rsidRPr="002E2A28" w14:paraId="0F6684D7" w14:textId="77777777" w:rsidTr="002E2A28">
        <w:trPr>
          <w:trHeight w:val="288"/>
        </w:trPr>
        <w:tc>
          <w:tcPr>
            <w:tcW w:w="1741" w:type="dxa"/>
            <w:tcBorders>
              <w:top w:val="single" w:sz="4" w:space="0" w:color="auto"/>
              <w:left w:val="single" w:sz="4" w:space="0" w:color="auto"/>
              <w:bottom w:val="single" w:sz="4" w:space="0" w:color="auto"/>
              <w:right w:val="nil"/>
            </w:tcBorders>
            <w:shd w:val="clear" w:color="auto" w:fill="auto"/>
            <w:noWrap/>
            <w:vAlign w:val="bottom"/>
            <w:hideMark/>
          </w:tcPr>
          <w:p w14:paraId="60126C88" w14:textId="4C1B9728" w:rsidR="00970460" w:rsidRDefault="002E2A28" w:rsidP="00970460">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12/13/2</w:t>
            </w:r>
            <w:r w:rsidR="003758DC">
              <w:rPr>
                <w:rFonts w:ascii="Calibri" w:eastAsia="Times New Roman" w:hAnsi="Calibri" w:cs="Calibri"/>
                <w:color w:val="000000"/>
              </w:rPr>
              <w:t>4</w:t>
            </w:r>
          </w:p>
          <w:p w14:paraId="5A091E58" w14:textId="2ADE02FE" w:rsidR="00970460" w:rsidRDefault="00970460" w:rsidP="00970460">
            <w:pPr>
              <w:spacing w:after="0" w:line="240" w:lineRule="auto"/>
              <w:jc w:val="right"/>
              <w:rPr>
                <w:rFonts w:ascii="Calibri" w:eastAsia="Times New Roman" w:hAnsi="Calibri" w:cs="Calibri"/>
                <w:color w:val="000000"/>
              </w:rPr>
            </w:pPr>
          </w:p>
          <w:p w14:paraId="222588C4" w14:textId="14FC8D6A" w:rsidR="00970460" w:rsidRDefault="00970460" w:rsidP="00970460">
            <w:pPr>
              <w:spacing w:after="0" w:line="240" w:lineRule="auto"/>
              <w:jc w:val="right"/>
              <w:rPr>
                <w:rFonts w:ascii="Calibri" w:eastAsia="Times New Roman" w:hAnsi="Calibri" w:cs="Calibri"/>
                <w:color w:val="000000"/>
              </w:rPr>
            </w:pPr>
          </w:p>
          <w:p w14:paraId="37C9D68D" w14:textId="77777777" w:rsidR="00970460" w:rsidRDefault="00970460" w:rsidP="00970460">
            <w:pPr>
              <w:spacing w:after="0" w:line="240" w:lineRule="auto"/>
              <w:jc w:val="right"/>
              <w:rPr>
                <w:rFonts w:ascii="Calibri" w:eastAsia="Times New Roman" w:hAnsi="Calibri" w:cs="Calibri"/>
                <w:color w:val="000000"/>
              </w:rPr>
            </w:pPr>
          </w:p>
          <w:p w14:paraId="77AF349F" w14:textId="513E5A13" w:rsidR="00970460" w:rsidRPr="002E2A28" w:rsidRDefault="00970460" w:rsidP="002E2A28">
            <w:pPr>
              <w:spacing w:after="0" w:line="240" w:lineRule="auto"/>
              <w:jc w:val="right"/>
              <w:rPr>
                <w:rFonts w:ascii="Calibri" w:eastAsia="Times New Roman" w:hAnsi="Calibri" w:cs="Calibri"/>
                <w:color w:val="000000"/>
              </w:rPr>
            </w:pPr>
          </w:p>
        </w:tc>
        <w:tc>
          <w:tcPr>
            <w:tcW w:w="6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3866" w14:textId="77777777" w:rsid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Fall Classes End</w:t>
            </w:r>
          </w:p>
          <w:p w14:paraId="710DEF2C" w14:textId="77777777" w:rsidR="00970460" w:rsidRDefault="00970460" w:rsidP="002E2A28">
            <w:pPr>
              <w:spacing w:after="0" w:line="240" w:lineRule="auto"/>
              <w:rPr>
                <w:rFonts w:ascii="Calibri" w:eastAsia="Times New Roman" w:hAnsi="Calibri" w:cs="Calibri"/>
                <w:color w:val="000000"/>
              </w:rPr>
            </w:pPr>
          </w:p>
          <w:p w14:paraId="33ED12D0" w14:textId="77777777" w:rsidR="00970460" w:rsidRDefault="00970460" w:rsidP="002E2A28">
            <w:pPr>
              <w:spacing w:after="0" w:line="240" w:lineRule="auto"/>
              <w:rPr>
                <w:rFonts w:ascii="Calibri" w:eastAsia="Times New Roman" w:hAnsi="Calibri" w:cs="Calibri"/>
                <w:color w:val="000000"/>
              </w:rPr>
            </w:pPr>
          </w:p>
          <w:p w14:paraId="1782A336" w14:textId="3E9D4F04" w:rsidR="00970460" w:rsidRPr="002E2A28" w:rsidRDefault="00970460" w:rsidP="002E2A28">
            <w:pPr>
              <w:spacing w:after="0" w:line="240" w:lineRule="auto"/>
              <w:rPr>
                <w:rFonts w:ascii="Calibri" w:eastAsia="Times New Roman" w:hAnsi="Calibri" w:cs="Calibri"/>
                <w:color w:val="000000"/>
              </w:rPr>
            </w:pP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09BC1461" w14:textId="77777777" w:rsidR="002E2A28" w:rsidRPr="002E2A28" w:rsidRDefault="002E2A28" w:rsidP="002E2A28">
            <w:pPr>
              <w:spacing w:after="0" w:line="240" w:lineRule="auto"/>
              <w:rPr>
                <w:rFonts w:ascii="Calibri" w:eastAsia="Times New Roman" w:hAnsi="Calibri" w:cs="Calibri"/>
                <w:color w:val="000000"/>
              </w:rPr>
            </w:pPr>
          </w:p>
        </w:tc>
      </w:tr>
      <w:tr w:rsidR="002E2A28" w:rsidRPr="002E2A28" w14:paraId="77BB4A64" w14:textId="77777777" w:rsidTr="003A4A8B">
        <w:trPr>
          <w:trHeight w:val="440"/>
        </w:trPr>
        <w:tc>
          <w:tcPr>
            <w:tcW w:w="17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02D709" w14:textId="7CE3E3B0"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lastRenderedPageBreak/>
              <w:t>01/</w:t>
            </w:r>
            <w:r w:rsidR="00970460">
              <w:rPr>
                <w:rFonts w:ascii="Calibri" w:eastAsia="Times New Roman" w:hAnsi="Calibri" w:cs="Calibri"/>
                <w:color w:val="000000"/>
              </w:rPr>
              <w:t>6</w:t>
            </w:r>
            <w:r w:rsidRPr="002E2A28">
              <w:rPr>
                <w:rFonts w:ascii="Calibri" w:eastAsia="Times New Roman" w:hAnsi="Calibri" w:cs="Calibri"/>
                <w:color w:val="000000"/>
              </w:rPr>
              <w:t>/25</w:t>
            </w:r>
          </w:p>
        </w:tc>
        <w:tc>
          <w:tcPr>
            <w:tcW w:w="6720" w:type="dxa"/>
            <w:tcBorders>
              <w:top w:val="single" w:sz="4" w:space="0" w:color="auto"/>
              <w:left w:val="nil"/>
              <w:bottom w:val="single" w:sz="4" w:space="0" w:color="auto"/>
              <w:right w:val="single" w:sz="4" w:space="0" w:color="auto"/>
            </w:tcBorders>
            <w:shd w:val="clear" w:color="auto" w:fill="auto"/>
            <w:noWrap/>
            <w:vAlign w:val="bottom"/>
            <w:hideMark/>
          </w:tcPr>
          <w:p w14:paraId="6700778B"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 xml:space="preserve">Candidates Invited to Interviews </w:t>
            </w:r>
          </w:p>
        </w:tc>
        <w:tc>
          <w:tcPr>
            <w:tcW w:w="2280" w:type="dxa"/>
            <w:tcBorders>
              <w:top w:val="single" w:sz="4" w:space="0" w:color="auto"/>
              <w:left w:val="nil"/>
              <w:bottom w:val="single" w:sz="4" w:space="0" w:color="auto"/>
              <w:right w:val="single" w:sz="4" w:space="0" w:color="auto"/>
            </w:tcBorders>
            <w:shd w:val="clear" w:color="auto" w:fill="auto"/>
            <w:noWrap/>
            <w:vAlign w:val="bottom"/>
            <w:hideMark/>
          </w:tcPr>
          <w:p w14:paraId="17F6F254"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Instruction/HR</w:t>
            </w:r>
          </w:p>
        </w:tc>
      </w:tr>
      <w:tr w:rsidR="002E2A28" w:rsidRPr="002E2A28" w14:paraId="2CF6E849" w14:textId="77777777" w:rsidTr="002E2A28">
        <w:trPr>
          <w:trHeight w:val="288"/>
        </w:trPr>
        <w:tc>
          <w:tcPr>
            <w:tcW w:w="1741" w:type="dxa"/>
            <w:tcBorders>
              <w:top w:val="nil"/>
              <w:left w:val="single" w:sz="4" w:space="0" w:color="auto"/>
              <w:right w:val="single" w:sz="4" w:space="0" w:color="auto"/>
            </w:tcBorders>
            <w:shd w:val="clear" w:color="auto" w:fill="auto"/>
            <w:noWrap/>
            <w:vAlign w:val="bottom"/>
            <w:hideMark/>
          </w:tcPr>
          <w:p w14:paraId="6721E246"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 xml:space="preserve"> 2/3-2/21/25</w:t>
            </w:r>
          </w:p>
        </w:tc>
        <w:tc>
          <w:tcPr>
            <w:tcW w:w="6720" w:type="dxa"/>
            <w:tcBorders>
              <w:top w:val="nil"/>
              <w:left w:val="nil"/>
              <w:right w:val="single" w:sz="4" w:space="0" w:color="auto"/>
            </w:tcBorders>
            <w:shd w:val="clear" w:color="auto" w:fill="auto"/>
            <w:noWrap/>
            <w:vAlign w:val="bottom"/>
            <w:hideMark/>
          </w:tcPr>
          <w:p w14:paraId="19F292B0"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Screening Interviews (3 weeks, Staggered Weekly Recruitments)</w:t>
            </w:r>
          </w:p>
        </w:tc>
        <w:tc>
          <w:tcPr>
            <w:tcW w:w="2280" w:type="dxa"/>
            <w:tcBorders>
              <w:top w:val="nil"/>
              <w:left w:val="nil"/>
              <w:right w:val="single" w:sz="4" w:space="0" w:color="auto"/>
            </w:tcBorders>
            <w:shd w:val="clear" w:color="auto" w:fill="auto"/>
            <w:noWrap/>
            <w:vAlign w:val="bottom"/>
            <w:hideMark/>
          </w:tcPr>
          <w:p w14:paraId="09F23C10"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Instruction</w:t>
            </w:r>
          </w:p>
        </w:tc>
      </w:tr>
      <w:tr w:rsidR="002E2A28" w:rsidRPr="002E2A28" w14:paraId="7387ECDE"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173A1462" w14:textId="4932F6A4"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2/</w:t>
            </w:r>
            <w:r w:rsidR="006C20DE">
              <w:rPr>
                <w:rFonts w:ascii="Calibri" w:eastAsia="Times New Roman" w:hAnsi="Calibri" w:cs="Calibri"/>
                <w:color w:val="000000"/>
              </w:rPr>
              <w:t>10</w:t>
            </w:r>
            <w:r w:rsidRPr="002E2A28">
              <w:rPr>
                <w:rFonts w:ascii="Calibri" w:eastAsia="Times New Roman" w:hAnsi="Calibri" w:cs="Calibri"/>
                <w:color w:val="000000"/>
              </w:rPr>
              <w:t>-3/</w:t>
            </w:r>
            <w:r w:rsidR="00F172D2">
              <w:rPr>
                <w:rFonts w:ascii="Calibri" w:eastAsia="Times New Roman" w:hAnsi="Calibri" w:cs="Calibri"/>
                <w:color w:val="000000"/>
              </w:rPr>
              <w:t>7</w:t>
            </w:r>
            <w:r w:rsidRPr="002E2A28">
              <w:rPr>
                <w:rFonts w:ascii="Calibri" w:eastAsia="Times New Roman" w:hAnsi="Calibri" w:cs="Calibri"/>
                <w:color w:val="000000"/>
              </w:rPr>
              <w:t>/25</w:t>
            </w:r>
          </w:p>
        </w:tc>
        <w:tc>
          <w:tcPr>
            <w:tcW w:w="6720" w:type="dxa"/>
            <w:tcBorders>
              <w:top w:val="nil"/>
              <w:left w:val="nil"/>
              <w:bottom w:val="single" w:sz="4" w:space="0" w:color="auto"/>
              <w:right w:val="single" w:sz="4" w:space="0" w:color="auto"/>
            </w:tcBorders>
            <w:shd w:val="clear" w:color="auto" w:fill="auto"/>
            <w:noWrap/>
            <w:vAlign w:val="bottom"/>
            <w:hideMark/>
          </w:tcPr>
          <w:p w14:paraId="2A2CC19B" w14:textId="6C5EAD81"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Final Interviews and Reference Checks (3</w:t>
            </w:r>
            <w:r w:rsidR="00F172D2">
              <w:rPr>
                <w:rFonts w:ascii="Calibri" w:eastAsia="Times New Roman" w:hAnsi="Calibri" w:cs="Calibri"/>
                <w:color w:val="000000"/>
              </w:rPr>
              <w:t>-4</w:t>
            </w:r>
            <w:r w:rsidRPr="002E2A28">
              <w:rPr>
                <w:rFonts w:ascii="Calibri" w:eastAsia="Times New Roman" w:hAnsi="Calibri" w:cs="Calibri"/>
                <w:color w:val="000000"/>
              </w:rPr>
              <w:t xml:space="preserve"> Weeks)</w:t>
            </w:r>
          </w:p>
        </w:tc>
        <w:tc>
          <w:tcPr>
            <w:tcW w:w="2280" w:type="dxa"/>
            <w:tcBorders>
              <w:top w:val="nil"/>
              <w:left w:val="nil"/>
              <w:bottom w:val="single" w:sz="4" w:space="0" w:color="auto"/>
              <w:right w:val="single" w:sz="4" w:space="0" w:color="auto"/>
            </w:tcBorders>
            <w:shd w:val="clear" w:color="auto" w:fill="auto"/>
            <w:noWrap/>
            <w:vAlign w:val="bottom"/>
            <w:hideMark/>
          </w:tcPr>
          <w:p w14:paraId="120C0E29" w14:textId="0DAA452E"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the President</w:t>
            </w:r>
            <w:r w:rsidR="00F172D2">
              <w:rPr>
                <w:rFonts w:ascii="Calibri" w:eastAsia="Times New Roman" w:hAnsi="Calibri" w:cs="Calibri"/>
                <w:color w:val="000000"/>
              </w:rPr>
              <w:t>, VPI</w:t>
            </w:r>
          </w:p>
        </w:tc>
      </w:tr>
      <w:tr w:rsidR="002E2A28" w:rsidRPr="002E2A28" w14:paraId="5E9223CE"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409706C5" w14:textId="32289711" w:rsidR="002E2A28" w:rsidRPr="002E2A28" w:rsidRDefault="00691A7C" w:rsidP="002E2A28">
            <w:pPr>
              <w:spacing w:after="0" w:line="240" w:lineRule="auto"/>
              <w:jc w:val="right"/>
              <w:rPr>
                <w:rFonts w:ascii="Calibri" w:eastAsia="Times New Roman" w:hAnsi="Calibri" w:cs="Calibri"/>
                <w:color w:val="000000"/>
              </w:rPr>
            </w:pPr>
            <w:r>
              <w:rPr>
                <w:rFonts w:ascii="Calibri" w:eastAsia="Times New Roman" w:hAnsi="Calibri" w:cs="Calibri"/>
                <w:color w:val="000000"/>
              </w:rPr>
              <w:t>2</w:t>
            </w:r>
            <w:r w:rsidR="002E2A28" w:rsidRPr="002E2A28">
              <w:rPr>
                <w:rFonts w:ascii="Calibri" w:eastAsia="Times New Roman" w:hAnsi="Calibri" w:cs="Calibri"/>
                <w:color w:val="000000"/>
              </w:rPr>
              <w:t>/</w:t>
            </w:r>
            <w:r>
              <w:rPr>
                <w:rFonts w:ascii="Calibri" w:eastAsia="Times New Roman" w:hAnsi="Calibri" w:cs="Calibri"/>
                <w:color w:val="000000"/>
              </w:rPr>
              <w:t>24</w:t>
            </w:r>
            <w:r w:rsidR="002E2A28" w:rsidRPr="002E2A28">
              <w:rPr>
                <w:rFonts w:ascii="Calibri" w:eastAsia="Times New Roman" w:hAnsi="Calibri" w:cs="Calibri"/>
                <w:color w:val="000000"/>
              </w:rPr>
              <w:t>-3/28/25</w:t>
            </w:r>
          </w:p>
        </w:tc>
        <w:tc>
          <w:tcPr>
            <w:tcW w:w="6720" w:type="dxa"/>
            <w:tcBorders>
              <w:top w:val="nil"/>
              <w:left w:val="nil"/>
              <w:bottom w:val="single" w:sz="4" w:space="0" w:color="auto"/>
              <w:right w:val="single" w:sz="4" w:space="0" w:color="auto"/>
            </w:tcBorders>
            <w:shd w:val="clear" w:color="auto" w:fill="auto"/>
            <w:noWrap/>
            <w:vAlign w:val="bottom"/>
            <w:hideMark/>
          </w:tcPr>
          <w:p w14:paraId="7CEB92CC"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Meetings with Screening Interview Committees and Employment Offers</w:t>
            </w:r>
          </w:p>
        </w:tc>
        <w:tc>
          <w:tcPr>
            <w:tcW w:w="2280" w:type="dxa"/>
            <w:tcBorders>
              <w:top w:val="nil"/>
              <w:left w:val="nil"/>
              <w:bottom w:val="single" w:sz="4" w:space="0" w:color="auto"/>
              <w:right w:val="single" w:sz="4" w:space="0" w:color="auto"/>
            </w:tcBorders>
            <w:shd w:val="clear" w:color="auto" w:fill="auto"/>
            <w:noWrap/>
            <w:vAlign w:val="bottom"/>
            <w:hideMark/>
          </w:tcPr>
          <w:p w14:paraId="746B9724" w14:textId="3531BC58" w:rsidR="002E2A28" w:rsidRPr="002E2A28" w:rsidRDefault="00F172D2"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Office of the President</w:t>
            </w:r>
            <w:r>
              <w:rPr>
                <w:rFonts w:ascii="Calibri" w:eastAsia="Times New Roman" w:hAnsi="Calibri" w:cs="Calibri"/>
                <w:color w:val="000000"/>
              </w:rPr>
              <w:t>, VPI</w:t>
            </w:r>
          </w:p>
        </w:tc>
      </w:tr>
      <w:tr w:rsidR="002E2A28" w:rsidRPr="002E2A28" w14:paraId="47246177"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27748D0C" w14:textId="66D85394"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04/1/25</w:t>
            </w:r>
          </w:p>
        </w:tc>
        <w:tc>
          <w:tcPr>
            <w:tcW w:w="6720" w:type="dxa"/>
            <w:tcBorders>
              <w:top w:val="nil"/>
              <w:left w:val="nil"/>
              <w:bottom w:val="single" w:sz="4" w:space="0" w:color="auto"/>
              <w:right w:val="single" w:sz="4" w:space="0" w:color="auto"/>
            </w:tcBorders>
            <w:shd w:val="clear" w:color="auto" w:fill="auto"/>
            <w:noWrap/>
            <w:vAlign w:val="bottom"/>
            <w:hideMark/>
          </w:tcPr>
          <w:p w14:paraId="3D53DED3"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Final Transcript, Employment Verification, Salary Placement HR Processes</w:t>
            </w:r>
          </w:p>
        </w:tc>
        <w:tc>
          <w:tcPr>
            <w:tcW w:w="2280" w:type="dxa"/>
            <w:tcBorders>
              <w:top w:val="nil"/>
              <w:left w:val="nil"/>
              <w:bottom w:val="single" w:sz="4" w:space="0" w:color="auto"/>
              <w:right w:val="single" w:sz="4" w:space="0" w:color="auto"/>
            </w:tcBorders>
            <w:shd w:val="clear" w:color="auto" w:fill="auto"/>
            <w:noWrap/>
            <w:vAlign w:val="bottom"/>
            <w:hideMark/>
          </w:tcPr>
          <w:p w14:paraId="559819D8"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HR</w:t>
            </w:r>
          </w:p>
        </w:tc>
      </w:tr>
      <w:tr w:rsidR="002E2A28" w:rsidRPr="002E2A28" w14:paraId="00748375" w14:textId="77777777" w:rsidTr="002E2A28">
        <w:trPr>
          <w:trHeight w:val="288"/>
        </w:trPr>
        <w:tc>
          <w:tcPr>
            <w:tcW w:w="1741" w:type="dxa"/>
            <w:tcBorders>
              <w:top w:val="nil"/>
              <w:left w:val="single" w:sz="4" w:space="0" w:color="auto"/>
              <w:bottom w:val="single" w:sz="4" w:space="0" w:color="auto"/>
              <w:right w:val="single" w:sz="4" w:space="0" w:color="auto"/>
            </w:tcBorders>
            <w:shd w:val="clear" w:color="auto" w:fill="auto"/>
            <w:noWrap/>
            <w:vAlign w:val="bottom"/>
            <w:hideMark/>
          </w:tcPr>
          <w:p w14:paraId="59BBDE95" w14:textId="77777777" w:rsidR="002E2A28" w:rsidRPr="002E2A28" w:rsidRDefault="002E2A28" w:rsidP="002E2A28">
            <w:pPr>
              <w:spacing w:after="0" w:line="240" w:lineRule="auto"/>
              <w:jc w:val="right"/>
              <w:rPr>
                <w:rFonts w:ascii="Calibri" w:eastAsia="Times New Roman" w:hAnsi="Calibri" w:cs="Calibri"/>
                <w:color w:val="000000"/>
              </w:rPr>
            </w:pPr>
            <w:r w:rsidRPr="002E2A28">
              <w:rPr>
                <w:rFonts w:ascii="Calibri" w:eastAsia="Times New Roman" w:hAnsi="Calibri" w:cs="Calibri"/>
                <w:color w:val="000000"/>
              </w:rPr>
              <w:t>06/01/25</w:t>
            </w:r>
          </w:p>
        </w:tc>
        <w:tc>
          <w:tcPr>
            <w:tcW w:w="6720" w:type="dxa"/>
            <w:tcBorders>
              <w:top w:val="nil"/>
              <w:left w:val="nil"/>
              <w:bottom w:val="single" w:sz="4" w:space="0" w:color="auto"/>
              <w:right w:val="single" w:sz="4" w:space="0" w:color="auto"/>
            </w:tcBorders>
            <w:shd w:val="clear" w:color="auto" w:fill="auto"/>
            <w:noWrap/>
            <w:vAlign w:val="bottom"/>
            <w:hideMark/>
          </w:tcPr>
          <w:p w14:paraId="1756D77E"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Hiring Materials Due to District Office for 4CD June Board Approval</w:t>
            </w:r>
          </w:p>
        </w:tc>
        <w:tc>
          <w:tcPr>
            <w:tcW w:w="2280" w:type="dxa"/>
            <w:tcBorders>
              <w:top w:val="nil"/>
              <w:left w:val="nil"/>
              <w:bottom w:val="single" w:sz="4" w:space="0" w:color="auto"/>
              <w:right w:val="single" w:sz="4" w:space="0" w:color="auto"/>
            </w:tcBorders>
            <w:shd w:val="clear" w:color="auto" w:fill="auto"/>
            <w:noWrap/>
            <w:vAlign w:val="bottom"/>
            <w:hideMark/>
          </w:tcPr>
          <w:p w14:paraId="7995BCAF" w14:textId="77777777" w:rsidR="002E2A28" w:rsidRPr="002E2A28" w:rsidRDefault="002E2A28" w:rsidP="002E2A28">
            <w:pPr>
              <w:spacing w:after="0" w:line="240" w:lineRule="auto"/>
              <w:rPr>
                <w:rFonts w:ascii="Calibri" w:eastAsia="Times New Roman" w:hAnsi="Calibri" w:cs="Calibri"/>
                <w:color w:val="000000"/>
              </w:rPr>
            </w:pPr>
            <w:r w:rsidRPr="002E2A28">
              <w:rPr>
                <w:rFonts w:ascii="Calibri" w:eastAsia="Times New Roman" w:hAnsi="Calibri" w:cs="Calibri"/>
                <w:color w:val="000000"/>
              </w:rPr>
              <w:t>HR</w:t>
            </w:r>
          </w:p>
        </w:tc>
      </w:tr>
    </w:tbl>
    <w:p w14:paraId="737D9E55" w14:textId="77777777" w:rsidR="002E2A28" w:rsidRDefault="002E2A28" w:rsidP="00554978">
      <w:pPr>
        <w:shd w:val="clear" w:color="auto" w:fill="FFFFFF"/>
        <w:spacing w:after="0" w:line="240" w:lineRule="auto"/>
        <w:rPr>
          <w:rFonts w:ascii="Arial" w:eastAsia="Times New Roman" w:hAnsi="Arial" w:cs="Arial"/>
          <w:b/>
          <w:bCs/>
          <w:color w:val="3C4043"/>
          <w:spacing w:val="3"/>
          <w:sz w:val="24"/>
          <w:szCs w:val="24"/>
        </w:rPr>
      </w:pPr>
    </w:p>
    <w:p w14:paraId="0901AD9A" w14:textId="77777777" w:rsidR="00A97E18" w:rsidRPr="00A97E18" w:rsidRDefault="00A97E18" w:rsidP="00A97E18">
      <w:pPr>
        <w:shd w:val="clear" w:color="auto" w:fill="FFFFFF"/>
        <w:spacing w:after="0" w:line="240" w:lineRule="auto"/>
        <w:rPr>
          <w:rFonts w:ascii="Arial" w:eastAsia="Times New Roman" w:hAnsi="Arial" w:cs="Arial"/>
          <w:bCs/>
          <w:color w:val="3C4043"/>
          <w:spacing w:val="3"/>
          <w:sz w:val="24"/>
          <w:szCs w:val="24"/>
        </w:rPr>
      </w:pPr>
    </w:p>
    <w:p w14:paraId="0E60B20D" w14:textId="666E4686" w:rsidR="0036457A" w:rsidRPr="00B1652E" w:rsidRDefault="005100C2" w:rsidP="0036457A">
      <w:pPr>
        <w:shd w:val="clear" w:color="auto" w:fill="8EAADB" w:themeFill="accent1" w:themeFillTint="99"/>
        <w:spacing w:after="0"/>
        <w:rPr>
          <w:rFonts w:ascii="Arial" w:eastAsia="Times New Roman" w:hAnsi="Arial" w:cs="Arial"/>
          <w:b/>
          <w:bCs/>
          <w:color w:val="3C4043"/>
          <w:spacing w:val="3"/>
          <w:sz w:val="24"/>
          <w:szCs w:val="24"/>
        </w:rPr>
      </w:pPr>
      <w:r>
        <w:rPr>
          <w:rFonts w:ascii="Arial" w:eastAsia="Times New Roman" w:hAnsi="Arial" w:cs="Arial"/>
          <w:b/>
          <w:bCs/>
          <w:color w:val="3C4043"/>
          <w:spacing w:val="3"/>
          <w:sz w:val="24"/>
          <w:szCs w:val="24"/>
        </w:rPr>
        <w:t>Steps</w:t>
      </w:r>
    </w:p>
    <w:p w14:paraId="55758EC8" w14:textId="41D3595D" w:rsidR="004576FA" w:rsidRDefault="004576FA" w:rsidP="00553BE2">
      <w:pPr>
        <w:shd w:val="clear" w:color="auto" w:fill="FFFFFF"/>
        <w:spacing w:after="0" w:line="240" w:lineRule="auto"/>
        <w:rPr>
          <w:rStyle w:val="Hyperlink"/>
          <w:sz w:val="20"/>
        </w:rPr>
      </w:pPr>
    </w:p>
    <w:p w14:paraId="64180A9E" w14:textId="315B14C2" w:rsidR="00553BE2" w:rsidRDefault="00553BE2" w:rsidP="00553BE2">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Office of Instruction reviews and approves timeline</w:t>
      </w:r>
      <w:r w:rsidR="00AA7A48">
        <w:rPr>
          <w:rStyle w:val="Hyperlink"/>
          <w:color w:val="auto"/>
          <w:sz w:val="20"/>
          <w:u w:val="none"/>
        </w:rPr>
        <w:t>.</w:t>
      </w:r>
    </w:p>
    <w:p w14:paraId="1007AE84" w14:textId="3288FDF9" w:rsidR="002E2A28" w:rsidRDefault="00AA7A48" w:rsidP="002E2A28">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 xml:space="preserve">Department Chairs give feedback on timeline. </w:t>
      </w:r>
    </w:p>
    <w:p w14:paraId="4C83FF84" w14:textId="2A6CCD90" w:rsidR="002E2A28" w:rsidRPr="002E2A28" w:rsidRDefault="002E2A28" w:rsidP="002E2A28">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 xml:space="preserve">Faculty Prioritization Committee provides feedback on timeline. </w:t>
      </w:r>
    </w:p>
    <w:p w14:paraId="0E66ECFB" w14:textId="3FB5EEB8" w:rsidR="00AA7A48" w:rsidRDefault="00AA7A48" w:rsidP="00553BE2">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 xml:space="preserve">Revisions are made if necessary. </w:t>
      </w:r>
    </w:p>
    <w:p w14:paraId="6E9CB0CB" w14:textId="1637E7BA" w:rsidR="00AA7A48" w:rsidRDefault="00AA7A48" w:rsidP="00553BE2">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 xml:space="preserve">Final version is forwarded to President’s office for approval. </w:t>
      </w:r>
    </w:p>
    <w:p w14:paraId="79C18888" w14:textId="12DF8D9B" w:rsidR="00AA7A48" w:rsidRPr="00553BE2" w:rsidRDefault="00AA7A48" w:rsidP="00553BE2">
      <w:pPr>
        <w:pStyle w:val="ListParagraph"/>
        <w:numPr>
          <w:ilvl w:val="0"/>
          <w:numId w:val="37"/>
        </w:numPr>
        <w:shd w:val="clear" w:color="auto" w:fill="FFFFFF"/>
        <w:spacing w:after="0" w:line="240" w:lineRule="auto"/>
        <w:rPr>
          <w:rStyle w:val="Hyperlink"/>
          <w:color w:val="auto"/>
          <w:sz w:val="20"/>
          <w:u w:val="none"/>
        </w:rPr>
      </w:pPr>
      <w:r>
        <w:rPr>
          <w:rStyle w:val="Hyperlink"/>
          <w:color w:val="auto"/>
          <w:sz w:val="20"/>
          <w:u w:val="none"/>
        </w:rPr>
        <w:t xml:space="preserve">Vice President’s office announces final timeline to faculty. </w:t>
      </w:r>
    </w:p>
    <w:sectPr w:rsidR="00AA7A48" w:rsidRPr="00553BE2" w:rsidSect="005B577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75A"/>
    <w:multiLevelType w:val="hybridMultilevel"/>
    <w:tmpl w:val="1B54A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47D81"/>
    <w:multiLevelType w:val="multilevel"/>
    <w:tmpl w:val="2A4CF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295A4D"/>
    <w:multiLevelType w:val="hybridMultilevel"/>
    <w:tmpl w:val="ADB0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95A0E"/>
    <w:multiLevelType w:val="hybridMultilevel"/>
    <w:tmpl w:val="0B90E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36AB0"/>
    <w:multiLevelType w:val="hybridMultilevel"/>
    <w:tmpl w:val="4DB4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C528C"/>
    <w:multiLevelType w:val="hybridMultilevel"/>
    <w:tmpl w:val="32A09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7FA8"/>
    <w:multiLevelType w:val="hybridMultilevel"/>
    <w:tmpl w:val="F0243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64997"/>
    <w:multiLevelType w:val="hybridMultilevel"/>
    <w:tmpl w:val="B1E89BAE"/>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43B2345"/>
    <w:multiLevelType w:val="hybridMultilevel"/>
    <w:tmpl w:val="8988A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10E13"/>
    <w:multiLevelType w:val="multilevel"/>
    <w:tmpl w:val="3E12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0457C8"/>
    <w:multiLevelType w:val="hybridMultilevel"/>
    <w:tmpl w:val="DEF63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24A99"/>
    <w:multiLevelType w:val="hybridMultilevel"/>
    <w:tmpl w:val="49083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5B5B9E"/>
    <w:multiLevelType w:val="hybridMultilevel"/>
    <w:tmpl w:val="FE269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BB4FBF"/>
    <w:multiLevelType w:val="multilevel"/>
    <w:tmpl w:val="54BC3A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C07B99"/>
    <w:multiLevelType w:val="hybridMultilevel"/>
    <w:tmpl w:val="ED16E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891891"/>
    <w:multiLevelType w:val="hybridMultilevel"/>
    <w:tmpl w:val="34A06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B27FB4"/>
    <w:multiLevelType w:val="hybridMultilevel"/>
    <w:tmpl w:val="DF3209E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E91423"/>
    <w:multiLevelType w:val="hybridMultilevel"/>
    <w:tmpl w:val="6C347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A28FB"/>
    <w:multiLevelType w:val="hybridMultilevel"/>
    <w:tmpl w:val="A82E6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2139ED"/>
    <w:multiLevelType w:val="hybridMultilevel"/>
    <w:tmpl w:val="89842D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5465E5"/>
    <w:multiLevelType w:val="hybridMultilevel"/>
    <w:tmpl w:val="98A2F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81881"/>
    <w:multiLevelType w:val="hybridMultilevel"/>
    <w:tmpl w:val="9B12A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123F2"/>
    <w:multiLevelType w:val="hybridMultilevel"/>
    <w:tmpl w:val="1EF2A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8639D"/>
    <w:multiLevelType w:val="hybridMultilevel"/>
    <w:tmpl w:val="9D4C0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251B2C"/>
    <w:multiLevelType w:val="hybridMultilevel"/>
    <w:tmpl w:val="4B52F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186D4A"/>
    <w:multiLevelType w:val="hybridMultilevel"/>
    <w:tmpl w:val="13561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AF4F8D"/>
    <w:multiLevelType w:val="hybridMultilevel"/>
    <w:tmpl w:val="96967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0333D4"/>
    <w:multiLevelType w:val="hybridMultilevel"/>
    <w:tmpl w:val="7B62F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60DD9"/>
    <w:multiLevelType w:val="multilevel"/>
    <w:tmpl w:val="F22AD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8F361F"/>
    <w:multiLevelType w:val="multilevel"/>
    <w:tmpl w:val="0AA24A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2071E2"/>
    <w:multiLevelType w:val="multilevel"/>
    <w:tmpl w:val="93B0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5646F28"/>
    <w:multiLevelType w:val="hybridMultilevel"/>
    <w:tmpl w:val="3AEA8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FC0E2A"/>
    <w:multiLevelType w:val="hybridMultilevel"/>
    <w:tmpl w:val="39C80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755005"/>
    <w:multiLevelType w:val="hybridMultilevel"/>
    <w:tmpl w:val="2CD8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427DAC"/>
    <w:multiLevelType w:val="hybridMultilevel"/>
    <w:tmpl w:val="EEEEC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94354B"/>
    <w:multiLevelType w:val="hybridMultilevel"/>
    <w:tmpl w:val="832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D127DD"/>
    <w:multiLevelType w:val="hybridMultilevel"/>
    <w:tmpl w:val="26F4A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694B5E"/>
    <w:multiLevelType w:val="hybridMultilevel"/>
    <w:tmpl w:val="3B72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34"/>
  </w:num>
  <w:num w:numId="4">
    <w:abstractNumId w:val="16"/>
  </w:num>
  <w:num w:numId="5">
    <w:abstractNumId w:val="19"/>
  </w:num>
  <w:num w:numId="6">
    <w:abstractNumId w:val="1"/>
  </w:num>
  <w:num w:numId="7">
    <w:abstractNumId w:val="6"/>
  </w:num>
  <w:num w:numId="8">
    <w:abstractNumId w:val="24"/>
  </w:num>
  <w:num w:numId="9">
    <w:abstractNumId w:val="11"/>
  </w:num>
  <w:num w:numId="10">
    <w:abstractNumId w:val="15"/>
  </w:num>
  <w:num w:numId="11">
    <w:abstractNumId w:val="27"/>
  </w:num>
  <w:num w:numId="12">
    <w:abstractNumId w:val="33"/>
  </w:num>
  <w:num w:numId="13">
    <w:abstractNumId w:val="12"/>
  </w:num>
  <w:num w:numId="14">
    <w:abstractNumId w:val="4"/>
  </w:num>
  <w:num w:numId="15">
    <w:abstractNumId w:val="0"/>
  </w:num>
  <w:num w:numId="16">
    <w:abstractNumId w:val="21"/>
  </w:num>
  <w:num w:numId="17">
    <w:abstractNumId w:val="26"/>
  </w:num>
  <w:num w:numId="18">
    <w:abstractNumId w:val="5"/>
  </w:num>
  <w:num w:numId="19">
    <w:abstractNumId w:val="18"/>
  </w:num>
  <w:num w:numId="20">
    <w:abstractNumId w:val="37"/>
  </w:num>
  <w:num w:numId="21">
    <w:abstractNumId w:val="17"/>
  </w:num>
  <w:num w:numId="22">
    <w:abstractNumId w:val="36"/>
  </w:num>
  <w:num w:numId="23">
    <w:abstractNumId w:val="2"/>
  </w:num>
  <w:num w:numId="24">
    <w:abstractNumId w:val="30"/>
  </w:num>
  <w:num w:numId="25">
    <w:abstractNumId w:val="22"/>
  </w:num>
  <w:num w:numId="26">
    <w:abstractNumId w:val="14"/>
  </w:num>
  <w:num w:numId="27">
    <w:abstractNumId w:val="8"/>
  </w:num>
  <w:num w:numId="28">
    <w:abstractNumId w:val="3"/>
  </w:num>
  <w:num w:numId="29">
    <w:abstractNumId w:val="29"/>
  </w:num>
  <w:num w:numId="30">
    <w:abstractNumId w:val="25"/>
  </w:num>
  <w:num w:numId="31">
    <w:abstractNumId w:val="32"/>
  </w:num>
  <w:num w:numId="32">
    <w:abstractNumId w:val="35"/>
  </w:num>
  <w:num w:numId="33">
    <w:abstractNumId w:val="23"/>
  </w:num>
  <w:num w:numId="34">
    <w:abstractNumId w:val="28"/>
  </w:num>
  <w:num w:numId="35">
    <w:abstractNumId w:val="31"/>
  </w:num>
  <w:num w:numId="36">
    <w:abstractNumId w:val="20"/>
  </w:num>
  <w:num w:numId="37">
    <w:abstractNumId w:val="10"/>
  </w:num>
  <w:num w:numId="3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912"/>
    <w:rsid w:val="00000DFE"/>
    <w:rsid w:val="000063A4"/>
    <w:rsid w:val="000206A4"/>
    <w:rsid w:val="00022254"/>
    <w:rsid w:val="0003669B"/>
    <w:rsid w:val="00040862"/>
    <w:rsid w:val="000419A2"/>
    <w:rsid w:val="00045A81"/>
    <w:rsid w:val="000549CF"/>
    <w:rsid w:val="000725D3"/>
    <w:rsid w:val="00086CEE"/>
    <w:rsid w:val="000A1623"/>
    <w:rsid w:val="000B7B19"/>
    <w:rsid w:val="000C6450"/>
    <w:rsid w:val="000D32A2"/>
    <w:rsid w:val="000D5789"/>
    <w:rsid w:val="000D5A10"/>
    <w:rsid w:val="000E7115"/>
    <w:rsid w:val="00105F4C"/>
    <w:rsid w:val="0010672F"/>
    <w:rsid w:val="00111A75"/>
    <w:rsid w:val="0011264B"/>
    <w:rsid w:val="00140BF5"/>
    <w:rsid w:val="00140CE9"/>
    <w:rsid w:val="00142692"/>
    <w:rsid w:val="00143A82"/>
    <w:rsid w:val="00144E4F"/>
    <w:rsid w:val="00153C05"/>
    <w:rsid w:val="00157314"/>
    <w:rsid w:val="001641A5"/>
    <w:rsid w:val="00167877"/>
    <w:rsid w:val="00172AD5"/>
    <w:rsid w:val="001905F7"/>
    <w:rsid w:val="00193B63"/>
    <w:rsid w:val="001A716C"/>
    <w:rsid w:val="001C1A2A"/>
    <w:rsid w:val="001C22AF"/>
    <w:rsid w:val="001C5877"/>
    <w:rsid w:val="001C5CFB"/>
    <w:rsid w:val="001C61B9"/>
    <w:rsid w:val="001D19BD"/>
    <w:rsid w:val="001D6DAB"/>
    <w:rsid w:val="001E1A40"/>
    <w:rsid w:val="001E1C53"/>
    <w:rsid w:val="001E71DF"/>
    <w:rsid w:val="00200EF3"/>
    <w:rsid w:val="00206102"/>
    <w:rsid w:val="0020671E"/>
    <w:rsid w:val="00215216"/>
    <w:rsid w:val="002215AC"/>
    <w:rsid w:val="002308B8"/>
    <w:rsid w:val="00241B36"/>
    <w:rsid w:val="0024660E"/>
    <w:rsid w:val="00252A23"/>
    <w:rsid w:val="002744D6"/>
    <w:rsid w:val="00277E73"/>
    <w:rsid w:val="0029214C"/>
    <w:rsid w:val="00297336"/>
    <w:rsid w:val="002A7B3A"/>
    <w:rsid w:val="002B124B"/>
    <w:rsid w:val="002B2B21"/>
    <w:rsid w:val="002B2FD3"/>
    <w:rsid w:val="002B6D7C"/>
    <w:rsid w:val="002C785A"/>
    <w:rsid w:val="002D724F"/>
    <w:rsid w:val="002E1DB1"/>
    <w:rsid w:val="002E2A28"/>
    <w:rsid w:val="002E3DE6"/>
    <w:rsid w:val="002E553B"/>
    <w:rsid w:val="002F4AD4"/>
    <w:rsid w:val="002F7372"/>
    <w:rsid w:val="00315B4A"/>
    <w:rsid w:val="00321B0D"/>
    <w:rsid w:val="00327912"/>
    <w:rsid w:val="00327934"/>
    <w:rsid w:val="00330986"/>
    <w:rsid w:val="003336B0"/>
    <w:rsid w:val="003421DF"/>
    <w:rsid w:val="003445A4"/>
    <w:rsid w:val="00361673"/>
    <w:rsid w:val="003616EB"/>
    <w:rsid w:val="00364419"/>
    <w:rsid w:val="0036457A"/>
    <w:rsid w:val="0037567B"/>
    <w:rsid w:val="003758DC"/>
    <w:rsid w:val="003859DA"/>
    <w:rsid w:val="003A0B59"/>
    <w:rsid w:val="003A4A8B"/>
    <w:rsid w:val="003B5901"/>
    <w:rsid w:val="003B73C7"/>
    <w:rsid w:val="003C5E84"/>
    <w:rsid w:val="003E3EA6"/>
    <w:rsid w:val="003E6A40"/>
    <w:rsid w:val="003F53DA"/>
    <w:rsid w:val="00403842"/>
    <w:rsid w:val="00417BD4"/>
    <w:rsid w:val="0042325D"/>
    <w:rsid w:val="004421F7"/>
    <w:rsid w:val="004444D2"/>
    <w:rsid w:val="004505F4"/>
    <w:rsid w:val="00453C65"/>
    <w:rsid w:val="004576FA"/>
    <w:rsid w:val="00457803"/>
    <w:rsid w:val="004640F4"/>
    <w:rsid w:val="004931AB"/>
    <w:rsid w:val="00495A1B"/>
    <w:rsid w:val="004B7479"/>
    <w:rsid w:val="004C36B3"/>
    <w:rsid w:val="004C64C6"/>
    <w:rsid w:val="004C7685"/>
    <w:rsid w:val="004D206C"/>
    <w:rsid w:val="004D545E"/>
    <w:rsid w:val="004D647C"/>
    <w:rsid w:val="004E6BC3"/>
    <w:rsid w:val="004F2BB0"/>
    <w:rsid w:val="00506E1E"/>
    <w:rsid w:val="005100C2"/>
    <w:rsid w:val="005253C8"/>
    <w:rsid w:val="0054261A"/>
    <w:rsid w:val="005442C9"/>
    <w:rsid w:val="00550CE7"/>
    <w:rsid w:val="00553BE2"/>
    <w:rsid w:val="00554978"/>
    <w:rsid w:val="00562D9B"/>
    <w:rsid w:val="0058088A"/>
    <w:rsid w:val="005B06A7"/>
    <w:rsid w:val="005B5776"/>
    <w:rsid w:val="005C3BBB"/>
    <w:rsid w:val="005C456F"/>
    <w:rsid w:val="005D473C"/>
    <w:rsid w:val="005D5E90"/>
    <w:rsid w:val="005E01DD"/>
    <w:rsid w:val="005F3ED4"/>
    <w:rsid w:val="005F6C37"/>
    <w:rsid w:val="00611A87"/>
    <w:rsid w:val="00644915"/>
    <w:rsid w:val="006620C7"/>
    <w:rsid w:val="006809CB"/>
    <w:rsid w:val="006868AD"/>
    <w:rsid w:val="00691A7C"/>
    <w:rsid w:val="006A5EE3"/>
    <w:rsid w:val="006B0C4C"/>
    <w:rsid w:val="006C06D0"/>
    <w:rsid w:val="006C20DE"/>
    <w:rsid w:val="006D39FE"/>
    <w:rsid w:val="006F1847"/>
    <w:rsid w:val="006F4429"/>
    <w:rsid w:val="007056E2"/>
    <w:rsid w:val="007132D6"/>
    <w:rsid w:val="007216A4"/>
    <w:rsid w:val="00722117"/>
    <w:rsid w:val="00751985"/>
    <w:rsid w:val="00753F7F"/>
    <w:rsid w:val="00754DF8"/>
    <w:rsid w:val="00776F92"/>
    <w:rsid w:val="00780FBA"/>
    <w:rsid w:val="00781692"/>
    <w:rsid w:val="00787CE8"/>
    <w:rsid w:val="007B13EF"/>
    <w:rsid w:val="007B5504"/>
    <w:rsid w:val="007D3100"/>
    <w:rsid w:val="007D66A6"/>
    <w:rsid w:val="007E114D"/>
    <w:rsid w:val="007E4931"/>
    <w:rsid w:val="007E77BA"/>
    <w:rsid w:val="007F2476"/>
    <w:rsid w:val="007F7A5F"/>
    <w:rsid w:val="008177E4"/>
    <w:rsid w:val="008255C8"/>
    <w:rsid w:val="00847EA3"/>
    <w:rsid w:val="00852F57"/>
    <w:rsid w:val="008704AB"/>
    <w:rsid w:val="00872AF3"/>
    <w:rsid w:val="0088609D"/>
    <w:rsid w:val="00887E8C"/>
    <w:rsid w:val="008927E2"/>
    <w:rsid w:val="00892A6B"/>
    <w:rsid w:val="00895117"/>
    <w:rsid w:val="008A4109"/>
    <w:rsid w:val="008B6EAB"/>
    <w:rsid w:val="008B7F78"/>
    <w:rsid w:val="008C46F1"/>
    <w:rsid w:val="008C652E"/>
    <w:rsid w:val="008C7267"/>
    <w:rsid w:val="008D3F29"/>
    <w:rsid w:val="008D49B9"/>
    <w:rsid w:val="008F05B2"/>
    <w:rsid w:val="008F50A5"/>
    <w:rsid w:val="008F75AE"/>
    <w:rsid w:val="009035CD"/>
    <w:rsid w:val="00957576"/>
    <w:rsid w:val="00960CD7"/>
    <w:rsid w:val="00970460"/>
    <w:rsid w:val="009747A7"/>
    <w:rsid w:val="00977F99"/>
    <w:rsid w:val="009A011E"/>
    <w:rsid w:val="009A70D4"/>
    <w:rsid w:val="009B59E9"/>
    <w:rsid w:val="009B627B"/>
    <w:rsid w:val="009D64FF"/>
    <w:rsid w:val="009E36CA"/>
    <w:rsid w:val="009F41ED"/>
    <w:rsid w:val="00A12F06"/>
    <w:rsid w:val="00A31034"/>
    <w:rsid w:val="00A37751"/>
    <w:rsid w:val="00A40F84"/>
    <w:rsid w:val="00A45E55"/>
    <w:rsid w:val="00A62364"/>
    <w:rsid w:val="00A73082"/>
    <w:rsid w:val="00A7569A"/>
    <w:rsid w:val="00A810CA"/>
    <w:rsid w:val="00A811CF"/>
    <w:rsid w:val="00A82529"/>
    <w:rsid w:val="00A97E18"/>
    <w:rsid w:val="00AA7948"/>
    <w:rsid w:val="00AA7A48"/>
    <w:rsid w:val="00AB4D3D"/>
    <w:rsid w:val="00AC2D49"/>
    <w:rsid w:val="00AE59BA"/>
    <w:rsid w:val="00AE684F"/>
    <w:rsid w:val="00AF67DB"/>
    <w:rsid w:val="00B127EC"/>
    <w:rsid w:val="00B1619B"/>
    <w:rsid w:val="00B1652E"/>
    <w:rsid w:val="00B23360"/>
    <w:rsid w:val="00B23573"/>
    <w:rsid w:val="00B27C2E"/>
    <w:rsid w:val="00B32B3E"/>
    <w:rsid w:val="00B35DAD"/>
    <w:rsid w:val="00B576B0"/>
    <w:rsid w:val="00B74616"/>
    <w:rsid w:val="00B86039"/>
    <w:rsid w:val="00B917FE"/>
    <w:rsid w:val="00BB3726"/>
    <w:rsid w:val="00BE4522"/>
    <w:rsid w:val="00BE7C1C"/>
    <w:rsid w:val="00BF1AC2"/>
    <w:rsid w:val="00BF2349"/>
    <w:rsid w:val="00C006DD"/>
    <w:rsid w:val="00C14264"/>
    <w:rsid w:val="00C31121"/>
    <w:rsid w:val="00C61BD6"/>
    <w:rsid w:val="00C73AB3"/>
    <w:rsid w:val="00CC709C"/>
    <w:rsid w:val="00CF130E"/>
    <w:rsid w:val="00CF238D"/>
    <w:rsid w:val="00D038C8"/>
    <w:rsid w:val="00D17846"/>
    <w:rsid w:val="00D277D8"/>
    <w:rsid w:val="00D34B19"/>
    <w:rsid w:val="00D3585A"/>
    <w:rsid w:val="00D370D4"/>
    <w:rsid w:val="00D4099D"/>
    <w:rsid w:val="00D40B64"/>
    <w:rsid w:val="00D46D16"/>
    <w:rsid w:val="00D57FA4"/>
    <w:rsid w:val="00D61F70"/>
    <w:rsid w:val="00D6233D"/>
    <w:rsid w:val="00D65089"/>
    <w:rsid w:val="00D6631B"/>
    <w:rsid w:val="00D70A9C"/>
    <w:rsid w:val="00D71178"/>
    <w:rsid w:val="00D74BC5"/>
    <w:rsid w:val="00D85CD2"/>
    <w:rsid w:val="00D91556"/>
    <w:rsid w:val="00DA6412"/>
    <w:rsid w:val="00DC0098"/>
    <w:rsid w:val="00DD7441"/>
    <w:rsid w:val="00DE2AB1"/>
    <w:rsid w:val="00DE4807"/>
    <w:rsid w:val="00DE4A9D"/>
    <w:rsid w:val="00DF40ED"/>
    <w:rsid w:val="00DF743C"/>
    <w:rsid w:val="00E152B0"/>
    <w:rsid w:val="00E16596"/>
    <w:rsid w:val="00E644BD"/>
    <w:rsid w:val="00E679FA"/>
    <w:rsid w:val="00E71846"/>
    <w:rsid w:val="00EA16C0"/>
    <w:rsid w:val="00EB3A46"/>
    <w:rsid w:val="00EC19F1"/>
    <w:rsid w:val="00EC1B69"/>
    <w:rsid w:val="00EC4BD6"/>
    <w:rsid w:val="00ED0949"/>
    <w:rsid w:val="00F172D2"/>
    <w:rsid w:val="00F23B60"/>
    <w:rsid w:val="00F3263C"/>
    <w:rsid w:val="00F3311E"/>
    <w:rsid w:val="00F40AB3"/>
    <w:rsid w:val="00F4646D"/>
    <w:rsid w:val="00F46F51"/>
    <w:rsid w:val="00F520F7"/>
    <w:rsid w:val="00F605AC"/>
    <w:rsid w:val="00F62CB5"/>
    <w:rsid w:val="00F85307"/>
    <w:rsid w:val="00F92A4E"/>
    <w:rsid w:val="00F95379"/>
    <w:rsid w:val="00F96B9E"/>
    <w:rsid w:val="00FA7E1C"/>
    <w:rsid w:val="00FB203C"/>
    <w:rsid w:val="00FB6EA8"/>
    <w:rsid w:val="00FD696D"/>
    <w:rsid w:val="00FE3D4A"/>
    <w:rsid w:val="00FF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11B4"/>
  <w15:chartTrackingRefBased/>
  <w15:docId w15:val="{43DFB10B-4767-42CA-826C-AA09A17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AB3"/>
    <w:rPr>
      <w:color w:val="0000FF"/>
      <w:u w:val="single"/>
    </w:rPr>
  </w:style>
  <w:style w:type="paragraph" w:styleId="ListParagraph">
    <w:name w:val="List Paragraph"/>
    <w:basedOn w:val="Normal"/>
    <w:uiPriority w:val="34"/>
    <w:qFormat/>
    <w:rsid w:val="00FD696D"/>
    <w:pPr>
      <w:ind w:left="720"/>
      <w:contextualSpacing/>
    </w:pPr>
  </w:style>
  <w:style w:type="character" w:customStyle="1" w:styleId="UnresolvedMention1">
    <w:name w:val="Unresolved Mention1"/>
    <w:basedOn w:val="DefaultParagraphFont"/>
    <w:uiPriority w:val="99"/>
    <w:semiHidden/>
    <w:unhideWhenUsed/>
    <w:rsid w:val="008F75AE"/>
    <w:rPr>
      <w:color w:val="605E5C"/>
      <w:shd w:val="clear" w:color="auto" w:fill="E1DFDD"/>
    </w:rPr>
  </w:style>
  <w:style w:type="character" w:customStyle="1" w:styleId="UnresolvedMention2">
    <w:name w:val="Unresolved Mention2"/>
    <w:basedOn w:val="DefaultParagraphFont"/>
    <w:uiPriority w:val="99"/>
    <w:semiHidden/>
    <w:unhideWhenUsed/>
    <w:rsid w:val="005B5776"/>
    <w:rPr>
      <w:color w:val="605E5C"/>
      <w:shd w:val="clear" w:color="auto" w:fill="E1DFDD"/>
    </w:rPr>
  </w:style>
  <w:style w:type="character" w:styleId="FollowedHyperlink">
    <w:name w:val="FollowedHyperlink"/>
    <w:basedOn w:val="DefaultParagraphFont"/>
    <w:uiPriority w:val="99"/>
    <w:semiHidden/>
    <w:unhideWhenUsed/>
    <w:rsid w:val="00140CE9"/>
    <w:rPr>
      <w:color w:val="954F72" w:themeColor="followedHyperlink"/>
      <w:u w:val="single"/>
    </w:rPr>
  </w:style>
  <w:style w:type="character" w:customStyle="1" w:styleId="UnresolvedMention3">
    <w:name w:val="Unresolved Mention3"/>
    <w:basedOn w:val="DefaultParagraphFont"/>
    <w:uiPriority w:val="99"/>
    <w:semiHidden/>
    <w:unhideWhenUsed/>
    <w:rsid w:val="00111A75"/>
    <w:rPr>
      <w:color w:val="605E5C"/>
      <w:shd w:val="clear" w:color="auto" w:fill="E1DFDD"/>
    </w:rPr>
  </w:style>
  <w:style w:type="paragraph" w:customStyle="1" w:styleId="m4604329158271049186msolistparagraph">
    <w:name w:val="m_4604329158271049186msolistparagraph"/>
    <w:basedOn w:val="Normal"/>
    <w:rsid w:val="004D54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C1B69"/>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31121"/>
    <w:rPr>
      <w:color w:val="605E5C"/>
      <w:shd w:val="clear" w:color="auto" w:fill="E1DFDD"/>
    </w:rPr>
  </w:style>
  <w:style w:type="character" w:customStyle="1" w:styleId="il">
    <w:name w:val="il"/>
    <w:basedOn w:val="DefaultParagraphFont"/>
    <w:rsid w:val="008F50A5"/>
  </w:style>
  <w:style w:type="character" w:customStyle="1" w:styleId="dpvwyc">
    <w:name w:val="dpvwyc"/>
    <w:basedOn w:val="DefaultParagraphFont"/>
    <w:rsid w:val="009A70D4"/>
  </w:style>
  <w:style w:type="character" w:customStyle="1" w:styleId="ynrlnc">
    <w:name w:val="ynrlnc"/>
    <w:basedOn w:val="DefaultParagraphFont"/>
    <w:rsid w:val="009A70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602763">
      <w:bodyDiv w:val="1"/>
      <w:marLeft w:val="0"/>
      <w:marRight w:val="0"/>
      <w:marTop w:val="0"/>
      <w:marBottom w:val="0"/>
      <w:divBdr>
        <w:top w:val="none" w:sz="0" w:space="0" w:color="auto"/>
        <w:left w:val="none" w:sz="0" w:space="0" w:color="auto"/>
        <w:bottom w:val="none" w:sz="0" w:space="0" w:color="auto"/>
        <w:right w:val="none" w:sz="0" w:space="0" w:color="auto"/>
      </w:divBdr>
    </w:div>
    <w:div w:id="258295098">
      <w:bodyDiv w:val="1"/>
      <w:marLeft w:val="0"/>
      <w:marRight w:val="0"/>
      <w:marTop w:val="0"/>
      <w:marBottom w:val="0"/>
      <w:divBdr>
        <w:top w:val="none" w:sz="0" w:space="0" w:color="auto"/>
        <w:left w:val="none" w:sz="0" w:space="0" w:color="auto"/>
        <w:bottom w:val="none" w:sz="0" w:space="0" w:color="auto"/>
        <w:right w:val="none" w:sz="0" w:space="0" w:color="auto"/>
      </w:divBdr>
    </w:div>
    <w:div w:id="307904889">
      <w:bodyDiv w:val="1"/>
      <w:marLeft w:val="0"/>
      <w:marRight w:val="0"/>
      <w:marTop w:val="0"/>
      <w:marBottom w:val="0"/>
      <w:divBdr>
        <w:top w:val="none" w:sz="0" w:space="0" w:color="auto"/>
        <w:left w:val="none" w:sz="0" w:space="0" w:color="auto"/>
        <w:bottom w:val="none" w:sz="0" w:space="0" w:color="auto"/>
        <w:right w:val="none" w:sz="0" w:space="0" w:color="auto"/>
      </w:divBdr>
      <w:divsChild>
        <w:div w:id="414254030">
          <w:marLeft w:val="0"/>
          <w:marRight w:val="0"/>
          <w:marTop w:val="0"/>
          <w:marBottom w:val="0"/>
          <w:divBdr>
            <w:top w:val="none" w:sz="0" w:space="0" w:color="auto"/>
            <w:left w:val="none" w:sz="0" w:space="0" w:color="auto"/>
            <w:bottom w:val="none" w:sz="0" w:space="0" w:color="auto"/>
            <w:right w:val="none" w:sz="0" w:space="0" w:color="auto"/>
          </w:divBdr>
        </w:div>
        <w:div w:id="1911381151">
          <w:marLeft w:val="0"/>
          <w:marRight w:val="0"/>
          <w:marTop w:val="0"/>
          <w:marBottom w:val="0"/>
          <w:divBdr>
            <w:top w:val="none" w:sz="0" w:space="0" w:color="auto"/>
            <w:left w:val="none" w:sz="0" w:space="0" w:color="auto"/>
            <w:bottom w:val="none" w:sz="0" w:space="0" w:color="auto"/>
            <w:right w:val="none" w:sz="0" w:space="0" w:color="auto"/>
          </w:divBdr>
        </w:div>
        <w:div w:id="1633485818">
          <w:marLeft w:val="0"/>
          <w:marRight w:val="0"/>
          <w:marTop w:val="0"/>
          <w:marBottom w:val="0"/>
          <w:divBdr>
            <w:top w:val="none" w:sz="0" w:space="0" w:color="auto"/>
            <w:left w:val="none" w:sz="0" w:space="0" w:color="auto"/>
            <w:bottom w:val="none" w:sz="0" w:space="0" w:color="auto"/>
            <w:right w:val="none" w:sz="0" w:space="0" w:color="auto"/>
          </w:divBdr>
        </w:div>
      </w:divsChild>
    </w:div>
    <w:div w:id="357893611">
      <w:bodyDiv w:val="1"/>
      <w:marLeft w:val="0"/>
      <w:marRight w:val="0"/>
      <w:marTop w:val="0"/>
      <w:marBottom w:val="0"/>
      <w:divBdr>
        <w:top w:val="none" w:sz="0" w:space="0" w:color="auto"/>
        <w:left w:val="none" w:sz="0" w:space="0" w:color="auto"/>
        <w:bottom w:val="none" w:sz="0" w:space="0" w:color="auto"/>
        <w:right w:val="none" w:sz="0" w:space="0" w:color="auto"/>
      </w:divBdr>
    </w:div>
    <w:div w:id="371543904">
      <w:bodyDiv w:val="1"/>
      <w:marLeft w:val="0"/>
      <w:marRight w:val="0"/>
      <w:marTop w:val="0"/>
      <w:marBottom w:val="0"/>
      <w:divBdr>
        <w:top w:val="none" w:sz="0" w:space="0" w:color="auto"/>
        <w:left w:val="none" w:sz="0" w:space="0" w:color="auto"/>
        <w:bottom w:val="none" w:sz="0" w:space="0" w:color="auto"/>
        <w:right w:val="none" w:sz="0" w:space="0" w:color="auto"/>
      </w:divBdr>
    </w:div>
    <w:div w:id="417095980">
      <w:bodyDiv w:val="1"/>
      <w:marLeft w:val="0"/>
      <w:marRight w:val="0"/>
      <w:marTop w:val="0"/>
      <w:marBottom w:val="0"/>
      <w:divBdr>
        <w:top w:val="none" w:sz="0" w:space="0" w:color="auto"/>
        <w:left w:val="none" w:sz="0" w:space="0" w:color="auto"/>
        <w:bottom w:val="none" w:sz="0" w:space="0" w:color="auto"/>
        <w:right w:val="none" w:sz="0" w:space="0" w:color="auto"/>
      </w:divBdr>
    </w:div>
    <w:div w:id="695430741">
      <w:bodyDiv w:val="1"/>
      <w:marLeft w:val="0"/>
      <w:marRight w:val="0"/>
      <w:marTop w:val="0"/>
      <w:marBottom w:val="0"/>
      <w:divBdr>
        <w:top w:val="none" w:sz="0" w:space="0" w:color="auto"/>
        <w:left w:val="none" w:sz="0" w:space="0" w:color="auto"/>
        <w:bottom w:val="none" w:sz="0" w:space="0" w:color="auto"/>
        <w:right w:val="none" w:sz="0" w:space="0" w:color="auto"/>
      </w:divBdr>
    </w:div>
    <w:div w:id="725490215">
      <w:bodyDiv w:val="1"/>
      <w:marLeft w:val="0"/>
      <w:marRight w:val="0"/>
      <w:marTop w:val="0"/>
      <w:marBottom w:val="0"/>
      <w:divBdr>
        <w:top w:val="none" w:sz="0" w:space="0" w:color="auto"/>
        <w:left w:val="none" w:sz="0" w:space="0" w:color="auto"/>
        <w:bottom w:val="none" w:sz="0" w:space="0" w:color="auto"/>
        <w:right w:val="none" w:sz="0" w:space="0" w:color="auto"/>
      </w:divBdr>
      <w:divsChild>
        <w:div w:id="1233613485">
          <w:marLeft w:val="0"/>
          <w:marRight w:val="0"/>
          <w:marTop w:val="0"/>
          <w:marBottom w:val="0"/>
          <w:divBdr>
            <w:top w:val="none" w:sz="0" w:space="0" w:color="auto"/>
            <w:left w:val="none" w:sz="0" w:space="0" w:color="auto"/>
            <w:bottom w:val="none" w:sz="0" w:space="0" w:color="auto"/>
            <w:right w:val="none" w:sz="0" w:space="0" w:color="auto"/>
          </w:divBdr>
        </w:div>
        <w:div w:id="46802115">
          <w:marLeft w:val="0"/>
          <w:marRight w:val="0"/>
          <w:marTop w:val="0"/>
          <w:marBottom w:val="0"/>
          <w:divBdr>
            <w:top w:val="none" w:sz="0" w:space="0" w:color="auto"/>
            <w:left w:val="none" w:sz="0" w:space="0" w:color="auto"/>
            <w:bottom w:val="none" w:sz="0" w:space="0" w:color="auto"/>
            <w:right w:val="none" w:sz="0" w:space="0" w:color="auto"/>
          </w:divBdr>
        </w:div>
        <w:div w:id="651376808">
          <w:marLeft w:val="0"/>
          <w:marRight w:val="0"/>
          <w:marTop w:val="0"/>
          <w:marBottom w:val="0"/>
          <w:divBdr>
            <w:top w:val="none" w:sz="0" w:space="0" w:color="auto"/>
            <w:left w:val="none" w:sz="0" w:space="0" w:color="auto"/>
            <w:bottom w:val="none" w:sz="0" w:space="0" w:color="auto"/>
            <w:right w:val="none" w:sz="0" w:space="0" w:color="auto"/>
          </w:divBdr>
        </w:div>
      </w:divsChild>
    </w:div>
    <w:div w:id="844369286">
      <w:bodyDiv w:val="1"/>
      <w:marLeft w:val="0"/>
      <w:marRight w:val="0"/>
      <w:marTop w:val="0"/>
      <w:marBottom w:val="0"/>
      <w:divBdr>
        <w:top w:val="none" w:sz="0" w:space="0" w:color="auto"/>
        <w:left w:val="none" w:sz="0" w:space="0" w:color="auto"/>
        <w:bottom w:val="none" w:sz="0" w:space="0" w:color="auto"/>
        <w:right w:val="none" w:sz="0" w:space="0" w:color="auto"/>
      </w:divBdr>
      <w:divsChild>
        <w:div w:id="18624191">
          <w:marLeft w:val="0"/>
          <w:marRight w:val="0"/>
          <w:marTop w:val="0"/>
          <w:marBottom w:val="0"/>
          <w:divBdr>
            <w:top w:val="none" w:sz="0" w:space="0" w:color="auto"/>
            <w:left w:val="none" w:sz="0" w:space="0" w:color="auto"/>
            <w:bottom w:val="none" w:sz="0" w:space="0" w:color="auto"/>
            <w:right w:val="none" w:sz="0" w:space="0" w:color="auto"/>
          </w:divBdr>
        </w:div>
        <w:div w:id="39328279">
          <w:marLeft w:val="0"/>
          <w:marRight w:val="0"/>
          <w:marTop w:val="0"/>
          <w:marBottom w:val="0"/>
          <w:divBdr>
            <w:top w:val="none" w:sz="0" w:space="0" w:color="auto"/>
            <w:left w:val="none" w:sz="0" w:space="0" w:color="auto"/>
            <w:bottom w:val="none" w:sz="0" w:space="0" w:color="auto"/>
            <w:right w:val="none" w:sz="0" w:space="0" w:color="auto"/>
          </w:divBdr>
        </w:div>
        <w:div w:id="42289542">
          <w:marLeft w:val="0"/>
          <w:marRight w:val="0"/>
          <w:marTop w:val="0"/>
          <w:marBottom w:val="0"/>
          <w:divBdr>
            <w:top w:val="none" w:sz="0" w:space="0" w:color="auto"/>
            <w:left w:val="none" w:sz="0" w:space="0" w:color="auto"/>
            <w:bottom w:val="none" w:sz="0" w:space="0" w:color="auto"/>
            <w:right w:val="none" w:sz="0" w:space="0" w:color="auto"/>
          </w:divBdr>
        </w:div>
        <w:div w:id="116684450">
          <w:marLeft w:val="0"/>
          <w:marRight w:val="0"/>
          <w:marTop w:val="0"/>
          <w:marBottom w:val="0"/>
          <w:divBdr>
            <w:top w:val="none" w:sz="0" w:space="0" w:color="auto"/>
            <w:left w:val="none" w:sz="0" w:space="0" w:color="auto"/>
            <w:bottom w:val="none" w:sz="0" w:space="0" w:color="auto"/>
            <w:right w:val="none" w:sz="0" w:space="0" w:color="auto"/>
          </w:divBdr>
        </w:div>
        <w:div w:id="204293305">
          <w:marLeft w:val="0"/>
          <w:marRight w:val="0"/>
          <w:marTop w:val="0"/>
          <w:marBottom w:val="0"/>
          <w:divBdr>
            <w:top w:val="none" w:sz="0" w:space="0" w:color="auto"/>
            <w:left w:val="none" w:sz="0" w:space="0" w:color="auto"/>
            <w:bottom w:val="none" w:sz="0" w:space="0" w:color="auto"/>
            <w:right w:val="none" w:sz="0" w:space="0" w:color="auto"/>
          </w:divBdr>
        </w:div>
        <w:div w:id="330989301">
          <w:marLeft w:val="0"/>
          <w:marRight w:val="0"/>
          <w:marTop w:val="0"/>
          <w:marBottom w:val="0"/>
          <w:divBdr>
            <w:top w:val="none" w:sz="0" w:space="0" w:color="auto"/>
            <w:left w:val="none" w:sz="0" w:space="0" w:color="auto"/>
            <w:bottom w:val="none" w:sz="0" w:space="0" w:color="auto"/>
            <w:right w:val="none" w:sz="0" w:space="0" w:color="auto"/>
          </w:divBdr>
        </w:div>
        <w:div w:id="332608413">
          <w:marLeft w:val="0"/>
          <w:marRight w:val="0"/>
          <w:marTop w:val="0"/>
          <w:marBottom w:val="0"/>
          <w:divBdr>
            <w:top w:val="none" w:sz="0" w:space="0" w:color="auto"/>
            <w:left w:val="none" w:sz="0" w:space="0" w:color="auto"/>
            <w:bottom w:val="none" w:sz="0" w:space="0" w:color="auto"/>
            <w:right w:val="none" w:sz="0" w:space="0" w:color="auto"/>
          </w:divBdr>
        </w:div>
        <w:div w:id="778990493">
          <w:marLeft w:val="0"/>
          <w:marRight w:val="0"/>
          <w:marTop w:val="0"/>
          <w:marBottom w:val="0"/>
          <w:divBdr>
            <w:top w:val="none" w:sz="0" w:space="0" w:color="auto"/>
            <w:left w:val="none" w:sz="0" w:space="0" w:color="auto"/>
            <w:bottom w:val="none" w:sz="0" w:space="0" w:color="auto"/>
            <w:right w:val="none" w:sz="0" w:space="0" w:color="auto"/>
          </w:divBdr>
        </w:div>
        <w:div w:id="831724802">
          <w:marLeft w:val="0"/>
          <w:marRight w:val="0"/>
          <w:marTop w:val="0"/>
          <w:marBottom w:val="0"/>
          <w:divBdr>
            <w:top w:val="none" w:sz="0" w:space="0" w:color="auto"/>
            <w:left w:val="none" w:sz="0" w:space="0" w:color="auto"/>
            <w:bottom w:val="none" w:sz="0" w:space="0" w:color="auto"/>
            <w:right w:val="none" w:sz="0" w:space="0" w:color="auto"/>
          </w:divBdr>
        </w:div>
        <w:div w:id="846023613">
          <w:marLeft w:val="0"/>
          <w:marRight w:val="0"/>
          <w:marTop w:val="0"/>
          <w:marBottom w:val="0"/>
          <w:divBdr>
            <w:top w:val="none" w:sz="0" w:space="0" w:color="auto"/>
            <w:left w:val="none" w:sz="0" w:space="0" w:color="auto"/>
            <w:bottom w:val="none" w:sz="0" w:space="0" w:color="auto"/>
            <w:right w:val="none" w:sz="0" w:space="0" w:color="auto"/>
          </w:divBdr>
        </w:div>
        <w:div w:id="1124230695">
          <w:marLeft w:val="0"/>
          <w:marRight w:val="0"/>
          <w:marTop w:val="0"/>
          <w:marBottom w:val="0"/>
          <w:divBdr>
            <w:top w:val="none" w:sz="0" w:space="0" w:color="auto"/>
            <w:left w:val="none" w:sz="0" w:space="0" w:color="auto"/>
            <w:bottom w:val="none" w:sz="0" w:space="0" w:color="auto"/>
            <w:right w:val="none" w:sz="0" w:space="0" w:color="auto"/>
          </w:divBdr>
        </w:div>
        <w:div w:id="1354451743">
          <w:marLeft w:val="0"/>
          <w:marRight w:val="0"/>
          <w:marTop w:val="0"/>
          <w:marBottom w:val="0"/>
          <w:divBdr>
            <w:top w:val="none" w:sz="0" w:space="0" w:color="auto"/>
            <w:left w:val="none" w:sz="0" w:space="0" w:color="auto"/>
            <w:bottom w:val="none" w:sz="0" w:space="0" w:color="auto"/>
            <w:right w:val="none" w:sz="0" w:space="0" w:color="auto"/>
          </w:divBdr>
        </w:div>
        <w:div w:id="1584415265">
          <w:marLeft w:val="0"/>
          <w:marRight w:val="0"/>
          <w:marTop w:val="0"/>
          <w:marBottom w:val="0"/>
          <w:divBdr>
            <w:top w:val="none" w:sz="0" w:space="0" w:color="auto"/>
            <w:left w:val="none" w:sz="0" w:space="0" w:color="auto"/>
            <w:bottom w:val="none" w:sz="0" w:space="0" w:color="auto"/>
            <w:right w:val="none" w:sz="0" w:space="0" w:color="auto"/>
          </w:divBdr>
        </w:div>
        <w:div w:id="1652977990">
          <w:marLeft w:val="0"/>
          <w:marRight w:val="0"/>
          <w:marTop w:val="0"/>
          <w:marBottom w:val="0"/>
          <w:divBdr>
            <w:top w:val="none" w:sz="0" w:space="0" w:color="auto"/>
            <w:left w:val="none" w:sz="0" w:space="0" w:color="auto"/>
            <w:bottom w:val="none" w:sz="0" w:space="0" w:color="auto"/>
            <w:right w:val="none" w:sz="0" w:space="0" w:color="auto"/>
          </w:divBdr>
        </w:div>
        <w:div w:id="1956711160">
          <w:marLeft w:val="0"/>
          <w:marRight w:val="0"/>
          <w:marTop w:val="0"/>
          <w:marBottom w:val="0"/>
          <w:divBdr>
            <w:top w:val="none" w:sz="0" w:space="0" w:color="auto"/>
            <w:left w:val="none" w:sz="0" w:space="0" w:color="auto"/>
            <w:bottom w:val="none" w:sz="0" w:space="0" w:color="auto"/>
            <w:right w:val="none" w:sz="0" w:space="0" w:color="auto"/>
          </w:divBdr>
        </w:div>
      </w:divsChild>
    </w:div>
    <w:div w:id="1027172905">
      <w:bodyDiv w:val="1"/>
      <w:marLeft w:val="0"/>
      <w:marRight w:val="0"/>
      <w:marTop w:val="0"/>
      <w:marBottom w:val="0"/>
      <w:divBdr>
        <w:top w:val="none" w:sz="0" w:space="0" w:color="auto"/>
        <w:left w:val="none" w:sz="0" w:space="0" w:color="auto"/>
        <w:bottom w:val="none" w:sz="0" w:space="0" w:color="auto"/>
        <w:right w:val="none" w:sz="0" w:space="0" w:color="auto"/>
      </w:divBdr>
      <w:divsChild>
        <w:div w:id="432015418">
          <w:marLeft w:val="0"/>
          <w:marRight w:val="0"/>
          <w:marTop w:val="0"/>
          <w:marBottom w:val="0"/>
          <w:divBdr>
            <w:top w:val="none" w:sz="0" w:space="0" w:color="auto"/>
            <w:left w:val="none" w:sz="0" w:space="0" w:color="auto"/>
            <w:bottom w:val="none" w:sz="0" w:space="0" w:color="auto"/>
            <w:right w:val="none" w:sz="0" w:space="0" w:color="auto"/>
          </w:divBdr>
          <w:divsChild>
            <w:div w:id="966349236">
              <w:marLeft w:val="0"/>
              <w:marRight w:val="0"/>
              <w:marTop w:val="0"/>
              <w:marBottom w:val="0"/>
              <w:divBdr>
                <w:top w:val="none" w:sz="0" w:space="0" w:color="auto"/>
                <w:left w:val="none" w:sz="0" w:space="0" w:color="auto"/>
                <w:bottom w:val="none" w:sz="0" w:space="0" w:color="auto"/>
                <w:right w:val="none" w:sz="0" w:space="0" w:color="auto"/>
              </w:divBdr>
            </w:div>
          </w:divsChild>
        </w:div>
        <w:div w:id="1731339912">
          <w:marLeft w:val="0"/>
          <w:marRight w:val="0"/>
          <w:marTop w:val="0"/>
          <w:marBottom w:val="0"/>
          <w:divBdr>
            <w:top w:val="none" w:sz="0" w:space="0" w:color="auto"/>
            <w:left w:val="none" w:sz="0" w:space="0" w:color="auto"/>
            <w:bottom w:val="none" w:sz="0" w:space="0" w:color="auto"/>
            <w:right w:val="none" w:sz="0" w:space="0" w:color="auto"/>
          </w:divBdr>
          <w:divsChild>
            <w:div w:id="3371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852757">
      <w:bodyDiv w:val="1"/>
      <w:marLeft w:val="0"/>
      <w:marRight w:val="0"/>
      <w:marTop w:val="0"/>
      <w:marBottom w:val="0"/>
      <w:divBdr>
        <w:top w:val="none" w:sz="0" w:space="0" w:color="auto"/>
        <w:left w:val="none" w:sz="0" w:space="0" w:color="auto"/>
        <w:bottom w:val="none" w:sz="0" w:space="0" w:color="auto"/>
        <w:right w:val="none" w:sz="0" w:space="0" w:color="auto"/>
      </w:divBdr>
    </w:div>
    <w:div w:id="1106385607">
      <w:bodyDiv w:val="1"/>
      <w:marLeft w:val="0"/>
      <w:marRight w:val="0"/>
      <w:marTop w:val="0"/>
      <w:marBottom w:val="0"/>
      <w:divBdr>
        <w:top w:val="none" w:sz="0" w:space="0" w:color="auto"/>
        <w:left w:val="none" w:sz="0" w:space="0" w:color="auto"/>
        <w:bottom w:val="none" w:sz="0" w:space="0" w:color="auto"/>
        <w:right w:val="none" w:sz="0" w:space="0" w:color="auto"/>
      </w:divBdr>
    </w:div>
    <w:div w:id="1349869633">
      <w:bodyDiv w:val="1"/>
      <w:marLeft w:val="0"/>
      <w:marRight w:val="0"/>
      <w:marTop w:val="0"/>
      <w:marBottom w:val="0"/>
      <w:divBdr>
        <w:top w:val="none" w:sz="0" w:space="0" w:color="auto"/>
        <w:left w:val="none" w:sz="0" w:space="0" w:color="auto"/>
        <w:bottom w:val="none" w:sz="0" w:space="0" w:color="auto"/>
        <w:right w:val="none" w:sz="0" w:space="0" w:color="auto"/>
      </w:divBdr>
      <w:divsChild>
        <w:div w:id="862279645">
          <w:marLeft w:val="0"/>
          <w:marRight w:val="0"/>
          <w:marTop w:val="0"/>
          <w:marBottom w:val="0"/>
          <w:divBdr>
            <w:top w:val="none" w:sz="0" w:space="0" w:color="auto"/>
            <w:left w:val="none" w:sz="0" w:space="0" w:color="auto"/>
            <w:bottom w:val="double" w:sz="6" w:space="1" w:color="auto"/>
            <w:right w:val="none" w:sz="0" w:space="0" w:color="auto"/>
          </w:divBdr>
        </w:div>
      </w:divsChild>
    </w:div>
    <w:div w:id="1490443731">
      <w:bodyDiv w:val="1"/>
      <w:marLeft w:val="0"/>
      <w:marRight w:val="0"/>
      <w:marTop w:val="0"/>
      <w:marBottom w:val="0"/>
      <w:divBdr>
        <w:top w:val="none" w:sz="0" w:space="0" w:color="auto"/>
        <w:left w:val="none" w:sz="0" w:space="0" w:color="auto"/>
        <w:bottom w:val="none" w:sz="0" w:space="0" w:color="auto"/>
        <w:right w:val="none" w:sz="0" w:space="0" w:color="auto"/>
      </w:divBdr>
    </w:div>
    <w:div w:id="1615209562">
      <w:bodyDiv w:val="1"/>
      <w:marLeft w:val="0"/>
      <w:marRight w:val="0"/>
      <w:marTop w:val="0"/>
      <w:marBottom w:val="0"/>
      <w:divBdr>
        <w:top w:val="none" w:sz="0" w:space="0" w:color="auto"/>
        <w:left w:val="none" w:sz="0" w:space="0" w:color="auto"/>
        <w:bottom w:val="none" w:sz="0" w:space="0" w:color="auto"/>
        <w:right w:val="none" w:sz="0" w:space="0" w:color="auto"/>
      </w:divBdr>
    </w:div>
    <w:div w:id="1651398452">
      <w:bodyDiv w:val="1"/>
      <w:marLeft w:val="0"/>
      <w:marRight w:val="0"/>
      <w:marTop w:val="0"/>
      <w:marBottom w:val="0"/>
      <w:divBdr>
        <w:top w:val="none" w:sz="0" w:space="0" w:color="auto"/>
        <w:left w:val="none" w:sz="0" w:space="0" w:color="auto"/>
        <w:bottom w:val="none" w:sz="0" w:space="0" w:color="auto"/>
        <w:right w:val="none" w:sz="0" w:space="0" w:color="auto"/>
      </w:divBdr>
    </w:div>
    <w:div w:id="1728407942">
      <w:bodyDiv w:val="1"/>
      <w:marLeft w:val="0"/>
      <w:marRight w:val="0"/>
      <w:marTop w:val="0"/>
      <w:marBottom w:val="0"/>
      <w:divBdr>
        <w:top w:val="none" w:sz="0" w:space="0" w:color="auto"/>
        <w:left w:val="none" w:sz="0" w:space="0" w:color="auto"/>
        <w:bottom w:val="none" w:sz="0" w:space="0" w:color="auto"/>
        <w:right w:val="none" w:sz="0" w:space="0" w:color="auto"/>
      </w:divBdr>
    </w:div>
    <w:div w:id="1800564817">
      <w:bodyDiv w:val="1"/>
      <w:marLeft w:val="0"/>
      <w:marRight w:val="0"/>
      <w:marTop w:val="0"/>
      <w:marBottom w:val="0"/>
      <w:divBdr>
        <w:top w:val="none" w:sz="0" w:space="0" w:color="auto"/>
        <w:left w:val="none" w:sz="0" w:space="0" w:color="auto"/>
        <w:bottom w:val="none" w:sz="0" w:space="0" w:color="auto"/>
        <w:right w:val="none" w:sz="0" w:space="0" w:color="auto"/>
      </w:divBdr>
      <w:divsChild>
        <w:div w:id="1545865247">
          <w:marLeft w:val="0"/>
          <w:marRight w:val="0"/>
          <w:marTop w:val="0"/>
          <w:marBottom w:val="0"/>
          <w:divBdr>
            <w:top w:val="none" w:sz="0" w:space="0" w:color="auto"/>
            <w:left w:val="none" w:sz="0" w:space="0" w:color="auto"/>
            <w:bottom w:val="none" w:sz="0" w:space="0" w:color="auto"/>
            <w:right w:val="none" w:sz="0" w:space="0" w:color="auto"/>
          </w:divBdr>
        </w:div>
        <w:div w:id="2134202914">
          <w:marLeft w:val="0"/>
          <w:marRight w:val="0"/>
          <w:marTop w:val="0"/>
          <w:marBottom w:val="0"/>
          <w:divBdr>
            <w:top w:val="none" w:sz="0" w:space="0" w:color="auto"/>
            <w:left w:val="none" w:sz="0" w:space="0" w:color="auto"/>
            <w:bottom w:val="none" w:sz="0" w:space="0" w:color="auto"/>
            <w:right w:val="none" w:sz="0" w:space="0" w:color="auto"/>
          </w:divBdr>
        </w:div>
      </w:divsChild>
    </w:div>
    <w:div w:id="1902251136">
      <w:bodyDiv w:val="1"/>
      <w:marLeft w:val="0"/>
      <w:marRight w:val="0"/>
      <w:marTop w:val="0"/>
      <w:marBottom w:val="0"/>
      <w:divBdr>
        <w:top w:val="none" w:sz="0" w:space="0" w:color="auto"/>
        <w:left w:val="none" w:sz="0" w:space="0" w:color="auto"/>
        <w:bottom w:val="none" w:sz="0" w:space="0" w:color="auto"/>
        <w:right w:val="none" w:sz="0" w:space="0" w:color="auto"/>
      </w:divBdr>
      <w:divsChild>
        <w:div w:id="1910188177">
          <w:marLeft w:val="0"/>
          <w:marRight w:val="0"/>
          <w:marTop w:val="0"/>
          <w:marBottom w:val="0"/>
          <w:divBdr>
            <w:top w:val="none" w:sz="0" w:space="0" w:color="auto"/>
            <w:left w:val="none" w:sz="0" w:space="0" w:color="auto"/>
            <w:bottom w:val="none" w:sz="0" w:space="0" w:color="auto"/>
            <w:right w:val="none" w:sz="0" w:space="0" w:color="auto"/>
          </w:divBdr>
        </w:div>
        <w:div w:id="420373914">
          <w:marLeft w:val="0"/>
          <w:marRight w:val="0"/>
          <w:marTop w:val="0"/>
          <w:marBottom w:val="0"/>
          <w:divBdr>
            <w:top w:val="none" w:sz="0" w:space="0" w:color="auto"/>
            <w:left w:val="none" w:sz="0" w:space="0" w:color="auto"/>
            <w:bottom w:val="none" w:sz="0" w:space="0" w:color="auto"/>
            <w:right w:val="none" w:sz="0" w:space="0" w:color="auto"/>
          </w:divBdr>
        </w:div>
      </w:divsChild>
    </w:div>
    <w:div w:id="2026593052">
      <w:bodyDiv w:val="1"/>
      <w:marLeft w:val="0"/>
      <w:marRight w:val="0"/>
      <w:marTop w:val="0"/>
      <w:marBottom w:val="0"/>
      <w:divBdr>
        <w:top w:val="none" w:sz="0" w:space="0" w:color="auto"/>
        <w:left w:val="none" w:sz="0" w:space="0" w:color="auto"/>
        <w:bottom w:val="none" w:sz="0" w:space="0" w:color="auto"/>
        <w:right w:val="none" w:sz="0" w:space="0" w:color="auto"/>
      </w:divBdr>
    </w:div>
    <w:div w:id="211224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090E7-696B-4CC8-94FD-968474D49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 Assistant</dc:creator>
  <cp:keywords/>
  <dc:description/>
  <cp:lastModifiedBy>Duldulao, Abigail</cp:lastModifiedBy>
  <cp:revision>2</cp:revision>
  <cp:lastPrinted>2021-10-06T19:00:00Z</cp:lastPrinted>
  <dcterms:created xsi:type="dcterms:W3CDTF">2024-03-15T01:26:00Z</dcterms:created>
  <dcterms:modified xsi:type="dcterms:W3CDTF">2024-03-15T01:26:00Z</dcterms:modified>
</cp:coreProperties>
</file>