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CD26" w14:textId="77777777" w:rsidR="00FE6736" w:rsidRDefault="00FE6736">
      <w:r>
        <w:t>Nomination for Teacher of the Year:</w:t>
      </w:r>
    </w:p>
    <w:p w14:paraId="22630A6A" w14:textId="3CDB3DFD" w:rsidR="00FE6736" w:rsidRDefault="00FE6736">
      <w:r>
        <w:t xml:space="preserve">I would like to nominate </w:t>
      </w:r>
      <w:r w:rsidR="00ED7452">
        <w:t>LD Green</w:t>
      </w:r>
      <w:r>
        <w:t xml:space="preserve"> from the English Department as teacher of the year. </w:t>
      </w:r>
      <w:r w:rsidR="00ED7452">
        <w:t xml:space="preserve">They are a fantastic faculty member to work with, and they have been on the forefront along with many other faculty and staff members to get Safe Zone Training out to all our community members. LD Green is committed to equity work for all communities and works very closely with our LGBTQ+ communities, often teaching the Introduction to LGBTQ+ Studies courses or the Introduction to Gender Studies courses. Students who take their classes rave about the student-centered approach and community building that occurs within the curriculum. LD Green empowers students and will be our faculty member leading a study abroad in London this fall 2024 semester. </w:t>
      </w:r>
      <w:r>
        <w:t xml:space="preserve"> </w:t>
      </w:r>
    </w:p>
    <w:p w14:paraId="41E5EFAC" w14:textId="2D286E61" w:rsidR="00D94C75" w:rsidRDefault="00D94C75"/>
    <w:p w14:paraId="508D1298" w14:textId="77777777" w:rsidR="00D94C75" w:rsidRDefault="00D94C75" w:rsidP="00D94C75">
      <w:pPr>
        <w:shd w:val="clear" w:color="auto" w:fill="FFFFFF"/>
        <w:spacing w:after="0" w:line="240" w:lineRule="auto"/>
        <w:rPr>
          <w:rFonts w:eastAsia="Times New Roman"/>
          <w:color w:val="000000"/>
          <w:sz w:val="24"/>
          <w:szCs w:val="24"/>
        </w:rPr>
      </w:pPr>
      <w:bookmarkStart w:id="0" w:name="_GoBack"/>
      <w:r>
        <w:rPr>
          <w:rFonts w:eastAsia="Times New Roman"/>
          <w:color w:val="000000"/>
          <w:sz w:val="24"/>
          <w:szCs w:val="24"/>
        </w:rPr>
        <w:t xml:space="preserve">Adrianna Marie </w:t>
      </w:r>
      <w:proofErr w:type="spellStart"/>
      <w:r>
        <w:rPr>
          <w:rFonts w:eastAsia="Times New Roman"/>
          <w:color w:val="000000"/>
          <w:sz w:val="24"/>
          <w:szCs w:val="24"/>
        </w:rPr>
        <w:t>Olivo</w:t>
      </w:r>
      <w:proofErr w:type="spellEnd"/>
      <w:r>
        <w:rPr>
          <w:rFonts w:eastAsia="Times New Roman"/>
          <w:color w:val="000000"/>
          <w:sz w:val="24"/>
          <w:szCs w:val="24"/>
        </w:rPr>
        <w:t xml:space="preserve"> Bayer Simone, M.A., M.A., Ph.D.</w:t>
      </w:r>
    </w:p>
    <w:p w14:paraId="4F0F2E34" w14:textId="77777777" w:rsidR="00D94C75" w:rsidRDefault="00D94C75" w:rsidP="00D94C75">
      <w:pPr>
        <w:shd w:val="clear" w:color="auto" w:fill="FFFFFF"/>
        <w:spacing w:after="0" w:line="240" w:lineRule="auto"/>
        <w:rPr>
          <w:rFonts w:eastAsia="Times New Roman"/>
          <w:color w:val="000000"/>
          <w:sz w:val="24"/>
          <w:szCs w:val="24"/>
        </w:rPr>
      </w:pPr>
      <w:r>
        <w:rPr>
          <w:rFonts w:eastAsia="Times New Roman"/>
          <w:color w:val="000000"/>
          <w:sz w:val="24"/>
          <w:szCs w:val="24"/>
        </w:rPr>
        <w:t xml:space="preserve">Gender pronouns: </w:t>
      </w:r>
      <w:proofErr w:type="spellStart"/>
      <w:r>
        <w:rPr>
          <w:rFonts w:eastAsia="Times New Roman"/>
          <w:color w:val="000000"/>
          <w:sz w:val="24"/>
          <w:szCs w:val="24"/>
          <w:shd w:val="clear" w:color="auto" w:fill="FFFFFF"/>
        </w:rPr>
        <w:t>ella</w:t>
      </w:r>
      <w:proofErr w:type="spellEnd"/>
      <w:r>
        <w:rPr>
          <w:rFonts w:eastAsia="Times New Roman"/>
          <w:color w:val="000000"/>
          <w:sz w:val="24"/>
          <w:szCs w:val="24"/>
          <w:shd w:val="clear" w:color="auto" w:fill="FFFFFF"/>
        </w:rPr>
        <w:t>/s, she, her/s, they/them</w:t>
      </w:r>
    </w:p>
    <w:p w14:paraId="146C6AB1" w14:textId="77777777" w:rsidR="00D94C75" w:rsidRDefault="00D94C75" w:rsidP="00D94C75">
      <w:pPr>
        <w:shd w:val="clear" w:color="auto" w:fill="FFFFFF"/>
        <w:spacing w:after="0" w:line="240" w:lineRule="auto"/>
        <w:rPr>
          <w:rFonts w:eastAsia="Times New Roman"/>
          <w:color w:val="000000"/>
          <w:sz w:val="24"/>
          <w:szCs w:val="24"/>
        </w:rPr>
      </w:pPr>
      <w:r>
        <w:rPr>
          <w:rFonts w:eastAsia="Times New Roman"/>
          <w:color w:val="000000"/>
          <w:sz w:val="24"/>
          <w:szCs w:val="24"/>
          <w:shd w:val="clear" w:color="auto" w:fill="FFFFFF"/>
        </w:rPr>
        <w:t>Academic Senate Co-President</w:t>
      </w:r>
    </w:p>
    <w:p w14:paraId="1E45CE10" w14:textId="77777777" w:rsidR="00D94C75" w:rsidRDefault="00D94C75" w:rsidP="00D94C75">
      <w:pPr>
        <w:shd w:val="clear" w:color="auto" w:fill="FFFFFF"/>
        <w:spacing w:after="0" w:line="240" w:lineRule="auto"/>
        <w:rPr>
          <w:rFonts w:eastAsia="Times New Roman"/>
          <w:color w:val="000000"/>
          <w:sz w:val="24"/>
          <w:szCs w:val="24"/>
        </w:rPr>
      </w:pPr>
      <w:r>
        <w:rPr>
          <w:rFonts w:eastAsia="Times New Roman"/>
          <w:color w:val="000000"/>
          <w:sz w:val="24"/>
          <w:szCs w:val="24"/>
          <w:shd w:val="clear" w:color="auto" w:fill="FFFFFF"/>
        </w:rPr>
        <w:t>Department Chair and GE Committee Chair</w:t>
      </w:r>
    </w:p>
    <w:p w14:paraId="76FEF368" w14:textId="77777777" w:rsidR="00D94C75" w:rsidRDefault="00D94C75" w:rsidP="00D94C75">
      <w:pPr>
        <w:spacing w:after="0" w:line="240" w:lineRule="auto"/>
        <w:rPr>
          <w:rFonts w:eastAsia="Times New Roman"/>
          <w:color w:val="000000"/>
          <w:sz w:val="24"/>
          <w:szCs w:val="24"/>
        </w:rPr>
      </w:pPr>
      <w:r>
        <w:rPr>
          <w:rFonts w:eastAsia="Times New Roman"/>
          <w:color w:val="000000"/>
          <w:sz w:val="24"/>
          <w:szCs w:val="24"/>
        </w:rPr>
        <w:t>(925) 473-7874</w:t>
      </w:r>
    </w:p>
    <w:p w14:paraId="2DCCD471" w14:textId="77777777" w:rsidR="00D94C75" w:rsidRDefault="00D94C75" w:rsidP="00D94C75">
      <w:pPr>
        <w:spacing w:after="0" w:line="240" w:lineRule="auto"/>
        <w:rPr>
          <w:rFonts w:eastAsia="Times New Roman"/>
          <w:color w:val="000000"/>
          <w:sz w:val="24"/>
          <w:szCs w:val="24"/>
        </w:rPr>
      </w:pPr>
      <w:hyperlink r:id="rId4" w:tgtFrame="_blank" w:history="1">
        <w:r>
          <w:rPr>
            <w:rStyle w:val="Hyperlink"/>
            <w:rFonts w:eastAsia="Times New Roman"/>
            <w:sz w:val="24"/>
            <w:szCs w:val="24"/>
          </w:rPr>
          <w:t>asimone@losmedanos.edu</w:t>
        </w:r>
      </w:hyperlink>
    </w:p>
    <w:bookmarkEnd w:id="0"/>
    <w:p w14:paraId="031F515D" w14:textId="77777777" w:rsidR="00D94C75" w:rsidRDefault="00D94C75"/>
    <w:sectPr w:rsidR="00D9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36"/>
    <w:rsid w:val="00110837"/>
    <w:rsid w:val="0089782C"/>
    <w:rsid w:val="00D94C75"/>
    <w:rsid w:val="00ED7452"/>
    <w:rsid w:val="00FE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5A6F"/>
  <w15:chartTrackingRefBased/>
  <w15:docId w15:val="{A1E2729D-81BE-4CE7-86DD-BF6F4FB2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mone@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Adrianna</dc:creator>
  <cp:keywords/>
  <dc:description/>
  <cp:lastModifiedBy>Duldulao, Abigail</cp:lastModifiedBy>
  <cp:revision>2</cp:revision>
  <dcterms:created xsi:type="dcterms:W3CDTF">2024-02-09T01:51:00Z</dcterms:created>
  <dcterms:modified xsi:type="dcterms:W3CDTF">2024-02-09T01:51:00Z</dcterms:modified>
</cp:coreProperties>
</file>